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AD" w:rsidRDefault="00CE6CD0">
      <w:pPr>
        <w:spacing w:afterLines="50" w:after="156"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p>
    <w:p w:rsidR="006E20AD" w:rsidRDefault="00CE6CD0">
      <w:pPr>
        <w:spacing w:afterLines="50" w:after="156"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年天津市省部共建国家重点实验室拟立项项目</w:t>
      </w:r>
    </w:p>
    <w:p w:rsidR="006E20AD" w:rsidRDefault="006E20AD">
      <w:pPr>
        <w:spacing w:line="560" w:lineRule="exact"/>
        <w:jc w:val="left"/>
        <w:rPr>
          <w:rFonts w:ascii="Times New Roman" w:eastAsia="仿宋_GB2312" w:hAnsi="Times New Roman" w:cs="Times New Roman"/>
          <w:sz w:val="32"/>
          <w:szCs w:val="32"/>
        </w:rPr>
      </w:pPr>
      <w:bookmarkStart w:id="0" w:name="_GoBack"/>
      <w:bookmarkEnd w:id="0"/>
    </w:p>
    <w:tbl>
      <w:tblPr>
        <w:tblStyle w:val="a3"/>
        <w:tblW w:w="12166" w:type="dxa"/>
        <w:jc w:val="center"/>
        <w:tblLayout w:type="fixed"/>
        <w:tblLook w:val="04A0" w:firstRow="1" w:lastRow="0" w:firstColumn="1" w:lastColumn="0" w:noHBand="0" w:noVBand="1"/>
      </w:tblPr>
      <w:tblGrid>
        <w:gridCol w:w="968"/>
        <w:gridCol w:w="4940"/>
        <w:gridCol w:w="2998"/>
        <w:gridCol w:w="1680"/>
        <w:gridCol w:w="1580"/>
      </w:tblGrid>
      <w:tr w:rsidR="006E20AD">
        <w:trPr>
          <w:jc w:val="center"/>
        </w:trPr>
        <w:tc>
          <w:tcPr>
            <w:tcW w:w="968" w:type="dxa"/>
            <w:vAlign w:val="center"/>
          </w:tcPr>
          <w:p w:rsidR="006E20AD" w:rsidRDefault="00CE6CD0">
            <w:pPr>
              <w:jc w:val="center"/>
              <w:rPr>
                <w:rFonts w:ascii="Times New Roman" w:eastAsia="黑体" w:hAnsi="Times New Roman" w:cs="Times New Roman"/>
                <w:kern w:val="0"/>
                <w:sz w:val="28"/>
                <w:szCs w:val="20"/>
              </w:rPr>
            </w:pPr>
            <w:r>
              <w:rPr>
                <w:rFonts w:ascii="Times New Roman" w:eastAsia="黑体" w:hAnsi="Times New Roman" w:cs="Times New Roman"/>
                <w:kern w:val="0"/>
                <w:sz w:val="28"/>
                <w:szCs w:val="20"/>
              </w:rPr>
              <w:t>序号</w:t>
            </w:r>
          </w:p>
        </w:tc>
        <w:tc>
          <w:tcPr>
            <w:tcW w:w="4940" w:type="dxa"/>
            <w:vAlign w:val="center"/>
          </w:tcPr>
          <w:p w:rsidR="006E20AD" w:rsidRDefault="00CE6CD0">
            <w:pPr>
              <w:jc w:val="center"/>
              <w:rPr>
                <w:rFonts w:ascii="Times New Roman" w:eastAsia="黑体" w:hAnsi="Times New Roman" w:cs="Times New Roman"/>
                <w:kern w:val="0"/>
                <w:sz w:val="28"/>
                <w:szCs w:val="20"/>
              </w:rPr>
            </w:pPr>
            <w:r>
              <w:rPr>
                <w:rFonts w:ascii="Times New Roman" w:eastAsia="黑体" w:hAnsi="Times New Roman" w:cs="Times New Roman"/>
                <w:kern w:val="0"/>
                <w:sz w:val="28"/>
                <w:szCs w:val="20"/>
              </w:rPr>
              <w:t>项目名称</w:t>
            </w:r>
          </w:p>
        </w:tc>
        <w:tc>
          <w:tcPr>
            <w:tcW w:w="2998" w:type="dxa"/>
            <w:vAlign w:val="center"/>
          </w:tcPr>
          <w:p w:rsidR="006E20AD" w:rsidRDefault="00CE6CD0">
            <w:pPr>
              <w:jc w:val="center"/>
              <w:rPr>
                <w:rFonts w:ascii="Times New Roman" w:eastAsia="黑体" w:hAnsi="Times New Roman" w:cs="Times New Roman"/>
                <w:kern w:val="0"/>
                <w:sz w:val="28"/>
                <w:szCs w:val="20"/>
              </w:rPr>
            </w:pPr>
            <w:r>
              <w:rPr>
                <w:rFonts w:ascii="Times New Roman" w:eastAsia="黑体" w:hAnsi="Times New Roman" w:cs="Times New Roman"/>
                <w:kern w:val="0"/>
                <w:sz w:val="28"/>
                <w:szCs w:val="20"/>
              </w:rPr>
              <w:t>承担单位</w:t>
            </w:r>
          </w:p>
        </w:tc>
        <w:tc>
          <w:tcPr>
            <w:tcW w:w="1680" w:type="dxa"/>
            <w:vAlign w:val="center"/>
          </w:tcPr>
          <w:p w:rsidR="006E20AD" w:rsidRDefault="00CE6CD0">
            <w:pPr>
              <w:jc w:val="center"/>
              <w:rPr>
                <w:rFonts w:ascii="Times New Roman" w:eastAsia="黑体" w:hAnsi="Times New Roman" w:cs="Times New Roman"/>
                <w:kern w:val="0"/>
                <w:sz w:val="28"/>
                <w:szCs w:val="20"/>
              </w:rPr>
            </w:pPr>
            <w:r>
              <w:rPr>
                <w:rFonts w:ascii="Times New Roman" w:eastAsia="黑体" w:hAnsi="Times New Roman" w:cs="Times New Roman"/>
                <w:kern w:val="0"/>
                <w:sz w:val="28"/>
                <w:szCs w:val="20"/>
              </w:rPr>
              <w:t>项目负责人</w:t>
            </w:r>
          </w:p>
        </w:tc>
        <w:tc>
          <w:tcPr>
            <w:tcW w:w="1580" w:type="dxa"/>
            <w:vAlign w:val="center"/>
          </w:tcPr>
          <w:p w:rsidR="006E20AD" w:rsidRDefault="00CE6CD0">
            <w:pPr>
              <w:jc w:val="center"/>
              <w:rPr>
                <w:rFonts w:ascii="Times New Roman" w:eastAsia="黑体" w:hAnsi="Times New Roman" w:cs="Times New Roman"/>
                <w:kern w:val="0"/>
                <w:sz w:val="28"/>
                <w:szCs w:val="20"/>
              </w:rPr>
            </w:pPr>
            <w:r>
              <w:rPr>
                <w:rFonts w:ascii="Times New Roman" w:eastAsia="黑体" w:hAnsi="Times New Roman" w:cs="Times New Roman"/>
                <w:kern w:val="0"/>
                <w:sz w:val="28"/>
                <w:szCs w:val="20"/>
              </w:rPr>
              <w:t>市财政支持额度</w:t>
            </w:r>
          </w:p>
        </w:tc>
      </w:tr>
      <w:tr w:rsidR="006E20AD">
        <w:trPr>
          <w:jc w:val="center"/>
        </w:trPr>
        <w:tc>
          <w:tcPr>
            <w:tcW w:w="968" w:type="dxa"/>
            <w:vAlign w:val="center"/>
          </w:tcPr>
          <w:p w:rsidR="006E20AD" w:rsidRDefault="00CE6CD0">
            <w:pPr>
              <w:spacing w:line="36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1</w:t>
            </w:r>
          </w:p>
        </w:tc>
        <w:tc>
          <w:tcPr>
            <w:tcW w:w="4940"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可溶性聚合物分子筛膜材料的分子设计以及在氧气氮气分离中的研究</w:t>
            </w:r>
          </w:p>
        </w:tc>
        <w:tc>
          <w:tcPr>
            <w:tcW w:w="2998"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省部共建分离膜与膜过程国家重点实验室</w:t>
            </w:r>
          </w:p>
        </w:tc>
        <w:tc>
          <w:tcPr>
            <w:tcW w:w="16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马小华</w:t>
            </w:r>
          </w:p>
        </w:tc>
        <w:tc>
          <w:tcPr>
            <w:tcW w:w="15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150</w:t>
            </w:r>
            <w:r>
              <w:rPr>
                <w:rFonts w:ascii="Times New Roman" w:eastAsia="仿宋_GB2312" w:hAnsi="Times New Roman" w:cs="Times New Roman"/>
                <w:kern w:val="0"/>
                <w:sz w:val="28"/>
                <w:szCs w:val="20"/>
              </w:rPr>
              <w:t>万元</w:t>
            </w:r>
          </w:p>
        </w:tc>
      </w:tr>
      <w:tr w:rsidR="006E20AD">
        <w:trPr>
          <w:jc w:val="center"/>
        </w:trPr>
        <w:tc>
          <w:tcPr>
            <w:tcW w:w="968" w:type="dxa"/>
            <w:vAlign w:val="center"/>
          </w:tcPr>
          <w:p w:rsidR="006E20AD" w:rsidRDefault="00CE6CD0">
            <w:pPr>
              <w:spacing w:line="36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2</w:t>
            </w:r>
          </w:p>
        </w:tc>
        <w:tc>
          <w:tcPr>
            <w:tcW w:w="4940"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仿生纳米纤维膜构筑及其作用机制研究</w:t>
            </w:r>
          </w:p>
        </w:tc>
        <w:tc>
          <w:tcPr>
            <w:tcW w:w="2998"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省部共建分离膜与膜过程国家重点实验室</w:t>
            </w:r>
          </w:p>
        </w:tc>
        <w:tc>
          <w:tcPr>
            <w:tcW w:w="16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康卫民</w:t>
            </w:r>
          </w:p>
        </w:tc>
        <w:tc>
          <w:tcPr>
            <w:tcW w:w="15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150</w:t>
            </w:r>
            <w:r>
              <w:rPr>
                <w:rFonts w:ascii="Times New Roman" w:eastAsia="仿宋_GB2312" w:hAnsi="Times New Roman" w:cs="Times New Roman"/>
                <w:kern w:val="0"/>
                <w:sz w:val="28"/>
                <w:szCs w:val="20"/>
              </w:rPr>
              <w:t>万元</w:t>
            </w:r>
          </w:p>
        </w:tc>
      </w:tr>
      <w:tr w:rsidR="006E20AD">
        <w:trPr>
          <w:jc w:val="center"/>
        </w:trPr>
        <w:tc>
          <w:tcPr>
            <w:tcW w:w="968" w:type="dxa"/>
            <w:vAlign w:val="center"/>
          </w:tcPr>
          <w:p w:rsidR="006E20AD" w:rsidRDefault="00CE6CD0">
            <w:pPr>
              <w:spacing w:line="36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3</w:t>
            </w:r>
          </w:p>
        </w:tc>
        <w:tc>
          <w:tcPr>
            <w:tcW w:w="4940"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界面诱导制备大面积超薄</w:t>
            </w:r>
            <w:r>
              <w:rPr>
                <w:rFonts w:ascii="Times New Roman" w:eastAsia="仿宋_GB2312" w:hAnsi="Times New Roman" w:cs="Times New Roman"/>
                <w:kern w:val="0"/>
                <w:sz w:val="28"/>
                <w:szCs w:val="20"/>
              </w:rPr>
              <w:t>MOF</w:t>
            </w:r>
            <w:r>
              <w:rPr>
                <w:rFonts w:ascii="Times New Roman" w:eastAsia="仿宋_GB2312" w:hAnsi="Times New Roman" w:cs="Times New Roman"/>
                <w:kern w:val="0"/>
                <w:sz w:val="28"/>
                <w:szCs w:val="20"/>
              </w:rPr>
              <w:t>膜研究</w:t>
            </w:r>
          </w:p>
        </w:tc>
        <w:tc>
          <w:tcPr>
            <w:tcW w:w="2998"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省部共建分离膜与膜过程国家重点实验室</w:t>
            </w:r>
          </w:p>
        </w:tc>
        <w:tc>
          <w:tcPr>
            <w:tcW w:w="16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乔志华</w:t>
            </w:r>
          </w:p>
        </w:tc>
        <w:tc>
          <w:tcPr>
            <w:tcW w:w="15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200</w:t>
            </w:r>
            <w:r>
              <w:rPr>
                <w:rFonts w:ascii="Times New Roman" w:eastAsia="仿宋_GB2312" w:hAnsi="Times New Roman" w:cs="Times New Roman"/>
                <w:kern w:val="0"/>
                <w:sz w:val="28"/>
                <w:szCs w:val="20"/>
              </w:rPr>
              <w:t>万元</w:t>
            </w:r>
          </w:p>
        </w:tc>
      </w:tr>
      <w:tr w:rsidR="006E20AD">
        <w:trPr>
          <w:jc w:val="center"/>
        </w:trPr>
        <w:tc>
          <w:tcPr>
            <w:tcW w:w="968" w:type="dxa"/>
            <w:vAlign w:val="center"/>
          </w:tcPr>
          <w:p w:rsidR="006E20AD" w:rsidRDefault="00CE6CD0">
            <w:pPr>
              <w:spacing w:line="36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4</w:t>
            </w:r>
          </w:p>
        </w:tc>
        <w:tc>
          <w:tcPr>
            <w:tcW w:w="4940"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膳食纤维加工与功能营养新平台的构建与研究</w:t>
            </w:r>
          </w:p>
        </w:tc>
        <w:tc>
          <w:tcPr>
            <w:tcW w:w="2998"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省部共建食品营养与安全国家重点实验室</w:t>
            </w:r>
          </w:p>
        </w:tc>
        <w:tc>
          <w:tcPr>
            <w:tcW w:w="16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郭庆彬</w:t>
            </w:r>
          </w:p>
        </w:tc>
        <w:tc>
          <w:tcPr>
            <w:tcW w:w="15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150</w:t>
            </w:r>
            <w:r>
              <w:rPr>
                <w:rFonts w:ascii="Times New Roman" w:eastAsia="仿宋_GB2312" w:hAnsi="Times New Roman" w:cs="Times New Roman"/>
                <w:kern w:val="0"/>
                <w:sz w:val="28"/>
                <w:szCs w:val="20"/>
              </w:rPr>
              <w:t>万元</w:t>
            </w:r>
          </w:p>
        </w:tc>
      </w:tr>
      <w:tr w:rsidR="006E20AD">
        <w:trPr>
          <w:jc w:val="center"/>
        </w:trPr>
        <w:tc>
          <w:tcPr>
            <w:tcW w:w="968" w:type="dxa"/>
            <w:vAlign w:val="center"/>
          </w:tcPr>
          <w:p w:rsidR="006E20AD" w:rsidRDefault="00CE6CD0">
            <w:pPr>
              <w:spacing w:line="36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5</w:t>
            </w:r>
          </w:p>
        </w:tc>
        <w:tc>
          <w:tcPr>
            <w:tcW w:w="4940"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生物防腐剂的绿色生物制造与食品防腐新型保鲜材料开发</w:t>
            </w:r>
          </w:p>
        </w:tc>
        <w:tc>
          <w:tcPr>
            <w:tcW w:w="2998"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省部共建食品营养与安全国家重点实验室</w:t>
            </w:r>
          </w:p>
        </w:tc>
        <w:tc>
          <w:tcPr>
            <w:tcW w:w="16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钟成</w:t>
            </w:r>
          </w:p>
        </w:tc>
        <w:tc>
          <w:tcPr>
            <w:tcW w:w="15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200</w:t>
            </w:r>
            <w:r>
              <w:rPr>
                <w:rFonts w:ascii="Times New Roman" w:eastAsia="仿宋_GB2312" w:hAnsi="Times New Roman" w:cs="Times New Roman"/>
                <w:kern w:val="0"/>
                <w:sz w:val="28"/>
                <w:szCs w:val="20"/>
              </w:rPr>
              <w:t>万元</w:t>
            </w:r>
          </w:p>
        </w:tc>
      </w:tr>
      <w:tr w:rsidR="006E20AD">
        <w:trPr>
          <w:jc w:val="center"/>
        </w:trPr>
        <w:tc>
          <w:tcPr>
            <w:tcW w:w="968" w:type="dxa"/>
            <w:vAlign w:val="center"/>
          </w:tcPr>
          <w:p w:rsidR="006E20AD" w:rsidRDefault="00CE6CD0">
            <w:pPr>
              <w:spacing w:line="36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6</w:t>
            </w:r>
          </w:p>
        </w:tc>
        <w:tc>
          <w:tcPr>
            <w:tcW w:w="4940"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新型抗菌剂研发平台的构建与研究</w:t>
            </w:r>
          </w:p>
        </w:tc>
        <w:tc>
          <w:tcPr>
            <w:tcW w:w="2998" w:type="dxa"/>
            <w:vAlign w:val="center"/>
          </w:tcPr>
          <w:p w:rsidR="006E20AD" w:rsidRDefault="00CE6CD0">
            <w:pPr>
              <w:spacing w:line="340" w:lineRule="exact"/>
              <w:jc w:val="left"/>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省部共建食品营养与安全国家重点实验室</w:t>
            </w:r>
          </w:p>
        </w:tc>
        <w:tc>
          <w:tcPr>
            <w:tcW w:w="16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樊振川</w:t>
            </w:r>
          </w:p>
        </w:tc>
        <w:tc>
          <w:tcPr>
            <w:tcW w:w="1580" w:type="dxa"/>
            <w:vAlign w:val="center"/>
          </w:tcPr>
          <w:p w:rsidR="006E20AD" w:rsidRDefault="00CE6CD0">
            <w:pPr>
              <w:spacing w:line="340" w:lineRule="exact"/>
              <w:jc w:val="center"/>
              <w:rPr>
                <w:rFonts w:ascii="Times New Roman" w:eastAsia="仿宋_GB2312" w:hAnsi="Times New Roman" w:cs="Times New Roman"/>
                <w:kern w:val="0"/>
                <w:sz w:val="28"/>
                <w:szCs w:val="20"/>
              </w:rPr>
            </w:pPr>
            <w:r>
              <w:rPr>
                <w:rFonts w:ascii="Times New Roman" w:eastAsia="仿宋_GB2312" w:hAnsi="Times New Roman" w:cs="Times New Roman"/>
                <w:kern w:val="0"/>
                <w:sz w:val="28"/>
                <w:szCs w:val="20"/>
              </w:rPr>
              <w:t>150</w:t>
            </w:r>
            <w:r>
              <w:rPr>
                <w:rFonts w:ascii="Times New Roman" w:eastAsia="仿宋_GB2312" w:hAnsi="Times New Roman" w:cs="Times New Roman"/>
                <w:kern w:val="0"/>
                <w:sz w:val="28"/>
                <w:szCs w:val="20"/>
              </w:rPr>
              <w:t>万元</w:t>
            </w:r>
          </w:p>
        </w:tc>
      </w:tr>
    </w:tbl>
    <w:p w:rsidR="006E20AD" w:rsidRDefault="006E20AD">
      <w:pPr>
        <w:rPr>
          <w:rFonts w:ascii="Times New Roman" w:hAnsi="Times New Roman" w:cs="Times New Roman"/>
        </w:rPr>
      </w:pPr>
    </w:p>
    <w:p w:rsidR="006E20AD" w:rsidRDefault="006E20AD">
      <w:pPr>
        <w:rPr>
          <w:rFonts w:ascii="Times New Roman" w:hAnsi="Times New Roman" w:cs="Times New Roman"/>
        </w:rPr>
      </w:pPr>
    </w:p>
    <w:sectPr w:rsidR="006E20A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B0"/>
    <w:rsid w:val="00110536"/>
    <w:rsid w:val="00262CBB"/>
    <w:rsid w:val="004A5ED7"/>
    <w:rsid w:val="004B212D"/>
    <w:rsid w:val="006E20AD"/>
    <w:rsid w:val="00732679"/>
    <w:rsid w:val="008351A0"/>
    <w:rsid w:val="00987930"/>
    <w:rsid w:val="00CE551C"/>
    <w:rsid w:val="00CE6CD0"/>
    <w:rsid w:val="00D023B0"/>
    <w:rsid w:val="00E40539"/>
    <w:rsid w:val="01AC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7D346-EF87-45C1-91C6-1E6EC2C6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丁瑞卿</dc:creator>
  <cp:lastModifiedBy>Lenovo</cp:lastModifiedBy>
  <cp:revision>3</cp:revision>
  <cp:lastPrinted>2019-06-13T07:30:00Z</cp:lastPrinted>
  <dcterms:created xsi:type="dcterms:W3CDTF">2019-06-13T08:44:00Z</dcterms:created>
  <dcterms:modified xsi:type="dcterms:W3CDTF">2019-06-13T08:47:00Z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