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u w:val="none"/>
          <w:lang w:eastAsia="zh-CN"/>
        </w:rPr>
        <w:t>附件</w:t>
      </w:r>
    </w:p>
    <w:p>
      <w:pPr>
        <w:spacing w:line="580" w:lineRule="exact"/>
        <w:ind w:left="0" w:leftChars="0" w:firstLine="0" w:firstLineChars="0"/>
        <w:rPr>
          <w:rFonts w:hint="eastAsia" w:ascii="黑体" w:hAnsi="黑体" w:eastAsia="黑体" w:cs="黑体"/>
          <w:kern w:val="0"/>
          <w:sz w:val="32"/>
          <w:u w:val="none"/>
          <w:lang w:eastAsia="zh-CN"/>
        </w:rPr>
      </w:pPr>
    </w:p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</w:rPr>
        <w:t>撤销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val="en-US" w:eastAsia="zh-CN"/>
        </w:rPr>
        <w:t>21家企业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eastAsia="zh-CN"/>
        </w:rPr>
        <w:t>天津市瞪羚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</w:rPr>
        <w:t>企业</w:t>
      </w:r>
    </w:p>
    <w:tbl>
      <w:tblPr>
        <w:tblStyle w:val="6"/>
        <w:tblpPr w:leftFromText="180" w:rightFromText="180" w:vertAnchor="text" w:horzAnchor="page" w:tblpXSpec="center" w:tblpY="702"/>
        <w:tblOverlap w:val="never"/>
        <w:tblW w:w="873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800"/>
        <w:gridCol w:w="2320"/>
        <w:gridCol w:w="2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入库登记编号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欧莱克德高（天津）物联网技术有限公司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91120224066860249M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DL20210930BD00786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天津天翔电子科技有限公司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91120224562654444H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DL20210831BD00701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天津市华之龙生物质能科技股份有限公司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91120224684711355R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DL20210930BD00787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天津市天联调味制品有限公司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91120224700535081Q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DL20210831BD00614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天津傲彩科技有限公司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91120113052085448Y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DL20210831BC00659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天津奥特玛科技有限公司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91120113581330111T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DL20210930BC00748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天津奥赛阀门有限公司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911201126847306603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DL20210930BH00760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天津诺鼎电子科技有限公司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91120116061216534L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DL20210930GX00778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天津滨海经建工程项目管理有限公司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911201037972643608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DL20210930HX00774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天津润祥机电科技股份有限公司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91120106727517000L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DL20210930HQ00781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天津市德通制罐有限公司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91120112058717979J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DL20210930JN00769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天津信仁建筑安装工程有限公司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91120112300319857Y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DL20210831JN00696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天津宾高宜科技有限公司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911201125929102180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DL20210930JN00725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天津隆志阀门有限公司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911201125961170064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DL20210930JN00719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天津市环亚船用热交换器有限公司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911201126737121093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DL20210831JN00643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天津市宏强不锈钢制品有限公司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911201127275061418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DL20210930JN00768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天津市华顺通阀门有限公司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91120112792536822P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DL20210930JN00764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天津市鑫文嘉金属制品有限公司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91120223MA05J9CD2B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DL20210831JH00662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天津市创联科技股份有限公司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9112010473848884X6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DL20210930NK00409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天津梦祥原科技有限公司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911202220640099015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DL20210930WQ00782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天津凯拓未来科技有限公司</w:t>
            </w:r>
          </w:p>
        </w:tc>
        <w:tc>
          <w:tcPr>
            <w:tcW w:w="2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91120111MA05K2XKX9</w:t>
            </w:r>
          </w:p>
        </w:tc>
        <w:tc>
          <w:tcPr>
            <w:tcW w:w="2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DL20210930XQ00754</w:t>
            </w:r>
          </w:p>
        </w:tc>
      </w:tr>
    </w:tbl>
    <w:p>
      <w:pPr>
        <w:spacing w:line="580" w:lineRule="exact"/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</w:rPr>
        <w:t>入库登记编号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u w:val="none"/>
          <w:lang w:eastAsia="zh-CN"/>
        </w:rPr>
        <w:t>名单</w:t>
      </w:r>
    </w:p>
    <w:p>
      <w:pPr>
        <w:pStyle w:val="5"/>
        <w:widowControl/>
        <w:shd w:val="clear" w:color="auto" w:fill="FFFFFF"/>
        <w:wordWrap w:val="0"/>
        <w:snapToGrid w:val="0"/>
        <w:spacing w:beforeAutospacing="0" w:afterAutospacing="0" w:line="580" w:lineRule="exact"/>
        <w:ind w:left="4238" w:leftChars="1766" w:right="-2" w:firstLine="960" w:firstLineChars="300"/>
        <w:jc w:val="right"/>
        <w:rPr>
          <w:rFonts w:hint="default" w:ascii="Nimbus Roman No9 L" w:hAnsi="Nimbus Roman No9 L" w:eastAsia="仿宋_GB2312" w:cs="Nimbus Roman No9 L"/>
          <w:color w:val="2A2A2A"/>
          <w:sz w:val="32"/>
          <w:u w:val="none"/>
          <w:shd w:val="clear" w:color="auto" w:fill="FFFFFF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color w:val="2A2A2A"/>
          <w:sz w:val="32"/>
          <w:u w:val="none"/>
          <w:shd w:val="clear" w:color="auto" w:fill="FFFFFF"/>
          <w:lang w:val="en-US" w:eastAsia="zh-CN"/>
        </w:rPr>
        <w:t xml:space="preserve">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00045"/>
    <w:rsid w:val="000370C2"/>
    <w:rsid w:val="000535FA"/>
    <w:rsid w:val="00073749"/>
    <w:rsid w:val="00093FCD"/>
    <w:rsid w:val="000B1F08"/>
    <w:rsid w:val="00120C5B"/>
    <w:rsid w:val="00177D89"/>
    <w:rsid w:val="00180438"/>
    <w:rsid w:val="00181EF6"/>
    <w:rsid w:val="00215402"/>
    <w:rsid w:val="00215549"/>
    <w:rsid w:val="00250E7D"/>
    <w:rsid w:val="00254EB0"/>
    <w:rsid w:val="002859A7"/>
    <w:rsid w:val="002C2FC6"/>
    <w:rsid w:val="002D7875"/>
    <w:rsid w:val="00342312"/>
    <w:rsid w:val="0036504C"/>
    <w:rsid w:val="00367DE7"/>
    <w:rsid w:val="003872BD"/>
    <w:rsid w:val="00387767"/>
    <w:rsid w:val="003A7AFA"/>
    <w:rsid w:val="003B1DC5"/>
    <w:rsid w:val="003B66E5"/>
    <w:rsid w:val="003F71A0"/>
    <w:rsid w:val="00404FEF"/>
    <w:rsid w:val="00412888"/>
    <w:rsid w:val="00415DD9"/>
    <w:rsid w:val="00440823"/>
    <w:rsid w:val="00457114"/>
    <w:rsid w:val="00492339"/>
    <w:rsid w:val="004C7336"/>
    <w:rsid w:val="005B503E"/>
    <w:rsid w:val="005E4365"/>
    <w:rsid w:val="0062220F"/>
    <w:rsid w:val="00631A46"/>
    <w:rsid w:val="006362CF"/>
    <w:rsid w:val="00651008"/>
    <w:rsid w:val="00670AA6"/>
    <w:rsid w:val="00671C5B"/>
    <w:rsid w:val="006A3947"/>
    <w:rsid w:val="006E1BCF"/>
    <w:rsid w:val="006E240F"/>
    <w:rsid w:val="0071692D"/>
    <w:rsid w:val="00720D39"/>
    <w:rsid w:val="00767F94"/>
    <w:rsid w:val="007A728B"/>
    <w:rsid w:val="00834CA9"/>
    <w:rsid w:val="00837548"/>
    <w:rsid w:val="008B51E5"/>
    <w:rsid w:val="008C6FBD"/>
    <w:rsid w:val="008F39BF"/>
    <w:rsid w:val="00945E60"/>
    <w:rsid w:val="0095074A"/>
    <w:rsid w:val="00956BF5"/>
    <w:rsid w:val="009C1FC9"/>
    <w:rsid w:val="009C60BB"/>
    <w:rsid w:val="00A10D02"/>
    <w:rsid w:val="00A11CF5"/>
    <w:rsid w:val="00A23520"/>
    <w:rsid w:val="00A235E6"/>
    <w:rsid w:val="00A5094D"/>
    <w:rsid w:val="00A94AF6"/>
    <w:rsid w:val="00AA0D82"/>
    <w:rsid w:val="00AB5DF7"/>
    <w:rsid w:val="00AC0529"/>
    <w:rsid w:val="00AD21F9"/>
    <w:rsid w:val="00AE090D"/>
    <w:rsid w:val="00B7619E"/>
    <w:rsid w:val="00BD4E51"/>
    <w:rsid w:val="00BF7958"/>
    <w:rsid w:val="00C058D6"/>
    <w:rsid w:val="00C128B7"/>
    <w:rsid w:val="00C24A75"/>
    <w:rsid w:val="00C65625"/>
    <w:rsid w:val="00C73FE7"/>
    <w:rsid w:val="00CB6166"/>
    <w:rsid w:val="00CE0557"/>
    <w:rsid w:val="00CF1D5A"/>
    <w:rsid w:val="00D30C0B"/>
    <w:rsid w:val="00D51F5C"/>
    <w:rsid w:val="00D96855"/>
    <w:rsid w:val="00DC1EFC"/>
    <w:rsid w:val="00DF0263"/>
    <w:rsid w:val="00E0263C"/>
    <w:rsid w:val="00E037DE"/>
    <w:rsid w:val="00E12F78"/>
    <w:rsid w:val="00E14094"/>
    <w:rsid w:val="00E163DB"/>
    <w:rsid w:val="00E3299E"/>
    <w:rsid w:val="00E85361"/>
    <w:rsid w:val="00E97BEE"/>
    <w:rsid w:val="00EC3FFB"/>
    <w:rsid w:val="00EC7CEF"/>
    <w:rsid w:val="00EF4BB6"/>
    <w:rsid w:val="00EF662F"/>
    <w:rsid w:val="00F14610"/>
    <w:rsid w:val="00F47ECD"/>
    <w:rsid w:val="00F8616C"/>
    <w:rsid w:val="00F935F4"/>
    <w:rsid w:val="00FD5A39"/>
    <w:rsid w:val="00FE3569"/>
    <w:rsid w:val="00FE42C5"/>
    <w:rsid w:val="17FEB75B"/>
    <w:rsid w:val="2EFF5BB7"/>
    <w:rsid w:val="3BDB0E66"/>
    <w:rsid w:val="3BFD05F5"/>
    <w:rsid w:val="3F6757A1"/>
    <w:rsid w:val="40191DEC"/>
    <w:rsid w:val="51EDEAAA"/>
    <w:rsid w:val="53A04CFA"/>
    <w:rsid w:val="55FB1C70"/>
    <w:rsid w:val="5E500045"/>
    <w:rsid w:val="5F3FE203"/>
    <w:rsid w:val="5FEFB1E1"/>
    <w:rsid w:val="63FFCB9F"/>
    <w:rsid w:val="64A25635"/>
    <w:rsid w:val="65EFD659"/>
    <w:rsid w:val="67AF9384"/>
    <w:rsid w:val="68F031EF"/>
    <w:rsid w:val="6CD87B9B"/>
    <w:rsid w:val="73A7B817"/>
    <w:rsid w:val="75AB6803"/>
    <w:rsid w:val="7BEAA088"/>
    <w:rsid w:val="7C6CC848"/>
    <w:rsid w:val="7CBD276D"/>
    <w:rsid w:val="7EDFAEB7"/>
    <w:rsid w:val="7F51A8BC"/>
    <w:rsid w:val="7FBD7430"/>
    <w:rsid w:val="9A9FDAEA"/>
    <w:rsid w:val="9CFF43B0"/>
    <w:rsid w:val="9DB7D881"/>
    <w:rsid w:val="AEEF00E2"/>
    <w:rsid w:val="B7FFF7BB"/>
    <w:rsid w:val="BCFD53AC"/>
    <w:rsid w:val="BFCF4F47"/>
    <w:rsid w:val="DBAFA516"/>
    <w:rsid w:val="DD3E4553"/>
    <w:rsid w:val="DDEF6178"/>
    <w:rsid w:val="DFFB0BCC"/>
    <w:rsid w:val="E5EEBD29"/>
    <w:rsid w:val="EB579549"/>
    <w:rsid w:val="ECF714DC"/>
    <w:rsid w:val="F4754FF7"/>
    <w:rsid w:val="F6FF5018"/>
    <w:rsid w:val="F79F83BB"/>
    <w:rsid w:val="F7CFAD76"/>
    <w:rsid w:val="F9F3BB34"/>
    <w:rsid w:val="FBF3F641"/>
    <w:rsid w:val="FF6F934B"/>
    <w:rsid w:val="FFF78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76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32"/>
      <w:u w:val="single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</w:rPr>
  </w:style>
  <w:style w:type="character" w:styleId="8">
    <w:name w:val="FollowedHyperlink"/>
    <w:basedOn w:val="7"/>
    <w:qFormat/>
    <w:uiPriority w:val="0"/>
    <w:rPr>
      <w:color w:val="000000"/>
      <w:sz w:val="14"/>
      <w:szCs w:val="14"/>
      <w:u w:val="none"/>
    </w:rPr>
  </w:style>
  <w:style w:type="character" w:styleId="9">
    <w:name w:val="Hyperlink"/>
    <w:basedOn w:val="7"/>
    <w:qFormat/>
    <w:uiPriority w:val="0"/>
    <w:rPr>
      <w:color w:val="000000"/>
      <w:sz w:val="14"/>
      <w:szCs w:val="14"/>
      <w:u w:val="none"/>
    </w:rPr>
  </w:style>
  <w:style w:type="paragraph" w:customStyle="1" w:styleId="10">
    <w:name w:val="HTML Bottom of Form"/>
    <w:basedOn w:val="1"/>
    <w:next w:val="1"/>
    <w:link w:val="11"/>
    <w:semiHidden/>
    <w:unhideWhenUsed/>
    <w:qFormat/>
    <w:uiPriority w:val="99"/>
    <w:pPr>
      <w:widowControl/>
      <w:pBdr>
        <w:top w:val="single" w:color="auto" w:sz="6" w:space="1"/>
      </w:pBdr>
      <w:spacing w:line="240" w:lineRule="auto"/>
      <w:ind w:firstLine="0" w:firstLineChars="0"/>
      <w:jc w:val="center"/>
    </w:pPr>
    <w:rPr>
      <w:rFonts w:ascii="Arial" w:hAnsi="Arial" w:cs="Arial"/>
      <w:vanish/>
      <w:kern w:val="0"/>
      <w:sz w:val="16"/>
      <w:szCs w:val="16"/>
      <w:u w:val="none"/>
    </w:rPr>
  </w:style>
  <w:style w:type="character" w:customStyle="1" w:styleId="11">
    <w:name w:val="z-窗体底端 字符"/>
    <w:basedOn w:val="7"/>
    <w:link w:val="10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2">
    <w:name w:val="HTML Top of Form"/>
    <w:basedOn w:val="1"/>
    <w:next w:val="1"/>
    <w:link w:val="13"/>
    <w:semiHidden/>
    <w:unhideWhenUsed/>
    <w:qFormat/>
    <w:uiPriority w:val="99"/>
    <w:pPr>
      <w:widowControl/>
      <w:pBdr>
        <w:bottom w:val="single" w:color="auto" w:sz="6" w:space="1"/>
      </w:pBdr>
      <w:spacing w:line="240" w:lineRule="auto"/>
      <w:ind w:firstLine="0" w:firstLineChars="0"/>
      <w:jc w:val="center"/>
    </w:pPr>
    <w:rPr>
      <w:rFonts w:ascii="Arial" w:hAnsi="Arial" w:cs="Arial"/>
      <w:vanish/>
      <w:kern w:val="0"/>
      <w:sz w:val="16"/>
      <w:szCs w:val="16"/>
      <w:u w:val="none"/>
    </w:rPr>
  </w:style>
  <w:style w:type="character" w:customStyle="1" w:styleId="13">
    <w:name w:val="z-窗体顶端 字符"/>
    <w:basedOn w:val="7"/>
    <w:link w:val="12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4">
    <w:name w:val="Char Char Char Char Char Char Char Char Char Char Char Char Char"/>
    <w:basedOn w:val="1"/>
    <w:qFormat/>
    <w:uiPriority w:val="0"/>
    <w:pPr>
      <w:widowControl/>
      <w:spacing w:after="160" w:line="240" w:lineRule="exact"/>
      <w:ind w:firstLine="0" w:firstLineChars="0"/>
      <w:jc w:val="left"/>
    </w:pPr>
    <w:rPr>
      <w:rFonts w:ascii="Arial" w:hAnsi="Arial" w:eastAsia="Times New Roman" w:cs="Verdana"/>
      <w:b/>
      <w:kern w:val="0"/>
      <w:szCs w:val="24"/>
      <w:u w:val="none"/>
      <w:lang w:eastAsia="en-US"/>
    </w:rPr>
  </w:style>
  <w:style w:type="character" w:customStyle="1" w:styleId="15">
    <w:name w:val="页眉 字符"/>
    <w:basedOn w:val="7"/>
    <w:link w:val="4"/>
    <w:qFormat/>
    <w:uiPriority w:val="0"/>
    <w:rPr>
      <w:kern w:val="2"/>
      <w:sz w:val="18"/>
      <w:szCs w:val="18"/>
      <w:u w:val="single"/>
    </w:rPr>
  </w:style>
  <w:style w:type="character" w:customStyle="1" w:styleId="16">
    <w:name w:val="页脚 字符"/>
    <w:basedOn w:val="7"/>
    <w:link w:val="3"/>
    <w:qFormat/>
    <w:uiPriority w:val="0"/>
    <w:rPr>
      <w:kern w:val="2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36</Words>
  <Characters>209</Characters>
  <Lines>1</Lines>
  <Paragraphs>1</Paragraphs>
  <TotalTime>3</TotalTime>
  <ScaleCrop>false</ScaleCrop>
  <LinksUpToDate>false</LinksUpToDate>
  <CharactersWithSpaces>244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2018-11-02T05:42:00Z</dcterms:created>
  <dc:creator>z老三</dc:creator>
  <cp:lastModifiedBy>wangying</cp:lastModifiedBy>
  <cp:lastPrinted>2018-10-25T02:23:00Z</cp:lastPrinted>
  <dcterms:modified xsi:type="dcterms:W3CDTF">2021-11-11T06:21:30Z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