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2A2A2A"/>
          <w:sz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2A2A2A"/>
          <w:sz w:val="32"/>
          <w:u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2A2A2A"/>
          <w:sz w:val="32"/>
          <w:u w:val="none"/>
          <w:shd w:val="clear" w:color="auto" w:fill="FFFFFF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80" w:lineRule="exact"/>
        <w:ind w:left="0" w:leftChars="0" w:firstLine="0" w:firstLineChars="0"/>
        <w:textAlignment w:val="auto"/>
        <w:rPr>
          <w:rFonts w:hint="eastAsia" w:ascii="Nimbus Roman No9 L" w:hAnsi="Nimbus Roman No9 L" w:eastAsia="仿宋_GB2312" w:cs="仿宋_GB2312"/>
          <w:color w:val="2A2A2A"/>
          <w:sz w:val="32"/>
          <w:u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</w:rPr>
        <w:t>天津市</w:t>
      </w: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kern w:val="0"/>
          <w:sz w:val="44"/>
          <w:szCs w:val="44"/>
          <w:u w:val="none"/>
          <w:shd w:val="clear" w:color="auto" w:fill="FFFFFF"/>
          <w:lang w:val="en-US" w:eastAsia="zh-CN"/>
        </w:rPr>
        <w:t>综合评分</w:t>
      </w: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  <w:lang w:eastAsia="zh-CN"/>
        </w:rPr>
        <w:t>前</w:t>
      </w: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  <w:lang w:val="en-US" w:eastAsia="zh-CN"/>
        </w:rPr>
        <w:t>100名</w:t>
      </w: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  <w:lang w:eastAsia="zh-CN"/>
        </w:rPr>
        <w:t>雏鹰</w:t>
      </w: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</w:rPr>
        <w:t>企业名单</w:t>
      </w:r>
    </w:p>
    <w:tbl>
      <w:tblPr>
        <w:tblStyle w:val="6"/>
        <w:tblW w:w="107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197"/>
        <w:gridCol w:w="3332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tblHeader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铁科纵横（天津）科技发展有限公司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9112022230060894X5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纳通医用防护器材（天津）有限公司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91120118MA0705KX4A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智联网络技术有限公司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91120118MA05LCHP1P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天津市环智新能源技术有限公司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91120116MA06XX2A7X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天津城矿再生资源回收有限公司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911202243410591822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天津运友物流科技股份有限公司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91120000MA06Q3184Y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天津德达运输有限公司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91120223MA06K4CC70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天津城矿再生资源有限公司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91120118MA05T6LE4U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天津锵远再生资源有限公司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91120118MA05RTDF3T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天津城矿锵锵再生资源回收有限公司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91120118MA05NQE4X0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天津英雄互娱科技有限公司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9112011634087509XA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吉旗物联科技（天津）有限公司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91120116MA06K9WQ2J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多维绿建科技（天津）有限公司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91120223MA05LB8B70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中交天航环保工程有限公司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91120116093457252D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海斯坦普汽车组件（天津）有限公司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91120000MA05KRC944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天津新立中合金集团有限公司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91120116MA06WCAM3P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天津爱玛共享科技服务有限公司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91120223MA05U7XA6C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科德汽车零部件（天津）有限公司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91120000MA05TJW137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天津市金桥焊材科技有限公司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91120116MA06GQPH9R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友元办公联盟（天津）股份有限公司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911202220698818973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天津京海商贸有限公司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91120222MA06HYYY27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北油电控燃油喷射系统（天津）有限公司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91120222MA068XGE2A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中铁隧道局集团路桥工程有限公司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91120118MA05KP682L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天津诺禾致源科技有限公司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91120222MA06GR6A3H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迈德微创（天津）医疗器械有限责任公司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91120116MA06DTCQ11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天津昌和生物医药技术有限公司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91120116MA05K9XM5U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爱科（天津）生物技术有限公司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91120118MA06AK8U86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中唯精密工业有限公司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91120110MA06WU017C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云账户数字科技（天津）有限公司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91120116MA06JCMRXD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天津思高制程技术有限公司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91120118MA06JXQD8Q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国网瑞嘉（天津）智能机器人有限公司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91120116MA06W9DD0H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天津睿创康泰生物技术有限公司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91120116MA06DWP507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中际联合（天津）科技有限公司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91120222MA06M17Y8L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国网（天津）综合能源服务有限公司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91120116MA05XB730Q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一汽模具（天津）有限公司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91120116MA06ACTA65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量子金舟（天津）非织造布有限公司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91120222300415750X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天津海晶科技发展有限公司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91120116MA05XP4T2C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天津鑫隆机场设备有限公司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911201163409757367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联通视频科技有限公司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91120118MA069NA16E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天津现代创新中药科技有限公司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91120116MA05TGRPXA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云泰智能科技（天津）有限责任公司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91120104MA06TPD60K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诚泰信息科技（天津）有限公司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91120118MA05U40D2C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天津天传电控设备检测有限公司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91120110061229482L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中铁建大桥工程局集团建筑装配科技有限公司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91120223MA06KL4A61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天津优乐互娱科技有限公司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91120116MA05LQDU5B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天津市德立汽车部件有限公司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91120116MA05LX5N60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天津远大兴辰住宅工业有限公司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91120113MA07722347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南方创业（天津）科技发展有限公司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91120112MA0751951J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天津美康食品有限公司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91120000MA06H05H69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玖龙智能包装（天津）有限公司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91120221MA05L4K63D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天津突破电气技术有限公司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91120116MA05M08G3P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荟骏人力资源服务（天津）集团有限公司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91120104069873643M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交控技术装备有限公司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91120222MA05UAG55H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天津景铖机械设备制造有限公司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91120222MA06XLN30C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天津常春汽车零部件有限公司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91120222351568941T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天津新速达信息技术有限公司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91120116MA06XUUPXY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天津三花福达智能科技有限公司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91120111MA06G0YU1D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天津芬雷选煤科技有限公司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91120116069883876H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天津药交汇医药有限公司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91120222MA05RRPE6J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国网电动汽车服务（天津）有限公司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91120116MA05RXF208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天津福莱迪通讯设备有限公司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91120111MA05PA8B6B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天津太合节能科技有限公司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91120113MA06A89KXW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天津市磊利铜业有限公司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91120223MA05M12J25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昌宜（天津）模板租赁有限公司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91120118MA05KN898C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天津大荒原实业有限公司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91120111MA05JKUK4K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天津智橙物联科技有限公司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91120116MA05X5RY5Y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天津勤晟金属制品有限公司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91120223075925067B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天津爱玛运动用品有限公司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91120223MA05NNDA41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天津游网科技有限公司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91120222MA05JDH41R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天津派格汽车零部件有限公司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91120118MA06AD846W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领航石油化工（天津）有限公司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911201163007759831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天津乐聆康养科技有限公司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91120101MA06T9KU8K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天津金箭电动车有限公司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91120222MA05N75H79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天津艾迪康医学检验实验室有限公司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91120116300768265B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天津德宝联合科技发展有限公司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91120118093747188A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天津顶晟无线网络科技有限公司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91120116MA05QFYK4E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天津安泰微电子技术有限公司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9112011807314120XR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杰科（天津）生物医药有限公司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91120116329533232A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中天华信（天津）智能科技发展有限公司  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91120222MA06DTKD6P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滨海（天津）金融资产交易中心股份有限公司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91120118MA05JJWU6M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天津天赐高新材料有限公司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91120111079604754H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天津联瑞影业有限公司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91120116091588662R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天津长城计算机系统有限公司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91120116MA0721CT0Q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天津掌心医药科技有限公司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91120112MA06LPL5X8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天津晨金龙钢管有限公司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911202233515607717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天津英创汇智汽车技术有限公司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91120222MA05KHKY2P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天津联想软件有限公司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91120118MA05U62Q71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卡本科技集团股份有限公司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91120000MA06F32U06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天津禾港智慧科技有限公司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91120222MA06H9C22C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中联信达（天津）科技发展有限公司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91120224MA06L7620R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天津天隆科技股份有限公司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91120116MA05L2N91G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天津大学前沿技术研究院有限公司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91120222086554417C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中互金认证有限公司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91120118MA06A5FN47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天津群溢科技有限公司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91120222MA06P8WY2B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天津市东泽天润建筑有限公司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911201123004971276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天津普罗肽科生物技术有限公司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91120116MA05LNF8XY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天津市钟鼎泰康科技有限责任公司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91120118MA05K78Y9Q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天津泰正机械有限公司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91120111093747540Y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天津喜诺生物医药有限公司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911201160937317765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 w:bidi="ar"/>
              </w:rPr>
              <w:t>天津镭明激光科技有限公司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91120111MA05XLHK0T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firstLine="0" w:firstLineChars="0"/>
        <w:rPr>
          <w:rFonts w:hint="eastAsia" w:ascii="Nimbus Roman No9 L" w:hAnsi="Nimbus Roman No9 L" w:eastAsia="仿宋_GB2312" w:cs="仿宋_GB2312"/>
          <w:color w:val="2A2A2A"/>
          <w:sz w:val="32"/>
          <w:u w:val="none"/>
          <w:shd w:val="clear" w:color="auto" w:fill="FFFFFF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0" w:h="16838"/>
      <w:pgMar w:top="158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69"/>
  <w:displayHorizontalDrawingGridEvery w:val="1"/>
  <w:displayVerticalDrawingGridEvery w:val="2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00045"/>
    <w:rsid w:val="00215402"/>
    <w:rsid w:val="00250E7D"/>
    <w:rsid w:val="00254EB0"/>
    <w:rsid w:val="002859A7"/>
    <w:rsid w:val="002C2FC6"/>
    <w:rsid w:val="003A7AFA"/>
    <w:rsid w:val="003B1DC5"/>
    <w:rsid w:val="003F71A0"/>
    <w:rsid w:val="005476A5"/>
    <w:rsid w:val="0062220F"/>
    <w:rsid w:val="006362CF"/>
    <w:rsid w:val="006E1BCF"/>
    <w:rsid w:val="006E240F"/>
    <w:rsid w:val="008B51E5"/>
    <w:rsid w:val="008C6FBD"/>
    <w:rsid w:val="00945E60"/>
    <w:rsid w:val="00956BF5"/>
    <w:rsid w:val="009C1FC9"/>
    <w:rsid w:val="00A11CF5"/>
    <w:rsid w:val="00A23520"/>
    <w:rsid w:val="00AA0D82"/>
    <w:rsid w:val="00AE090D"/>
    <w:rsid w:val="00BD4E51"/>
    <w:rsid w:val="00CE0557"/>
    <w:rsid w:val="00D96855"/>
    <w:rsid w:val="00DC1EFC"/>
    <w:rsid w:val="00E0263C"/>
    <w:rsid w:val="00E12F78"/>
    <w:rsid w:val="00E163DB"/>
    <w:rsid w:val="00E97BEE"/>
    <w:rsid w:val="00F14610"/>
    <w:rsid w:val="00F935F4"/>
    <w:rsid w:val="0BAD40C5"/>
    <w:rsid w:val="0D8B3727"/>
    <w:rsid w:val="17FDE4D8"/>
    <w:rsid w:val="1DBF13E7"/>
    <w:rsid w:val="1F87338C"/>
    <w:rsid w:val="1FFF136A"/>
    <w:rsid w:val="20FCECDB"/>
    <w:rsid w:val="2DDC39C5"/>
    <w:rsid w:val="341B081A"/>
    <w:rsid w:val="3D1FBF3D"/>
    <w:rsid w:val="3DA4269A"/>
    <w:rsid w:val="3E4FC093"/>
    <w:rsid w:val="3F7B54A2"/>
    <w:rsid w:val="3FDF6B0B"/>
    <w:rsid w:val="3FF8AE1B"/>
    <w:rsid w:val="3FFB275B"/>
    <w:rsid w:val="40191DEC"/>
    <w:rsid w:val="4AFEBC3E"/>
    <w:rsid w:val="4CF37472"/>
    <w:rsid w:val="4ED308BD"/>
    <w:rsid w:val="4FB57211"/>
    <w:rsid w:val="4FFB3DF7"/>
    <w:rsid w:val="517F9F42"/>
    <w:rsid w:val="56F443E1"/>
    <w:rsid w:val="575947EB"/>
    <w:rsid w:val="577F2CBC"/>
    <w:rsid w:val="599EADF1"/>
    <w:rsid w:val="5B7ECB72"/>
    <w:rsid w:val="5CFE2D8A"/>
    <w:rsid w:val="5DBBAC58"/>
    <w:rsid w:val="5E500045"/>
    <w:rsid w:val="5E7E898F"/>
    <w:rsid w:val="5F9DBC9D"/>
    <w:rsid w:val="67FF05C7"/>
    <w:rsid w:val="68F031EF"/>
    <w:rsid w:val="69FEEBAD"/>
    <w:rsid w:val="6B5F73AE"/>
    <w:rsid w:val="6C7F9869"/>
    <w:rsid w:val="6CD87B9B"/>
    <w:rsid w:val="6DEFE3DC"/>
    <w:rsid w:val="6F660DD1"/>
    <w:rsid w:val="6FFF509F"/>
    <w:rsid w:val="6FFF6CF0"/>
    <w:rsid w:val="74FD0BF8"/>
    <w:rsid w:val="752F5472"/>
    <w:rsid w:val="76F77BCE"/>
    <w:rsid w:val="777B398C"/>
    <w:rsid w:val="777D9982"/>
    <w:rsid w:val="77CA66D6"/>
    <w:rsid w:val="77F7E10E"/>
    <w:rsid w:val="77FF9055"/>
    <w:rsid w:val="7AFBEBD2"/>
    <w:rsid w:val="7B1F6CF6"/>
    <w:rsid w:val="7B3AE1FF"/>
    <w:rsid w:val="7D9F941F"/>
    <w:rsid w:val="7DD7F509"/>
    <w:rsid w:val="7DED74BF"/>
    <w:rsid w:val="7DEEF0B7"/>
    <w:rsid w:val="7DFF0A48"/>
    <w:rsid w:val="7E7AAD7C"/>
    <w:rsid w:val="7FC47623"/>
    <w:rsid w:val="7FDD4EDE"/>
    <w:rsid w:val="7FEB1C69"/>
    <w:rsid w:val="7FF7F7FD"/>
    <w:rsid w:val="96BB5050"/>
    <w:rsid w:val="9DE9AD8E"/>
    <w:rsid w:val="9E7E3665"/>
    <w:rsid w:val="A3592F05"/>
    <w:rsid w:val="A4EF799B"/>
    <w:rsid w:val="A7EFC526"/>
    <w:rsid w:val="AFF5CBEB"/>
    <w:rsid w:val="B3E12009"/>
    <w:rsid w:val="B97B144C"/>
    <w:rsid w:val="BABFD58E"/>
    <w:rsid w:val="BBDB95E7"/>
    <w:rsid w:val="BBF21445"/>
    <w:rsid w:val="BDEEB9CD"/>
    <w:rsid w:val="BEB20F69"/>
    <w:rsid w:val="BF5BE67E"/>
    <w:rsid w:val="BFDBB35A"/>
    <w:rsid w:val="BFFDDA6E"/>
    <w:rsid w:val="D7FB75B3"/>
    <w:rsid w:val="DB6DDA50"/>
    <w:rsid w:val="DDFCBA8D"/>
    <w:rsid w:val="DF2DFDD0"/>
    <w:rsid w:val="DFB71AA6"/>
    <w:rsid w:val="DFBF869E"/>
    <w:rsid w:val="DFFDFD55"/>
    <w:rsid w:val="DFFE41C2"/>
    <w:rsid w:val="DFFF91B5"/>
    <w:rsid w:val="E9FF29D9"/>
    <w:rsid w:val="EC1FD2D2"/>
    <w:rsid w:val="ED7E4CA8"/>
    <w:rsid w:val="EF7B92C7"/>
    <w:rsid w:val="EFDFA67E"/>
    <w:rsid w:val="F5EE09E4"/>
    <w:rsid w:val="F6FFF909"/>
    <w:rsid w:val="F71D7A41"/>
    <w:rsid w:val="F73E3661"/>
    <w:rsid w:val="F75CEA78"/>
    <w:rsid w:val="F76D456B"/>
    <w:rsid w:val="F8F7DCBE"/>
    <w:rsid w:val="F99FBF96"/>
    <w:rsid w:val="F9AFE32D"/>
    <w:rsid w:val="F9FE2901"/>
    <w:rsid w:val="FA79BA36"/>
    <w:rsid w:val="FA7D5AE0"/>
    <w:rsid w:val="FB7720BD"/>
    <w:rsid w:val="FB7B02FE"/>
    <w:rsid w:val="FBAA4567"/>
    <w:rsid w:val="FBAFE060"/>
    <w:rsid w:val="FBFF114C"/>
    <w:rsid w:val="FBFF5B3E"/>
    <w:rsid w:val="FBFFD715"/>
    <w:rsid w:val="FCFFEBBF"/>
    <w:rsid w:val="FDD70D41"/>
    <w:rsid w:val="FDF34BD3"/>
    <w:rsid w:val="FDFF2B0F"/>
    <w:rsid w:val="FE7ED1BA"/>
    <w:rsid w:val="FFFFD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32"/>
      <w:u w:val="single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</w:rPr>
  </w:style>
  <w:style w:type="character" w:styleId="8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9">
    <w:name w:val="Hyperlink"/>
    <w:basedOn w:val="7"/>
    <w:qFormat/>
    <w:uiPriority w:val="0"/>
    <w:rPr>
      <w:color w:val="000000"/>
      <w:sz w:val="14"/>
      <w:szCs w:val="14"/>
      <w:u w:val="none"/>
    </w:rPr>
  </w:style>
  <w:style w:type="paragraph" w:customStyle="1" w:styleId="10">
    <w:name w:val="HTML Bottom of Form"/>
    <w:basedOn w:val="1"/>
    <w:next w:val="1"/>
    <w:link w:val="11"/>
    <w:semiHidden/>
    <w:unhideWhenUsed/>
    <w:qFormat/>
    <w:uiPriority w:val="99"/>
    <w:pPr>
      <w:widowControl/>
      <w:pBdr>
        <w:top w:val="single" w:color="auto" w:sz="6" w:space="1"/>
      </w:pBdr>
      <w:spacing w:line="240" w:lineRule="auto"/>
      <w:ind w:firstLine="0" w:firstLineChars="0"/>
      <w:jc w:val="center"/>
    </w:pPr>
    <w:rPr>
      <w:rFonts w:ascii="Arial" w:hAnsi="Arial" w:cs="Arial"/>
      <w:vanish/>
      <w:kern w:val="0"/>
      <w:sz w:val="16"/>
      <w:szCs w:val="16"/>
      <w:u w:val="none"/>
    </w:rPr>
  </w:style>
  <w:style w:type="character" w:customStyle="1" w:styleId="11">
    <w:name w:val="z-窗体底端 Char"/>
    <w:basedOn w:val="7"/>
    <w:link w:val="10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2">
    <w:name w:val="HTML Top of Form"/>
    <w:basedOn w:val="1"/>
    <w:next w:val="1"/>
    <w:link w:val="13"/>
    <w:semiHidden/>
    <w:unhideWhenUsed/>
    <w:qFormat/>
    <w:uiPriority w:val="99"/>
    <w:pPr>
      <w:widowControl/>
      <w:pBdr>
        <w:bottom w:val="single" w:color="auto" w:sz="6" w:space="1"/>
      </w:pBdr>
      <w:spacing w:line="240" w:lineRule="auto"/>
      <w:ind w:firstLine="0" w:firstLineChars="0"/>
      <w:jc w:val="center"/>
    </w:pPr>
    <w:rPr>
      <w:rFonts w:ascii="Arial" w:hAnsi="Arial" w:cs="Arial"/>
      <w:vanish/>
      <w:kern w:val="0"/>
      <w:sz w:val="16"/>
      <w:szCs w:val="16"/>
      <w:u w:val="none"/>
    </w:rPr>
  </w:style>
  <w:style w:type="character" w:customStyle="1" w:styleId="13">
    <w:name w:val="z-窗体顶端 Char"/>
    <w:basedOn w:val="7"/>
    <w:link w:val="12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4">
    <w:name w:val="Char Char Char Char Char Char Char Char Char Char Char Char Char"/>
    <w:basedOn w:val="1"/>
    <w:qFormat/>
    <w:uiPriority w:val="0"/>
    <w:pPr>
      <w:widowControl/>
      <w:spacing w:after="160" w:line="240" w:lineRule="exact"/>
      <w:ind w:firstLine="0" w:firstLineChars="0"/>
      <w:jc w:val="left"/>
    </w:pPr>
    <w:rPr>
      <w:rFonts w:ascii="Arial" w:hAnsi="Arial" w:eastAsia="Times New Roman" w:cs="Verdana"/>
      <w:b/>
      <w:kern w:val="0"/>
      <w:szCs w:val="24"/>
      <w:u w:val="none"/>
      <w:lang w:eastAsia="en-US"/>
    </w:rPr>
  </w:style>
  <w:style w:type="character" w:customStyle="1" w:styleId="15">
    <w:name w:val="页眉 Char"/>
    <w:basedOn w:val="7"/>
    <w:link w:val="4"/>
    <w:qFormat/>
    <w:uiPriority w:val="0"/>
    <w:rPr>
      <w:kern w:val="2"/>
      <w:sz w:val="18"/>
      <w:szCs w:val="18"/>
      <w:u w:val="single"/>
    </w:rPr>
  </w:style>
  <w:style w:type="character" w:customStyle="1" w:styleId="16">
    <w:name w:val="页脚 Char"/>
    <w:basedOn w:val="7"/>
    <w:link w:val="3"/>
    <w:qFormat/>
    <w:uiPriority w:val="0"/>
    <w:rPr>
      <w:kern w:val="2"/>
      <w:sz w:val="18"/>
      <w:szCs w:val="18"/>
      <w:u w:val="single"/>
    </w:rPr>
  </w:style>
  <w:style w:type="character" w:customStyle="1" w:styleId="17">
    <w:name w:val="font11"/>
    <w:basedOn w:val="7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18">
    <w:name w:val="font61"/>
    <w:basedOn w:val="7"/>
    <w:qFormat/>
    <w:uiPriority w:val="0"/>
    <w:rPr>
      <w:rFonts w:hint="default" w:ascii="Nimbus Roman No9 L" w:hAnsi="Nimbus Roman No9 L" w:eastAsia="Nimbus Roman No9 L" w:cs="Nimbus Roman No9 L"/>
      <w:color w:val="000000"/>
      <w:sz w:val="32"/>
      <w:szCs w:val="32"/>
      <w:u w:val="none"/>
    </w:rPr>
  </w:style>
  <w:style w:type="character" w:customStyle="1" w:styleId="19">
    <w:name w:val="font01"/>
    <w:basedOn w:val="7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10</TotalTime>
  <ScaleCrop>false</ScaleCrop>
  <LinksUpToDate>false</LinksUpToDate>
  <CharactersWithSpaces>275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2018-01-22T21:31:00Z</dcterms:created>
  <dc:creator>z老三</dc:creator>
  <cp:lastModifiedBy>kylin</cp:lastModifiedBy>
  <dcterms:modified xsi:type="dcterms:W3CDTF">2022-06-28T11:18:08Z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