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2A2A2A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A2A2A"/>
          <w:sz w:val="32"/>
          <w:u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2A2A2A"/>
          <w:sz w:val="32"/>
          <w:u w:val="none"/>
          <w:shd w:val="clear" w:color="auto" w:fill="FFFFFF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80" w:lineRule="exact"/>
        <w:ind w:left="0" w:leftChars="0" w:firstLine="0" w:firstLineChars="0"/>
        <w:jc w:val="center"/>
        <w:textAlignment w:val="auto"/>
        <w:rPr>
          <w:rFonts w:hint="eastAsia" w:ascii="Nimbus Roman No9 L" w:hAnsi="Nimbus Roman No9 L" w:eastAsia="仿宋_GB2312" w:cs="仿宋_GB2312"/>
          <w:color w:val="2A2A2A"/>
          <w:sz w:val="32"/>
          <w:u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</w:rPr>
        <w:t>天津市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kern w:val="0"/>
          <w:sz w:val="44"/>
          <w:szCs w:val="44"/>
          <w:u w:val="none"/>
          <w:shd w:val="clear" w:color="auto" w:fill="FFFFFF"/>
          <w:lang w:val="en-US" w:eastAsia="zh-CN"/>
        </w:rPr>
        <w:t>综合评分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eastAsia="zh-CN"/>
        </w:rPr>
        <w:t>前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val="en-US" w:eastAsia="zh-CN"/>
        </w:rPr>
        <w:t>25名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eastAsia="zh-CN"/>
        </w:rPr>
        <w:t>科技领军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</w:rPr>
        <w:t>企业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eastAsia="zh-CN"/>
        </w:rPr>
        <w:t>和前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val="en-US" w:eastAsia="zh-CN"/>
        </w:rPr>
        <w:t>25名科技领军培育</w:t>
      </w:r>
      <w:r>
        <w:rPr>
          <w:rFonts w:hint="default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  <w:lang w:eastAsia="zh-CN"/>
        </w:rPr>
        <w:t>企业</w:t>
      </w: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u w:val="none"/>
          <w:shd w:val="clear" w:color="auto" w:fill="FFFFFF"/>
        </w:rPr>
        <w:t>名单</w:t>
      </w:r>
    </w:p>
    <w:tbl>
      <w:tblPr>
        <w:tblStyle w:val="6"/>
        <w:tblW w:w="11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166"/>
        <w:gridCol w:w="3342"/>
        <w:gridCol w:w="1348"/>
        <w:gridCol w:w="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中海油田服务股份有限公司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9112011671092921XD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曙光信息产业股份有限公司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91120000783342508F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中国天辰工程有限公司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91120113103063864L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中汽研汽车检验中心（天津）有限公司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911201107128817900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中国水电基础局有限公司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911202221030604602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91120103401360728F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河西区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天津车之家软件有限公司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91120116MA06FHKD45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中国铁建大桥工程局集团有限公司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91120116244997951G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天津水泥工业设计研究院有限公司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91120113055277306D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玖龙纸业（天津）有限公司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911202216688097903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宁河区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天津七一二通信广播股份有限公司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91120116767613953K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天津爱旭太阳能科技有限公司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91120113MA06DFCJ6F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中国市政工程华北设计研究总院有限公司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911200004013602422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河西区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五八同城信息技术有限公司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911201165864489368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中水北方勘测设计研究有限责任公司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91120103401360058T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河西区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中海油天津化工研究设计院有限公司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91120000401360939E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红桥区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天津航空机电有限公司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911201167005055601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中国汽车工业工程有限公司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91120000780325964K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中海油（天津）油田化工有限公司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91120116MA06D8ND82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天津雅迪实业有限公司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91120113569300016T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天津忠旺铝业有限公司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911202225751383936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天津三安光电有限公司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911201166818870993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天津市环欧半导体材料技术有限公司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91120116724473516G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天津市天锻压力机有限公司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911201137303863474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天津金发新材料有限公司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91120116697411458X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华海清科股份有限公司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91120112064042488E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津南区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建科机械（天津）股份有限公司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911200007384661066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麒麟软件有限公司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91120116300669769Q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云账户技术（天津）有限公司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911201160731206796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凯莱英医药集团(天津)股份有限公司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91120116700570514A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天津郁美净集团有限公司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91120104103388394M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天津电气科学研究院有限公司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91120102401360285H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河东区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天津大学建筑设计规划研究总院有限公司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911201041034107587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天津移山工程机械有限公司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91120105103475332W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瑞普（天津）生物药业有限公司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91120116700524649Q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天津正达科技有限责任公司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91120116777342712B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中汽研（天津）汽车工程研究院有限公司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91120116575114383X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天津平高智能电气有限公司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91120110058714831D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天津莱尔德电子材料有限公司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91120116732824822N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招商局公路网络科技控股股份有限公司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91110000101717000C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天津所托瑞安汽车科技有限公司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91120116300717476W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天津同仁堂集团股份有限公司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91120000103542718C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西青区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航天精工股份有限公司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91120000562682664L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天津捷强动力装备股份有限公司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911201167803339648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天津七所高科技有限公司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9112011372572433XH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倍舒特（天津）卫生用品有限公司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91120118MA06R28KX8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保税区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航天神舟飞行器有限公司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911201166906727353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天津美腾科技股份有限公司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91120111328680900X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丹娜（天津）生物科技股份有限公司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911201160931130117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滨海新区其它街镇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天津瑞奇外科器械股份有限公司</w:t>
            </w:r>
          </w:p>
        </w:tc>
        <w:tc>
          <w:tcPr>
            <w:tcW w:w="33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9112011669069001XL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领军培育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firstLine="0" w:firstLineChars="0"/>
        <w:rPr>
          <w:rFonts w:hint="eastAsia" w:ascii="Nimbus Roman No9 L" w:hAnsi="Nimbus Roman No9 L" w:eastAsia="仿宋_GB2312" w:cs="仿宋_GB2312"/>
          <w:color w:val="2A2A2A"/>
          <w:sz w:val="32"/>
          <w:u w:val="none"/>
          <w:shd w:val="clear" w:color="auto" w:fill="FFFFFF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0" w:h="16838"/>
      <w:pgMar w:top="158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9"/>
  <w:displayHorizontalDrawingGridEvery w:val="1"/>
  <w:displayVertic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0045"/>
    <w:rsid w:val="00215402"/>
    <w:rsid w:val="00250E7D"/>
    <w:rsid w:val="00254EB0"/>
    <w:rsid w:val="002859A7"/>
    <w:rsid w:val="002C2FC6"/>
    <w:rsid w:val="003A7AFA"/>
    <w:rsid w:val="003B1DC5"/>
    <w:rsid w:val="003F71A0"/>
    <w:rsid w:val="005476A5"/>
    <w:rsid w:val="0062220F"/>
    <w:rsid w:val="006362CF"/>
    <w:rsid w:val="006E1BCF"/>
    <w:rsid w:val="006E240F"/>
    <w:rsid w:val="008B51E5"/>
    <w:rsid w:val="008C6FBD"/>
    <w:rsid w:val="00945E60"/>
    <w:rsid w:val="00956BF5"/>
    <w:rsid w:val="009C1FC9"/>
    <w:rsid w:val="00A11CF5"/>
    <w:rsid w:val="00A23520"/>
    <w:rsid w:val="00AA0D82"/>
    <w:rsid w:val="00AE090D"/>
    <w:rsid w:val="00BD4E51"/>
    <w:rsid w:val="00CE0557"/>
    <w:rsid w:val="00D96855"/>
    <w:rsid w:val="00DC1EFC"/>
    <w:rsid w:val="00E0263C"/>
    <w:rsid w:val="00E12F78"/>
    <w:rsid w:val="00E163DB"/>
    <w:rsid w:val="00E97BEE"/>
    <w:rsid w:val="00F14610"/>
    <w:rsid w:val="00F935F4"/>
    <w:rsid w:val="0BAD40C5"/>
    <w:rsid w:val="0D8B3727"/>
    <w:rsid w:val="17FDE4D8"/>
    <w:rsid w:val="1DBF13E7"/>
    <w:rsid w:val="1F87338C"/>
    <w:rsid w:val="1FFF136A"/>
    <w:rsid w:val="20FCECDB"/>
    <w:rsid w:val="2DDC39C5"/>
    <w:rsid w:val="341B081A"/>
    <w:rsid w:val="3D1FBF3D"/>
    <w:rsid w:val="3DA4269A"/>
    <w:rsid w:val="3E4FC093"/>
    <w:rsid w:val="3F7B54A2"/>
    <w:rsid w:val="3FDF6B0B"/>
    <w:rsid w:val="3FF8AE1B"/>
    <w:rsid w:val="3FFB275B"/>
    <w:rsid w:val="40191DEC"/>
    <w:rsid w:val="4AFEBC3E"/>
    <w:rsid w:val="4CF37472"/>
    <w:rsid w:val="4ED308BD"/>
    <w:rsid w:val="4FB57211"/>
    <w:rsid w:val="4FFB3DF7"/>
    <w:rsid w:val="517F9F42"/>
    <w:rsid w:val="56F443E1"/>
    <w:rsid w:val="575947EB"/>
    <w:rsid w:val="577F2CBC"/>
    <w:rsid w:val="599EADF1"/>
    <w:rsid w:val="5B7ECB72"/>
    <w:rsid w:val="5CFE2D8A"/>
    <w:rsid w:val="5DBBAC58"/>
    <w:rsid w:val="5E500045"/>
    <w:rsid w:val="5E7E898F"/>
    <w:rsid w:val="5F9DBC9D"/>
    <w:rsid w:val="67FF05C7"/>
    <w:rsid w:val="68F031EF"/>
    <w:rsid w:val="69FEEBAD"/>
    <w:rsid w:val="6B5F73AE"/>
    <w:rsid w:val="6C7F9869"/>
    <w:rsid w:val="6CD87B9B"/>
    <w:rsid w:val="6DEFE3DC"/>
    <w:rsid w:val="6F660DD1"/>
    <w:rsid w:val="6FFF509F"/>
    <w:rsid w:val="6FFF6CF0"/>
    <w:rsid w:val="74FD0BF8"/>
    <w:rsid w:val="752F5472"/>
    <w:rsid w:val="76F77BCE"/>
    <w:rsid w:val="777B398C"/>
    <w:rsid w:val="777D9982"/>
    <w:rsid w:val="77CA66D6"/>
    <w:rsid w:val="77F7E10E"/>
    <w:rsid w:val="77FF9055"/>
    <w:rsid w:val="7AFBEBD2"/>
    <w:rsid w:val="7B1F6CF6"/>
    <w:rsid w:val="7B3AE1FF"/>
    <w:rsid w:val="7D9F941F"/>
    <w:rsid w:val="7DD7F509"/>
    <w:rsid w:val="7DED74BF"/>
    <w:rsid w:val="7DEEF0B7"/>
    <w:rsid w:val="7DFF0A48"/>
    <w:rsid w:val="7E7AAD7C"/>
    <w:rsid w:val="7FC47623"/>
    <w:rsid w:val="7FDD4EDE"/>
    <w:rsid w:val="7FEB1C69"/>
    <w:rsid w:val="7FF7F7FD"/>
    <w:rsid w:val="9DE9AD8E"/>
    <w:rsid w:val="9E7E3665"/>
    <w:rsid w:val="A3592F05"/>
    <w:rsid w:val="A4EF799B"/>
    <w:rsid w:val="A7EFC526"/>
    <w:rsid w:val="AFF5CBEB"/>
    <w:rsid w:val="B3E12009"/>
    <w:rsid w:val="B97B144C"/>
    <w:rsid w:val="BABFD58E"/>
    <w:rsid w:val="BBDB95E7"/>
    <w:rsid w:val="BBF21445"/>
    <w:rsid w:val="BDEEB9CD"/>
    <w:rsid w:val="BEB20F69"/>
    <w:rsid w:val="BF5BE67E"/>
    <w:rsid w:val="BFDBB35A"/>
    <w:rsid w:val="BFFDDA6E"/>
    <w:rsid w:val="D7FB75B3"/>
    <w:rsid w:val="DB6DDA50"/>
    <w:rsid w:val="DBB7A96D"/>
    <w:rsid w:val="DDFCBA8D"/>
    <w:rsid w:val="DF2DFDD0"/>
    <w:rsid w:val="DFB71AA6"/>
    <w:rsid w:val="DFBF869E"/>
    <w:rsid w:val="DFFDFD55"/>
    <w:rsid w:val="DFFE41C2"/>
    <w:rsid w:val="DFFF91B5"/>
    <w:rsid w:val="E9FF29D9"/>
    <w:rsid w:val="EC1FD2D2"/>
    <w:rsid w:val="ED7E4CA8"/>
    <w:rsid w:val="EF7B92C7"/>
    <w:rsid w:val="EF96AB2F"/>
    <w:rsid w:val="EFDFA67E"/>
    <w:rsid w:val="F5EE09E4"/>
    <w:rsid w:val="F6FFF909"/>
    <w:rsid w:val="F71D7A41"/>
    <w:rsid w:val="F73E3661"/>
    <w:rsid w:val="F75CEA78"/>
    <w:rsid w:val="F76D456B"/>
    <w:rsid w:val="F8F7DCBE"/>
    <w:rsid w:val="F99FBF96"/>
    <w:rsid w:val="F9AFE32D"/>
    <w:rsid w:val="F9FE2901"/>
    <w:rsid w:val="FA79BA36"/>
    <w:rsid w:val="FA7D5AE0"/>
    <w:rsid w:val="FB7720BD"/>
    <w:rsid w:val="FB7B02FE"/>
    <w:rsid w:val="FBAA4567"/>
    <w:rsid w:val="FBAFE060"/>
    <w:rsid w:val="FBFF114C"/>
    <w:rsid w:val="FBFF5B3E"/>
    <w:rsid w:val="FBFFD715"/>
    <w:rsid w:val="FCFFEBBF"/>
    <w:rsid w:val="FDD70D41"/>
    <w:rsid w:val="FDF34BD3"/>
    <w:rsid w:val="FDFF2B0F"/>
    <w:rsid w:val="FE7ED1BA"/>
    <w:rsid w:val="FEBB1932"/>
    <w:rsid w:val="FFFFD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32"/>
      <w:u w:val="singl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styleId="8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9">
    <w:name w:val="Hyperlink"/>
    <w:basedOn w:val="7"/>
    <w:qFormat/>
    <w:uiPriority w:val="0"/>
    <w:rPr>
      <w:color w:val="000000"/>
      <w:sz w:val="14"/>
      <w:szCs w:val="14"/>
      <w:u w:val="none"/>
    </w:rPr>
  </w:style>
  <w:style w:type="paragraph" w:customStyle="1" w:styleId="10">
    <w:name w:val="HTML Bottom of Form"/>
    <w:basedOn w:val="1"/>
    <w:next w:val="1"/>
    <w:link w:val="11"/>
    <w:semiHidden/>
    <w:unhideWhenUsed/>
    <w:qFormat/>
    <w:uiPriority w:val="99"/>
    <w:pPr>
      <w:widowControl/>
      <w:pBdr>
        <w:top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1">
    <w:name w:val="z-窗体底端 Char"/>
    <w:basedOn w:val="7"/>
    <w:link w:val="10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2">
    <w:name w:val="HTML Top of Form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3">
    <w:name w:val="z-窗体顶端 Char"/>
    <w:basedOn w:val="7"/>
    <w:link w:val="12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4">
    <w:name w:val="Char Char Char 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Cs w:val="24"/>
      <w:u w:val="none"/>
      <w:lang w:eastAsia="en-US"/>
    </w:rPr>
  </w:style>
  <w:style w:type="character" w:customStyle="1" w:styleId="15">
    <w:name w:val="页眉 Char"/>
    <w:basedOn w:val="7"/>
    <w:link w:val="4"/>
    <w:qFormat/>
    <w:uiPriority w:val="0"/>
    <w:rPr>
      <w:kern w:val="2"/>
      <w:sz w:val="18"/>
      <w:szCs w:val="18"/>
      <w:u w:val="single"/>
    </w:rPr>
  </w:style>
  <w:style w:type="character" w:customStyle="1" w:styleId="16">
    <w:name w:val="页脚 Char"/>
    <w:basedOn w:val="7"/>
    <w:link w:val="3"/>
    <w:qFormat/>
    <w:uiPriority w:val="0"/>
    <w:rPr>
      <w:kern w:val="2"/>
      <w:sz w:val="18"/>
      <w:szCs w:val="18"/>
      <w:u w:val="single"/>
    </w:rPr>
  </w:style>
  <w:style w:type="character" w:customStyle="1" w:styleId="17">
    <w:name w:val="font11"/>
    <w:basedOn w:val="7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8">
    <w:name w:val="font61"/>
    <w:basedOn w:val="7"/>
    <w:qFormat/>
    <w:uiPriority w:val="0"/>
    <w:rPr>
      <w:rFonts w:hint="default" w:ascii="Nimbus Roman No9 L" w:hAnsi="Nimbus Roman No9 L" w:eastAsia="Nimbus Roman No9 L" w:cs="Nimbus Roman No9 L"/>
      <w:color w:val="000000"/>
      <w:sz w:val="32"/>
      <w:szCs w:val="32"/>
      <w:u w:val="none"/>
    </w:rPr>
  </w:style>
  <w:style w:type="character" w:customStyle="1" w:styleId="19">
    <w:name w:val="font01"/>
    <w:basedOn w:val="7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12</TotalTime>
  <ScaleCrop>false</ScaleCrop>
  <LinksUpToDate>false</LinksUpToDate>
  <CharactersWithSpaces>275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2018-01-22T13:31:00Z</dcterms:created>
  <dc:creator>z老三</dc:creator>
  <cp:lastModifiedBy>kylin</cp:lastModifiedBy>
  <dcterms:modified xsi:type="dcterms:W3CDTF">2022-06-28T11:16:20Z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