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center"/>
        <w:textAlignment w:val="auto"/>
        <w:rPr>
          <w:rFonts w:hint="eastAsia" w:ascii="Nimbus Roman No9 L" w:hAnsi="Nimbus Roman No9 L" w:eastAsia="方正小标宋简体" w:cs="方正小标宋简体"/>
          <w:b w:val="0"/>
          <w:bCs w:val="0"/>
          <w:sz w:val="44"/>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center"/>
        <w:textAlignment w:val="auto"/>
        <w:rPr>
          <w:rFonts w:hint="eastAsia" w:ascii="Nimbus Roman No9 L" w:hAnsi="Nimbus Roman No9 L" w:eastAsia="方正小标宋简体" w:cs="方正小标宋简体"/>
          <w:b w:val="0"/>
          <w:bCs w:val="0"/>
          <w:sz w:val="44"/>
          <w:szCs w:val="32"/>
        </w:rPr>
      </w:pPr>
      <w:r>
        <w:rPr>
          <w:rFonts w:hint="eastAsia" w:ascii="Nimbus Roman No9 L" w:hAnsi="Nimbus Roman No9 L" w:eastAsia="方正小标宋简体" w:cs="方正小标宋简体"/>
          <w:b w:val="0"/>
          <w:bCs w:val="0"/>
          <w:sz w:val="44"/>
          <w:szCs w:val="32"/>
        </w:rPr>
        <w:t>202</w:t>
      </w:r>
      <w:r>
        <w:rPr>
          <w:rFonts w:hint="eastAsia" w:ascii="Nimbus Roman No9 L" w:hAnsi="Nimbus Roman No9 L" w:eastAsia="方正小标宋简体" w:cs="方正小标宋简体"/>
          <w:b w:val="0"/>
          <w:bCs w:val="0"/>
          <w:sz w:val="44"/>
          <w:szCs w:val="32"/>
          <w:lang w:val="en-US" w:eastAsia="zh-CN"/>
        </w:rPr>
        <w:t>2</w:t>
      </w:r>
      <w:r>
        <w:rPr>
          <w:rFonts w:hint="eastAsia" w:ascii="Nimbus Roman No9 L" w:hAnsi="Nimbus Roman No9 L" w:eastAsia="方正小标宋简体" w:cs="方正小标宋简体"/>
          <w:b w:val="0"/>
          <w:bCs w:val="0"/>
          <w:sz w:val="44"/>
          <w:szCs w:val="32"/>
        </w:rPr>
        <w:t>年天津市</w:t>
      </w:r>
      <w:r>
        <w:rPr>
          <w:rFonts w:hint="default" w:ascii="Nimbus Roman No9 L" w:hAnsi="Nimbus Roman No9 L" w:eastAsia="方正小标宋简体" w:cs="方正小标宋简体"/>
          <w:b w:val="0"/>
          <w:bCs w:val="0"/>
          <w:sz w:val="44"/>
          <w:szCs w:val="32"/>
        </w:rPr>
        <w:t>应用基础研究</w:t>
      </w:r>
      <w:r>
        <w:rPr>
          <w:rFonts w:hint="eastAsia" w:ascii="Nimbus Roman No9 L" w:hAnsi="Nimbus Roman No9 L" w:eastAsia="方正小标宋简体" w:cs="方正小标宋简体"/>
          <w:b w:val="0"/>
          <w:bCs w:val="0"/>
          <w:sz w:val="44"/>
          <w:szCs w:val="32"/>
        </w:rPr>
        <w:t>项目指南</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center"/>
        <w:textAlignment w:val="auto"/>
        <w:rPr>
          <w:rFonts w:hint="default" w:ascii="Nimbus Roman No9 L" w:hAnsi="Nimbus Roman No9 L" w:eastAsia="方正小标宋简体" w:cs="方正小标宋简体"/>
          <w:b w:val="0"/>
          <w:bCs w:val="0"/>
          <w:sz w:val="28"/>
          <w:szCs w:val="28"/>
        </w:rPr>
      </w:pPr>
      <w:r>
        <w:rPr>
          <w:rFonts w:hint="eastAsia" w:ascii="Nimbus Roman No9 L" w:hAnsi="Nimbus Roman No9 L" w:eastAsia="方正小标宋简体" w:cs="方正小标宋简体"/>
          <w:b w:val="0"/>
          <w:bCs w:val="0"/>
          <w:sz w:val="28"/>
          <w:szCs w:val="28"/>
        </w:rPr>
        <w:t>（征求意见稿）</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一、面上、青年项目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color w:val="auto"/>
          <w:sz w:val="30"/>
          <w:szCs w:val="30"/>
        </w:rPr>
      </w:pPr>
      <w:r>
        <w:rPr>
          <w:rFonts w:ascii="Nimbus Roman No9 L" w:hAnsi="Nimbus Roman No9 L" w:eastAsia="仿宋_GB2312"/>
          <w:b w:val="0"/>
          <w:bCs w:val="0"/>
          <w:color w:val="auto"/>
          <w:sz w:val="30"/>
          <w:szCs w:val="30"/>
        </w:rPr>
        <w:t>A</w:t>
      </w:r>
      <w:r>
        <w:rPr>
          <w:rFonts w:hint="eastAsia" w:ascii="Nimbus Roman No9 L" w:hAnsi="Nimbus Roman No9 L" w:eastAsia="仿宋_GB2312"/>
          <w:b w:val="0"/>
          <w:bCs w:val="0"/>
          <w:color w:val="auto"/>
          <w:sz w:val="30"/>
          <w:szCs w:val="30"/>
        </w:rPr>
        <w:t xml:space="preserve"> </w:t>
      </w:r>
      <w:r>
        <w:rPr>
          <w:rFonts w:hint="eastAsia" w:ascii="Nimbus Roman No9 L" w:hAnsi="Nimbus Roman No9 L" w:eastAsia="仿宋_GB2312" w:cs="仿宋_GB2312"/>
          <w:b w:val="0"/>
          <w:bCs w:val="0"/>
          <w:color w:val="auto"/>
          <w:sz w:val="30"/>
          <w:szCs w:val="30"/>
        </w:rPr>
        <w:t>计算机科学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A01</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计算机系统结构</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A02 </w:t>
      </w:r>
      <w:r>
        <w:rPr>
          <w:rFonts w:hint="eastAsia" w:ascii="Nimbus Roman No9 L" w:hAnsi="Nimbus Roman No9 L" w:eastAsia="仿宋_GB2312" w:cs="仿宋_GB2312"/>
          <w:b w:val="0"/>
          <w:bCs w:val="0"/>
          <w:sz w:val="30"/>
          <w:szCs w:val="30"/>
        </w:rPr>
        <w:t>计算机网络</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A03 </w:t>
      </w:r>
      <w:r>
        <w:rPr>
          <w:rFonts w:hint="eastAsia" w:ascii="Nimbus Roman No9 L" w:hAnsi="Nimbus Roman No9 L" w:eastAsia="仿宋_GB2312" w:cs="仿宋_GB2312"/>
          <w:b w:val="0"/>
          <w:bCs w:val="0"/>
          <w:sz w:val="30"/>
          <w:szCs w:val="30"/>
        </w:rPr>
        <w:t>计算机软件技术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A04 </w:t>
      </w:r>
      <w:r>
        <w:rPr>
          <w:rFonts w:hint="eastAsia" w:ascii="Nimbus Roman No9 L" w:hAnsi="Nimbus Roman No9 L" w:eastAsia="仿宋_GB2312" w:cs="仿宋_GB2312"/>
          <w:b w:val="0"/>
          <w:bCs w:val="0"/>
          <w:sz w:val="30"/>
          <w:szCs w:val="30"/>
        </w:rPr>
        <w:t>计算机视觉与多媒体技术</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A05 </w:t>
      </w:r>
      <w:r>
        <w:rPr>
          <w:rFonts w:hint="eastAsia" w:ascii="Nimbus Roman No9 L" w:hAnsi="Nimbus Roman No9 L" w:eastAsia="仿宋_GB2312" w:cs="仿宋_GB2312"/>
          <w:b w:val="0"/>
          <w:bCs w:val="0"/>
          <w:sz w:val="30"/>
          <w:szCs w:val="30"/>
        </w:rPr>
        <w:t>网络空间安全技术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A06</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区块链技术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A07</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大数据理论与技术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A08 计算机学习和数据挖掘</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default"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A09 认知计算</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A</w:t>
      </w:r>
      <w:r>
        <w:rPr>
          <w:rFonts w:hint="eastAsia" w:ascii="Nimbus Roman No9 L" w:hAnsi="Nimbus Roman No9 L" w:eastAsia="仿宋_GB2312"/>
          <w:b w:val="0"/>
          <w:bCs w:val="0"/>
          <w:sz w:val="30"/>
          <w:szCs w:val="30"/>
          <w:lang w:val="en-US" w:eastAsia="zh-CN"/>
        </w:rPr>
        <w:t xml:space="preserve">10 </w:t>
      </w:r>
      <w:r>
        <w:rPr>
          <w:rFonts w:hint="eastAsia" w:ascii="Nimbus Roman No9 L" w:hAnsi="Nimbus Roman No9 L" w:eastAsia="仿宋_GB2312" w:cs="仿宋_GB2312"/>
          <w:b w:val="0"/>
          <w:bCs w:val="0"/>
          <w:sz w:val="30"/>
          <w:szCs w:val="30"/>
        </w:rPr>
        <w:t>计算机应用技术</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color w:val="0000FF"/>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B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信息与通信技术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B01 </w:t>
      </w:r>
      <w:r>
        <w:rPr>
          <w:rFonts w:hint="eastAsia" w:ascii="Nimbus Roman No9 L" w:hAnsi="Nimbus Roman No9 L" w:eastAsia="仿宋_GB2312" w:cs="仿宋_GB2312"/>
          <w:b w:val="0"/>
          <w:bCs w:val="0"/>
          <w:sz w:val="30"/>
          <w:szCs w:val="30"/>
        </w:rPr>
        <w:t>通信系统与技术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jc w:val="left"/>
        <w:textAlignment w:val="auto"/>
        <w:rPr>
          <w:rFonts w:hint="default"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B02 量子通信</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3</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数字视、音频技术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4</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信号与信息处理技术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5</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电子学与电子器件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6</w:t>
      </w:r>
      <w:r>
        <w:rPr>
          <w:rFonts w:hint="eastAsia" w:ascii="Nimbus Roman No9 L" w:hAnsi="Nimbus Roman No9 L" w:eastAsia="仿宋_GB2312"/>
          <w:b w:val="0"/>
          <w:bCs w:val="0"/>
          <w:sz w:val="30"/>
          <w:szCs w:val="30"/>
        </w:rPr>
        <w:t xml:space="preserve"> 半导体与集成电路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7</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电路与系统</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8</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电磁场与微波技术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9</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物联网</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10</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传</w:t>
      </w:r>
      <w:r>
        <w:rPr>
          <w:rFonts w:hint="eastAsia" w:ascii="Nimbus Roman No9 L" w:hAnsi="Nimbus Roman No9 L" w:eastAsia="仿宋_GB2312" w:cs="仿宋_GB2312"/>
          <w:b w:val="0"/>
          <w:bCs w:val="0"/>
          <w:sz w:val="30"/>
          <w:szCs w:val="30"/>
        </w:rPr>
        <w:t>感器技术</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C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光学与光电子学</w:t>
      </w:r>
    </w:p>
    <w:p>
      <w:pPr>
        <w:keepNext w:val="0"/>
        <w:keepLines w:val="0"/>
        <w:pageBreakBefore w:val="0"/>
        <w:widowControl/>
        <w:tabs>
          <w:tab w:val="left" w:pos="567"/>
        </w:tabs>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C01 </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新型</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光源</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及其应用</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C0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2</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新型光学与光电子学效应</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光电子器件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C03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光</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电信息系统</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C0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4</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量子光学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C05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海洋光学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default" w:ascii="Nimbus Roman No9 L" w:hAnsi="Nimbus Roman No9 L" w:eastAsia="仿宋_GB2312" w:cs="仿宋_GB2312"/>
          <w:b w:val="0"/>
          <w:bCs w:val="0"/>
          <w:color w:val="0000FF"/>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C06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环境光学</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D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材料科学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D01 </w:t>
      </w:r>
      <w:r>
        <w:rPr>
          <w:rFonts w:hint="eastAsia" w:ascii="Nimbus Roman No9 L" w:hAnsi="Nimbus Roman No9 L" w:eastAsia="仿宋_GB2312" w:cs="仿宋_GB2312"/>
          <w:b w:val="0"/>
          <w:bCs w:val="0"/>
          <w:sz w:val="30"/>
          <w:szCs w:val="30"/>
        </w:rPr>
        <w:t>金属材料</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D02 </w:t>
      </w:r>
      <w:r>
        <w:rPr>
          <w:rFonts w:hint="eastAsia" w:ascii="Nimbus Roman No9 L" w:hAnsi="Nimbus Roman No9 L" w:eastAsia="仿宋_GB2312" w:cs="仿宋_GB2312"/>
          <w:b w:val="0"/>
          <w:bCs w:val="0"/>
          <w:sz w:val="30"/>
          <w:szCs w:val="30"/>
        </w:rPr>
        <w:t>无机非金属材料</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D03</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有机高分子材料</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cs="仿宋_GB2312"/>
          <w:b w:val="0"/>
          <w:bCs w:val="0"/>
          <w:sz w:val="30"/>
          <w:szCs w:val="30"/>
        </w:rPr>
      </w:pPr>
      <w:r>
        <w:rPr>
          <w:rFonts w:hint="eastAsia" w:ascii="Nimbus Roman No9 L" w:hAnsi="Nimbus Roman No9 L" w:eastAsia="仿宋_GB2312" w:cs="仿宋_GB2312"/>
          <w:b w:val="0"/>
          <w:bCs w:val="0"/>
          <w:sz w:val="30"/>
          <w:szCs w:val="30"/>
        </w:rPr>
        <w:t>D04 复合材料</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hint="eastAsia" w:ascii="Nimbus Roman No9 L" w:hAnsi="Nimbus Roman No9 L" w:eastAsia="仿宋_GB2312" w:cs="仿宋_GB2312"/>
          <w:b w:val="0"/>
          <w:bCs w:val="0"/>
          <w:sz w:val="30"/>
          <w:szCs w:val="30"/>
        </w:rPr>
        <w:t>D05 半导体材料与量子材料</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D0</w:t>
      </w:r>
      <w:r>
        <w:rPr>
          <w:rFonts w:hint="eastAsia" w:ascii="Nimbus Roman No9 L" w:hAnsi="Nimbus Roman No9 L" w:eastAsia="仿宋_GB2312"/>
          <w:b w:val="0"/>
          <w:bCs w:val="0"/>
          <w:sz w:val="30"/>
          <w:szCs w:val="30"/>
        </w:rPr>
        <w:t>6</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材料科学领域共性关键问题</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D0</w:t>
      </w:r>
      <w:r>
        <w:rPr>
          <w:rFonts w:hint="eastAsia" w:ascii="Nimbus Roman No9 L" w:hAnsi="Nimbus Roman No9 L" w:eastAsia="仿宋_GB2312"/>
          <w:b w:val="0"/>
          <w:bCs w:val="0"/>
          <w:sz w:val="30"/>
          <w:szCs w:val="30"/>
        </w:rPr>
        <w:t xml:space="preserve">7 </w:t>
      </w:r>
      <w:r>
        <w:rPr>
          <w:rFonts w:hint="eastAsia" w:ascii="Nimbus Roman No9 L" w:hAnsi="Nimbus Roman No9 L" w:eastAsia="仿宋_GB2312" w:cs="仿宋_GB2312"/>
          <w:b w:val="0"/>
          <w:bCs w:val="0"/>
          <w:sz w:val="30"/>
          <w:szCs w:val="30"/>
        </w:rPr>
        <w:t>材料成型与加工</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D08 纺织与膜材料</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default" w:ascii="Nimbus Roman No9 L" w:hAnsi="Nimbus Roman No9 L" w:eastAsia="仿宋_GB2312" w:cs="仿宋_GB2312"/>
          <w:b w:val="0"/>
          <w:bCs w:val="0"/>
          <w:color w:val="0000FF"/>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D09 智能材料</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自动化科学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E01 </w:t>
      </w:r>
      <w:r>
        <w:rPr>
          <w:rFonts w:hint="eastAsia" w:ascii="Nimbus Roman No9 L" w:hAnsi="Nimbus Roman No9 L" w:eastAsia="仿宋_GB2312" w:cs="仿宋_GB2312"/>
          <w:b w:val="0"/>
          <w:bCs w:val="0"/>
          <w:sz w:val="30"/>
          <w:szCs w:val="30"/>
        </w:rPr>
        <w:t>自动控制理论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E02</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先进控制技术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E03 </w:t>
      </w:r>
      <w:r>
        <w:rPr>
          <w:rFonts w:hint="eastAsia" w:ascii="Nimbus Roman No9 L" w:hAnsi="Nimbus Roman No9 L" w:eastAsia="仿宋_GB2312" w:cs="仿宋_GB2312"/>
          <w:b w:val="0"/>
          <w:bCs w:val="0"/>
          <w:sz w:val="30"/>
          <w:szCs w:val="30"/>
        </w:rPr>
        <w:t>机器人技术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E04 </w:t>
      </w:r>
      <w:r>
        <w:rPr>
          <w:rFonts w:hint="eastAsia" w:ascii="Nimbus Roman No9 L" w:hAnsi="Nimbus Roman No9 L" w:eastAsia="仿宋_GB2312" w:cs="仿宋_GB2312"/>
          <w:b w:val="0"/>
          <w:bCs w:val="0"/>
          <w:sz w:val="30"/>
          <w:szCs w:val="30"/>
        </w:rPr>
        <w:t>电子信息与工程系统</w:t>
      </w:r>
    </w:p>
    <w:p>
      <w:pPr>
        <w:keepNext w:val="0"/>
        <w:keepLines w:val="0"/>
        <w:pageBreakBefore w:val="0"/>
        <w:widowControl/>
        <w:tabs>
          <w:tab w:val="left" w:pos="2835"/>
        </w:tabs>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E05 </w:t>
      </w:r>
      <w:r>
        <w:rPr>
          <w:rFonts w:hint="eastAsia" w:ascii="Nimbus Roman No9 L" w:hAnsi="Nimbus Roman No9 L" w:eastAsia="仿宋_GB2312" w:cs="仿宋_GB2312"/>
          <w:b w:val="0"/>
          <w:bCs w:val="0"/>
          <w:sz w:val="30"/>
          <w:szCs w:val="30"/>
        </w:rPr>
        <w:t>智能系统</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F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机械学与制造科学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F01 </w:t>
      </w:r>
      <w:r>
        <w:rPr>
          <w:rFonts w:hint="eastAsia" w:ascii="Nimbus Roman No9 L" w:hAnsi="Nimbus Roman No9 L" w:eastAsia="仿宋_GB2312" w:cs="仿宋_GB2312"/>
          <w:b w:val="0"/>
          <w:bCs w:val="0"/>
          <w:sz w:val="30"/>
          <w:szCs w:val="30"/>
        </w:rPr>
        <w:t>设计理论与方法</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 xml:space="preserve">F02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机器人与</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机构学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F03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机械动力学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hint="eastAsia" w:ascii="Nimbus Roman No9 L" w:hAnsi="Nimbus Roman No9 L" w:eastAsia="仿宋_GB2312" w:cs="仿宋_GB2312"/>
          <w:b w:val="0"/>
          <w:bCs w:val="0"/>
          <w:sz w:val="30"/>
          <w:szCs w:val="30"/>
        </w:rPr>
        <w:t>F0</w:t>
      </w:r>
      <w:r>
        <w:rPr>
          <w:rFonts w:hint="eastAsia" w:ascii="Nimbus Roman No9 L" w:hAnsi="Nimbus Roman No9 L" w:eastAsia="仿宋_GB2312" w:cs="仿宋_GB2312"/>
          <w:b w:val="0"/>
          <w:bCs w:val="0"/>
          <w:sz w:val="30"/>
          <w:szCs w:val="30"/>
          <w:lang w:val="en-US" w:eastAsia="zh-CN"/>
        </w:rPr>
        <w:t>4</w:t>
      </w:r>
      <w:r>
        <w:rPr>
          <w:rFonts w:hint="eastAsia" w:ascii="Nimbus Roman No9 L" w:hAnsi="Nimbus Roman No9 L" w:eastAsia="仿宋_GB2312" w:cs="仿宋_GB2312"/>
          <w:b w:val="0"/>
          <w:bCs w:val="0"/>
          <w:sz w:val="30"/>
          <w:szCs w:val="30"/>
        </w:rPr>
        <w:t xml:space="preserve"> 机械结构强度学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F0</w:t>
      </w:r>
      <w:r>
        <w:rPr>
          <w:rFonts w:hint="eastAsia" w:ascii="Nimbus Roman No9 L" w:hAnsi="Nimbus Roman No9 L" w:eastAsia="仿宋_GB2312"/>
          <w:b w:val="0"/>
          <w:bCs w:val="0"/>
          <w:color w:val="000000" w:themeColor="text1"/>
          <w:sz w:val="30"/>
          <w:szCs w:val="30"/>
          <w14:textFill>
            <w14:solidFill>
              <w14:schemeClr w14:val="tx1"/>
            </w14:solidFill>
          </w14:textFill>
        </w:rPr>
        <w:t>5</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微</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纳机械系统</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F0</w:t>
      </w:r>
      <w:r>
        <w:rPr>
          <w:rFonts w:hint="eastAsia" w:ascii="Nimbus Roman No9 L" w:hAnsi="Nimbus Roman No9 L" w:eastAsia="仿宋_GB2312"/>
          <w:b w:val="0"/>
          <w:bCs w:val="0"/>
          <w:sz w:val="30"/>
          <w:szCs w:val="30"/>
        </w:rPr>
        <w:t>6</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机械性能基础技术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lang w:eastAsia="zh-CN"/>
        </w:rPr>
      </w:pPr>
      <w:r>
        <w:rPr>
          <w:rFonts w:hint="eastAsia" w:ascii="Nimbus Roman No9 L" w:hAnsi="Nimbus Roman No9 L" w:eastAsia="仿宋_GB2312" w:cs="仿宋_GB2312"/>
          <w:b w:val="0"/>
          <w:bCs w:val="0"/>
          <w:sz w:val="30"/>
          <w:szCs w:val="30"/>
          <w:lang w:val="en-US" w:eastAsia="zh-CN"/>
        </w:rPr>
        <w:t xml:space="preserve">F07 </w:t>
      </w:r>
      <w:r>
        <w:rPr>
          <w:rFonts w:hint="eastAsia" w:ascii="Nimbus Roman No9 L" w:hAnsi="Nimbus Roman No9 L" w:eastAsia="仿宋_GB2312" w:cs="仿宋_GB2312"/>
          <w:b w:val="0"/>
          <w:bCs w:val="0"/>
          <w:sz w:val="30"/>
          <w:szCs w:val="30"/>
          <w:lang w:eastAsia="zh-CN"/>
        </w:rPr>
        <w:t>机械测量技术与仪器</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F08 机械仿生学与生物制造</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F09 机械摩擦学与表面技术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F</w:t>
      </w:r>
      <w:r>
        <w:rPr>
          <w:rFonts w:hint="eastAsia" w:ascii="Nimbus Roman No9 L" w:hAnsi="Nimbus Roman No9 L" w:eastAsia="仿宋_GB2312"/>
          <w:b w:val="0"/>
          <w:bCs w:val="0"/>
          <w:sz w:val="30"/>
          <w:szCs w:val="30"/>
          <w:lang w:val="en-US" w:eastAsia="zh-CN"/>
        </w:rPr>
        <w:t>1</w:t>
      </w:r>
      <w:r>
        <w:rPr>
          <w:rFonts w:ascii="Nimbus Roman No9 L" w:hAnsi="Nimbus Roman No9 L" w:eastAsia="仿宋_GB2312"/>
          <w:b w:val="0"/>
          <w:bCs w:val="0"/>
          <w:sz w:val="30"/>
          <w:szCs w:val="30"/>
        </w:rPr>
        <w:t>0</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先进制造技术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F</w:t>
      </w:r>
      <w:r>
        <w:rPr>
          <w:rFonts w:hint="eastAsia" w:ascii="Nimbus Roman No9 L" w:hAnsi="Nimbus Roman No9 L" w:eastAsia="仿宋_GB2312"/>
          <w:b w:val="0"/>
          <w:bCs w:val="0"/>
          <w:sz w:val="30"/>
          <w:szCs w:val="30"/>
          <w:lang w:val="en-US" w:eastAsia="zh-CN"/>
        </w:rPr>
        <w:t>11</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制造系统集成与信息化技术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F</w:t>
      </w:r>
      <w:r>
        <w:rPr>
          <w:rFonts w:hint="eastAsia" w:ascii="Nimbus Roman No9 L" w:hAnsi="Nimbus Roman No9 L" w:eastAsia="仿宋_GB2312"/>
          <w:b w:val="0"/>
          <w:bCs w:val="0"/>
          <w:sz w:val="30"/>
          <w:szCs w:val="30"/>
          <w:lang w:val="en-US" w:eastAsia="zh-CN"/>
        </w:rPr>
        <w:t>12</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航空航天技术</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G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化</w:t>
      </w:r>
      <w:r>
        <w:rPr>
          <w:rFonts w:hint="eastAsia" w:ascii="Nimbus Roman No9 L" w:hAnsi="Nimbus Roman No9 L" w:eastAsia="仿宋_GB2312" w:cs="仿宋_GB2312"/>
          <w:b w:val="0"/>
          <w:bCs w:val="0"/>
          <w:sz w:val="30"/>
          <w:szCs w:val="30"/>
        </w:rPr>
        <w:t>学与化学工程科学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G01 </w:t>
      </w:r>
      <w:r>
        <w:rPr>
          <w:rFonts w:hint="eastAsia" w:ascii="Nimbus Roman No9 L" w:hAnsi="Nimbus Roman No9 L" w:eastAsia="仿宋_GB2312" w:cs="仿宋_GB2312"/>
          <w:b w:val="0"/>
          <w:bCs w:val="0"/>
          <w:sz w:val="30"/>
          <w:szCs w:val="30"/>
        </w:rPr>
        <w:t>合成化学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G02 </w:t>
      </w:r>
      <w:r>
        <w:rPr>
          <w:rFonts w:hint="eastAsia" w:ascii="Nimbus Roman No9 L" w:hAnsi="Nimbus Roman No9 L" w:eastAsia="仿宋_GB2312" w:cs="仿宋_GB2312"/>
          <w:b w:val="0"/>
          <w:bCs w:val="0"/>
          <w:sz w:val="30"/>
          <w:szCs w:val="30"/>
        </w:rPr>
        <w:t>催化表界面与催化反应工程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G03 </w:t>
      </w:r>
      <w:r>
        <w:rPr>
          <w:rFonts w:hint="eastAsia" w:ascii="Nimbus Roman No9 L" w:hAnsi="Nimbus Roman No9 L" w:eastAsia="仿宋_GB2312" w:cs="仿宋_GB2312"/>
          <w:b w:val="0"/>
          <w:bCs w:val="0"/>
          <w:sz w:val="30"/>
          <w:szCs w:val="30"/>
        </w:rPr>
        <w:t>材料化学与能源化学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G04 </w:t>
      </w:r>
      <w:r>
        <w:rPr>
          <w:rFonts w:hint="eastAsia" w:ascii="Nimbus Roman No9 L" w:hAnsi="Nimbus Roman No9 L" w:eastAsia="仿宋_GB2312" w:cs="仿宋_GB2312"/>
          <w:b w:val="0"/>
          <w:bCs w:val="0"/>
          <w:sz w:val="30"/>
          <w:szCs w:val="30"/>
        </w:rPr>
        <w:t>分析化学与环境化学化工</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G05</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化学工程与工业化学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G06 化学理论与机制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G07 化学生物学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color w:val="0000FF"/>
          <w:sz w:val="30"/>
          <w:szCs w:val="30"/>
          <w:lang w:val="en-US" w:eastAsia="zh-CN"/>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G08 化学测量学</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H</w:t>
      </w:r>
      <w:r>
        <w:rPr>
          <w:rFonts w:hint="eastAsia" w:ascii="Nimbus Roman No9 L" w:hAnsi="Nimbus Roman No9 L" w:eastAsia="仿宋_GB2312"/>
          <w:b w:val="0"/>
          <w:bCs w:val="0"/>
          <w:color w:val="000000" w:themeColor="text1"/>
          <w:sz w:val="30"/>
          <w:szCs w:val="30"/>
          <w14:textFill>
            <w14:solidFill>
              <w14:schemeClr w14:val="tx1"/>
            </w14:solidFill>
          </w14:textFill>
        </w:rPr>
        <w:t xml:space="preserve"> 能</w:t>
      </w:r>
      <w:r>
        <w:rPr>
          <w:rFonts w:hint="eastAsia" w:ascii="Nimbus Roman No9 L" w:hAnsi="Nimbus Roman No9 L" w:eastAsia="仿宋_GB2312"/>
          <w:b w:val="0"/>
          <w:bCs w:val="0"/>
          <w:sz w:val="30"/>
          <w:szCs w:val="30"/>
        </w:rPr>
        <w:t>源科学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H01</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常规能源</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H02</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新能源与再生能源</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H03 </w:t>
      </w:r>
      <w:r>
        <w:rPr>
          <w:rFonts w:hint="eastAsia" w:ascii="Nimbus Roman No9 L" w:hAnsi="Nimbus Roman No9 L" w:eastAsia="仿宋_GB2312" w:cs="仿宋_GB2312"/>
          <w:b w:val="0"/>
          <w:bCs w:val="0"/>
          <w:sz w:val="30"/>
          <w:szCs w:val="30"/>
        </w:rPr>
        <w:t>能源储存与转化</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H04 </w:t>
      </w:r>
      <w:r>
        <w:rPr>
          <w:rFonts w:hint="eastAsia" w:ascii="Nimbus Roman No9 L" w:hAnsi="Nimbus Roman No9 L" w:eastAsia="仿宋_GB2312" w:cs="仿宋_GB2312"/>
          <w:b w:val="0"/>
          <w:bCs w:val="0"/>
          <w:sz w:val="30"/>
          <w:szCs w:val="30"/>
        </w:rPr>
        <w:t>节能与能源回收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FF"/>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H05 智能电网</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J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城市建筑</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与基础设施建设</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J01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建筑物理</w:t>
      </w:r>
      <w:r>
        <w:rPr>
          <w:rFonts w:hint="eastAsia" w:ascii="Nimbus Roman No9 L" w:hAnsi="Nimbus Roman No9 L" w:eastAsia="仿宋_GB2312" w:cs="仿宋_GB2312"/>
          <w:b w:val="0"/>
          <w:bCs w:val="0"/>
          <w:sz w:val="30"/>
          <w:szCs w:val="30"/>
        </w:rPr>
        <w:t>与环境控制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J02 </w:t>
      </w:r>
      <w:r>
        <w:rPr>
          <w:rFonts w:hint="eastAsia" w:ascii="Nimbus Roman No9 L" w:hAnsi="Nimbus Roman No9 L" w:eastAsia="仿宋_GB2312" w:cs="仿宋_GB2312"/>
          <w:b w:val="0"/>
          <w:bCs w:val="0"/>
          <w:sz w:val="30"/>
          <w:szCs w:val="30"/>
        </w:rPr>
        <w:t>城市交通与市政工程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J03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工程</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结构</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安全与防灾</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J04 </w:t>
      </w:r>
      <w:r>
        <w:rPr>
          <w:rFonts w:hint="eastAsia" w:ascii="Nimbus Roman No9 L" w:hAnsi="Nimbus Roman No9 L" w:eastAsia="仿宋_GB2312" w:cs="仿宋_GB2312"/>
          <w:b w:val="0"/>
          <w:bCs w:val="0"/>
          <w:sz w:val="30"/>
          <w:szCs w:val="30"/>
        </w:rPr>
        <w:t>建筑材料、设备及技术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J05 </w:t>
      </w:r>
      <w:r>
        <w:rPr>
          <w:rFonts w:hint="eastAsia" w:ascii="Nimbus Roman No9 L" w:hAnsi="Nimbus Roman No9 L" w:eastAsia="仿宋_GB2312" w:cs="仿宋_GB2312"/>
          <w:b w:val="0"/>
          <w:bCs w:val="0"/>
          <w:sz w:val="30"/>
          <w:szCs w:val="30"/>
        </w:rPr>
        <w:t>智能建造装备与技术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b w:val="0"/>
          <w:bCs w:val="0"/>
          <w:color w:val="000000" w:themeColor="text1"/>
          <w:sz w:val="30"/>
          <w:szCs w:val="30"/>
          <w14:textFill>
            <w14:solidFill>
              <w14:schemeClr w14:val="tx1"/>
            </w14:solidFill>
          </w14:textFill>
        </w:rPr>
        <w:t>J06 绿色</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低碳</w:t>
      </w:r>
      <w:r>
        <w:rPr>
          <w:rFonts w:hint="eastAsia" w:ascii="Nimbus Roman No9 L" w:hAnsi="Nimbus Roman No9 L" w:eastAsia="仿宋_GB2312"/>
          <w:b w:val="0"/>
          <w:bCs w:val="0"/>
          <w:color w:val="000000" w:themeColor="text1"/>
          <w:sz w:val="30"/>
          <w:szCs w:val="30"/>
          <w14:textFill>
            <w14:solidFill>
              <w14:schemeClr w14:val="tx1"/>
            </w14:solidFill>
          </w14:textFill>
        </w:rPr>
        <w:t>与智慧城市</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J07 港口、海岸及海洋工程</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K</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环境科学与工程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K01 </w:t>
      </w:r>
      <w:r>
        <w:rPr>
          <w:rFonts w:hint="eastAsia" w:ascii="Nimbus Roman No9 L" w:hAnsi="Nimbus Roman No9 L" w:eastAsia="仿宋_GB2312" w:cs="仿宋_GB2312"/>
          <w:b w:val="0"/>
          <w:bCs w:val="0"/>
          <w:sz w:val="30"/>
          <w:szCs w:val="30"/>
        </w:rPr>
        <w:t>水污染控制与水资源利用</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K02 </w:t>
      </w:r>
      <w:r>
        <w:rPr>
          <w:rFonts w:hint="eastAsia" w:ascii="Nimbus Roman No9 L" w:hAnsi="Nimbus Roman No9 L" w:eastAsia="仿宋_GB2312" w:cs="仿宋_GB2312"/>
          <w:b w:val="0"/>
          <w:bCs w:val="0"/>
          <w:sz w:val="30"/>
          <w:szCs w:val="30"/>
        </w:rPr>
        <w:t>大气污染控制与全球气候变化</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K03 </w:t>
      </w:r>
      <w:r>
        <w:rPr>
          <w:rFonts w:hint="eastAsia" w:ascii="Nimbus Roman No9 L" w:hAnsi="Nimbus Roman No9 L" w:eastAsia="仿宋_GB2312" w:cs="仿宋_GB2312"/>
          <w:b w:val="0"/>
          <w:bCs w:val="0"/>
          <w:sz w:val="30"/>
          <w:szCs w:val="30"/>
        </w:rPr>
        <w:t>固体废弃物处理处置与资源化</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K04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土壤污染修复与管控</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K0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5</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环境</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污染识别与风险预测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FF"/>
          <w:sz w:val="30"/>
          <w:szCs w:val="30"/>
          <w:lang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K06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环境系统分析与环境管理</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K0</w:t>
      </w:r>
      <w:r>
        <w:rPr>
          <w:rFonts w:hint="eastAsia" w:ascii="Nimbus Roman No9 L" w:hAnsi="Nimbus Roman No9 L" w:eastAsia="仿宋_GB2312"/>
          <w:b w:val="0"/>
          <w:bCs w:val="0"/>
          <w:sz w:val="30"/>
          <w:szCs w:val="30"/>
          <w:lang w:val="en-US" w:eastAsia="zh-CN"/>
        </w:rPr>
        <w:t>7</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环境</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毒</w:t>
      </w:r>
      <w:r>
        <w:rPr>
          <w:rFonts w:hint="eastAsia" w:ascii="Nimbus Roman No9 L" w:hAnsi="Nimbus Roman No9 L" w:eastAsia="仿宋_GB2312" w:cs="仿宋_GB2312"/>
          <w:b w:val="0"/>
          <w:bCs w:val="0"/>
          <w:sz w:val="30"/>
          <w:szCs w:val="30"/>
        </w:rPr>
        <w:t>理及健康</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FF"/>
          <w:sz w:val="30"/>
          <w:szCs w:val="30"/>
          <w:lang w:eastAsia="zh-CN"/>
        </w:rPr>
      </w:pPr>
      <w:r>
        <w:rPr>
          <w:rFonts w:ascii="Nimbus Roman No9 L" w:hAnsi="Nimbus Roman No9 L" w:eastAsia="仿宋_GB2312"/>
          <w:b w:val="0"/>
          <w:bCs w:val="0"/>
          <w:color w:val="000000" w:themeColor="text1"/>
          <w:sz w:val="30"/>
          <w:szCs w:val="30"/>
          <w14:textFill>
            <w14:solidFill>
              <w14:schemeClr w14:val="tx1"/>
            </w14:solidFill>
          </w14:textFill>
        </w:rPr>
        <w:t>K0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8</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环境生态</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工程</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L</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生物技术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L01</w:t>
      </w:r>
      <w:r>
        <w:rPr>
          <w:rFonts w:hint="eastAsia" w:ascii="Nimbus Roman No9 L" w:hAnsi="Nimbus Roman No9 L" w:eastAsia="仿宋_GB2312" w:cs="仿宋_GB2312"/>
          <w:b w:val="0"/>
          <w:bCs w:val="0"/>
          <w:sz w:val="30"/>
          <w:szCs w:val="30"/>
          <w:lang w:val="en-US" w:eastAsia="zh-CN"/>
        </w:rPr>
        <w:t>生物技术应用基础</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w:t>
      </w:r>
      <w:r>
        <w:rPr>
          <w:rFonts w:hint="eastAsia" w:ascii="Nimbus Roman No9 L" w:hAnsi="Nimbus Roman No9 L" w:eastAsia="仿宋_GB2312"/>
          <w:b w:val="0"/>
          <w:bCs w:val="0"/>
          <w:sz w:val="30"/>
          <w:szCs w:val="30"/>
          <w:lang w:val="en-US" w:eastAsia="zh-CN"/>
        </w:rPr>
        <w:t>2</w:t>
      </w:r>
      <w:r>
        <w:rPr>
          <w:rFonts w:hint="eastAsia" w:ascii="Nimbus Roman No9 L" w:hAnsi="Nimbus Roman No9 L" w:eastAsia="仿宋_GB2312" w:cs="仿宋_GB2312"/>
          <w:b w:val="0"/>
          <w:bCs w:val="0"/>
          <w:sz w:val="30"/>
          <w:szCs w:val="30"/>
          <w:lang w:val="en-US" w:eastAsia="zh-CN"/>
        </w:rPr>
        <w:t>生物制造技术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w:t>
      </w:r>
      <w:r>
        <w:rPr>
          <w:rFonts w:hint="eastAsia" w:ascii="Nimbus Roman No9 L" w:hAnsi="Nimbus Roman No9 L" w:eastAsia="仿宋_GB2312"/>
          <w:b w:val="0"/>
          <w:bCs w:val="0"/>
          <w:sz w:val="30"/>
          <w:szCs w:val="30"/>
          <w:lang w:val="en-US" w:eastAsia="zh-CN"/>
        </w:rPr>
        <w:t>3</w:t>
      </w:r>
      <w:r>
        <w:rPr>
          <w:rFonts w:hint="eastAsia" w:ascii="Nimbus Roman No9 L" w:hAnsi="Nimbus Roman No9 L" w:eastAsia="仿宋_GB2312" w:cs="仿宋_GB2312"/>
          <w:b w:val="0"/>
          <w:bCs w:val="0"/>
          <w:sz w:val="30"/>
          <w:szCs w:val="30"/>
          <w:lang w:val="en-US" w:eastAsia="zh-CN"/>
        </w:rPr>
        <w:t>工业生物技术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w:t>
      </w:r>
      <w:r>
        <w:rPr>
          <w:rFonts w:hint="eastAsia" w:ascii="Nimbus Roman No9 L" w:hAnsi="Nimbus Roman No9 L" w:eastAsia="仿宋_GB2312"/>
          <w:b w:val="0"/>
          <w:bCs w:val="0"/>
          <w:sz w:val="30"/>
          <w:szCs w:val="30"/>
          <w:lang w:val="en-US" w:eastAsia="zh-CN"/>
        </w:rPr>
        <w:t>4</w:t>
      </w:r>
      <w:r>
        <w:rPr>
          <w:rFonts w:hint="eastAsia" w:ascii="Nimbus Roman No9 L" w:hAnsi="Nimbus Roman No9 L" w:eastAsia="仿宋_GB2312" w:cs="仿宋_GB2312"/>
          <w:b w:val="0"/>
          <w:bCs w:val="0"/>
          <w:sz w:val="30"/>
          <w:szCs w:val="30"/>
          <w:lang w:val="en-US" w:eastAsia="zh-CN"/>
        </w:rPr>
        <w:t>海洋生物技术</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 生物医学工程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R01生物材料与纳米医学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R02人工器官和组织工程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R03生物医学信息与处理</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70C0"/>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R04医学影像与诊断</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R05智能医学工程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R06创新医疗器械</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R07生物医学传感与检测</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M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医学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M01内科学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M02外科学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M03儿科学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M04妇产科学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M05肿瘤学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M06预防医学与卫生学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M07中西医结合和中医学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M08运动医学与康复医学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M09基础医学</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 医药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N01创新医药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N02药物制剂</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00" w:firstLineChars="100"/>
        <w:jc w:val="left"/>
        <w:textAlignment w:val="auto"/>
        <w:rPr>
          <w:rFonts w:hint="default"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N03中药和天然药物</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b w:val="0"/>
          <w:bCs w:val="0"/>
          <w:sz w:val="30"/>
          <w:szCs w:val="30"/>
          <w:lang w:eastAsia="zh-CN"/>
        </w:rPr>
      </w:pPr>
      <w:r>
        <w:rPr>
          <w:rFonts w:ascii="Nimbus Roman No9 L" w:hAnsi="Nimbus Roman No9 L" w:eastAsia="仿宋_GB2312"/>
          <w:b w:val="0"/>
          <w:bCs w:val="0"/>
          <w:color w:val="000000" w:themeColor="text1"/>
          <w:sz w:val="30"/>
          <w:szCs w:val="30"/>
          <w14:textFill>
            <w14:solidFill>
              <w14:schemeClr w14:val="tx1"/>
            </w14:solidFill>
          </w14:textFill>
        </w:rPr>
        <w:t>S</w:t>
      </w:r>
      <w:r>
        <w:rPr>
          <w:rFonts w:hint="eastAsia"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农业科学</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与工程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cs="仿宋_GB2312"/>
          <w:b w:val="0"/>
          <w:bCs w:val="0"/>
          <w:sz w:val="30"/>
          <w:szCs w:val="30"/>
        </w:rPr>
        <w:t>S01</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农业生物技术</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S02 </w:t>
      </w:r>
      <w:r>
        <w:rPr>
          <w:rFonts w:hint="eastAsia" w:ascii="Nimbus Roman No9 L" w:hAnsi="Nimbus Roman No9 L" w:eastAsia="仿宋_GB2312"/>
          <w:b w:val="0"/>
          <w:bCs w:val="0"/>
          <w:sz w:val="30"/>
          <w:szCs w:val="30"/>
          <w:lang w:eastAsia="zh-CN"/>
        </w:rPr>
        <w:t>农业</w:t>
      </w:r>
      <w:r>
        <w:rPr>
          <w:rFonts w:hint="eastAsia" w:ascii="Nimbus Roman No9 L" w:hAnsi="Nimbus Roman No9 L" w:eastAsia="仿宋_GB2312" w:cs="仿宋_GB2312"/>
          <w:b w:val="0"/>
          <w:bCs w:val="0"/>
          <w:sz w:val="30"/>
          <w:szCs w:val="30"/>
        </w:rPr>
        <w:t>生物资源与农业生态环境</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S03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农业</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土壤资源保护和地力提升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4</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农作物与园艺作物</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hint="eastAsia" w:ascii="Nimbus Roman No9 L" w:hAnsi="Nimbus Roman No9 L" w:eastAsia="仿宋_GB2312" w:cs="仿宋_GB2312"/>
          <w:b w:val="0"/>
          <w:bCs w:val="0"/>
          <w:sz w:val="30"/>
          <w:szCs w:val="30"/>
        </w:rPr>
        <w:t>S0</w:t>
      </w:r>
      <w:r>
        <w:rPr>
          <w:rFonts w:hint="eastAsia" w:ascii="Nimbus Roman No9 L" w:hAnsi="Nimbus Roman No9 L" w:eastAsia="仿宋_GB2312" w:cs="仿宋_GB2312"/>
          <w:b w:val="0"/>
          <w:bCs w:val="0"/>
          <w:sz w:val="30"/>
          <w:szCs w:val="30"/>
          <w:lang w:val="en-US" w:eastAsia="zh-CN"/>
        </w:rPr>
        <w:t>5</w:t>
      </w:r>
      <w:r>
        <w:rPr>
          <w:rFonts w:hint="eastAsia" w:ascii="Nimbus Roman No9 L" w:hAnsi="Nimbus Roman No9 L" w:eastAsia="仿宋_GB2312" w:cs="仿宋_GB2312"/>
          <w:b w:val="0"/>
          <w:bCs w:val="0"/>
          <w:sz w:val="30"/>
          <w:szCs w:val="30"/>
        </w:rPr>
        <w:t xml:space="preserve"> 植物保护</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6</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畜牧兽医与水产</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7</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食品和农产品贮藏、保鲜与加工</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8</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食品危害物检测与控制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hint="eastAsia" w:ascii="Nimbus Roman No9 L" w:hAnsi="Nimbus Roman No9 L" w:eastAsia="仿宋_GB2312" w:cs="仿宋_GB2312"/>
          <w:b w:val="0"/>
          <w:bCs w:val="0"/>
          <w:sz w:val="30"/>
          <w:szCs w:val="30"/>
        </w:rPr>
        <w:t>S0</w:t>
      </w:r>
      <w:r>
        <w:rPr>
          <w:rFonts w:hint="eastAsia" w:ascii="Nimbus Roman No9 L" w:hAnsi="Nimbus Roman No9 L" w:eastAsia="仿宋_GB2312" w:cs="仿宋_GB2312"/>
          <w:b w:val="0"/>
          <w:bCs w:val="0"/>
          <w:sz w:val="30"/>
          <w:szCs w:val="30"/>
          <w:lang w:val="en-US" w:eastAsia="zh-CN"/>
        </w:rPr>
        <w:t>9</w:t>
      </w:r>
      <w:r>
        <w:rPr>
          <w:rFonts w:hint="eastAsia" w:ascii="Nimbus Roman No9 L" w:hAnsi="Nimbus Roman No9 L" w:eastAsia="仿宋_GB2312" w:cs="仿宋_GB2312"/>
          <w:b w:val="0"/>
          <w:bCs w:val="0"/>
          <w:sz w:val="30"/>
          <w:szCs w:val="30"/>
        </w:rPr>
        <w:t xml:space="preserve"> 食品营养与健康</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T </w:t>
      </w:r>
      <w:r>
        <w:rPr>
          <w:rFonts w:hint="eastAsia" w:ascii="Nimbus Roman No9 L" w:hAnsi="Nimbus Roman No9 L" w:eastAsia="仿宋_GB2312" w:cs="仿宋_GB2312"/>
          <w:b w:val="0"/>
          <w:bCs w:val="0"/>
          <w:sz w:val="30"/>
          <w:szCs w:val="30"/>
        </w:rPr>
        <w:t>基础科学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T01 </w:t>
      </w:r>
      <w:r>
        <w:rPr>
          <w:rFonts w:hint="eastAsia" w:ascii="Nimbus Roman No9 L" w:hAnsi="Nimbus Roman No9 L" w:eastAsia="仿宋_GB2312"/>
          <w:b w:val="0"/>
          <w:bCs w:val="0"/>
          <w:sz w:val="30"/>
          <w:szCs w:val="30"/>
        </w:rPr>
        <w:t>数学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T02</w:t>
      </w:r>
      <w:r>
        <w:rPr>
          <w:rFonts w:hint="eastAsia" w:ascii="Nimbus Roman No9 L" w:hAnsi="Nimbus Roman No9 L" w:eastAsia="仿宋_GB2312"/>
          <w:b w:val="0"/>
          <w:bCs w:val="0"/>
          <w:sz w:val="30"/>
          <w:szCs w:val="30"/>
        </w:rPr>
        <w:t xml:space="preserve"> 统计学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T03 力学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ascii="Nimbus Roman No9 L" w:hAnsi="Nimbus Roman No9 L" w:eastAsia="仿宋_GB2312"/>
          <w:b w:val="0"/>
          <w:bCs w:val="0"/>
          <w:sz w:val="30"/>
          <w:szCs w:val="30"/>
        </w:rPr>
        <w:t>T0</w:t>
      </w:r>
      <w:r>
        <w:rPr>
          <w:rFonts w:hint="eastAsia" w:ascii="Nimbus Roman No9 L" w:hAnsi="Nimbus Roman No9 L" w:eastAsia="仿宋_GB2312"/>
          <w:b w:val="0"/>
          <w:bCs w:val="0"/>
          <w:sz w:val="30"/>
          <w:szCs w:val="30"/>
        </w:rPr>
        <w:t>4</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物理学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 xml:space="preserve">T05 </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化学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eastAsia="zh-CN"/>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T0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6</w:t>
      </w:r>
      <w:r>
        <w:rPr>
          <w:rFonts w:hint="eastAsia"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生物学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T0</w:t>
      </w:r>
      <w:r>
        <w:rPr>
          <w:rFonts w:hint="eastAsia" w:ascii="Nimbus Roman No9 L" w:hAnsi="Nimbus Roman No9 L" w:eastAsia="仿宋_GB2312"/>
          <w:b w:val="0"/>
          <w:bCs w:val="0"/>
          <w:sz w:val="30"/>
          <w:szCs w:val="30"/>
          <w:lang w:val="en-US" w:eastAsia="zh-CN"/>
        </w:rPr>
        <w:t>7</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地球科学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ascii="Nimbus Roman No9 L" w:hAnsi="Nimbus Roman No9 L" w:eastAsia="仿宋_GB2312"/>
          <w:b w:val="0"/>
          <w:bCs w:val="0"/>
          <w:sz w:val="30"/>
          <w:szCs w:val="30"/>
        </w:rPr>
        <w:t>T0</w:t>
      </w:r>
      <w:r>
        <w:rPr>
          <w:rFonts w:hint="eastAsia" w:ascii="Nimbus Roman No9 L" w:hAnsi="Nimbus Roman No9 L" w:eastAsia="仿宋_GB2312"/>
          <w:b w:val="0"/>
          <w:bCs w:val="0"/>
          <w:sz w:val="30"/>
          <w:szCs w:val="30"/>
          <w:lang w:val="en-US" w:eastAsia="zh-CN"/>
        </w:rPr>
        <w:t>8</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管理科学</w:t>
      </w: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 交叉科学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00" w:firstLineChars="20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U01 物质科学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00" w:firstLineChars="20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U02 智能与智造科学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00" w:firstLineChars="20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U03 生命与健康科学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00" w:firstLineChars="200"/>
        <w:jc w:val="left"/>
        <w:textAlignment w:val="auto"/>
        <w:rPr>
          <w:rFonts w:hint="eastAsia" w:ascii="Nimbus Roman No9 L" w:hAnsi="Nimbus Roman No9 L" w:eastAsia="仿宋_GB2312"/>
          <w:b w:val="0"/>
          <w:bCs w:val="0"/>
          <w:color w:val="0000FF"/>
          <w:sz w:val="30"/>
          <w:szCs w:val="30"/>
          <w:lang w:val="en-US" w:eastAsia="zh-CN"/>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U04 融合科学领域</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 xml:space="preserve">   </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bCs/>
          <w:sz w:val="32"/>
          <w:szCs w:val="32"/>
          <w:highlight w:val="yellow"/>
        </w:rPr>
      </w:pPr>
      <w:r>
        <w:rPr>
          <w:rFonts w:hint="default"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lang w:eastAsia="zh-CN"/>
        </w:rPr>
        <w:t>二、重点项目</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A  信创以及集成电路领域</w:t>
      </w:r>
    </w:p>
    <w:p>
      <w:pPr>
        <w:pStyle w:val="5"/>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1.研究目标</w:t>
      </w:r>
    </w:p>
    <w:p>
      <w:pPr>
        <w:pStyle w:val="5"/>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通过本领域的应用基础及前沿技术研究，在</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先进计算、新一代人工智能、数据安全、集成电路、区块链、物联网</w:t>
      </w:r>
      <w:r>
        <w:rPr>
          <w:rFonts w:hint="eastAsia" w:ascii="仿宋_GB2312" w:hAnsi="仿宋_GB2312" w:eastAsia="仿宋_GB2312" w:cs="仿宋_GB2312"/>
          <w:b w:val="0"/>
          <w:bCs w:val="0"/>
          <w:color w:val="000000" w:themeColor="text1"/>
          <w:sz w:val="32"/>
          <w:szCs w:val="32"/>
          <w14:textFill>
            <w14:solidFill>
              <w14:schemeClr w14:val="tx1"/>
            </w14:solidFill>
          </w14:textFill>
        </w:rPr>
        <w:t>等方面研究取得新理论、新方法以及具有知识产权的新技术，为提升我市信创以及集成电路产业的基础能力和产业竞争力提供关键理论和技术支撑。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重点资助内容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A1基础硬件、基础软件新技术及创新服务支撑技术；高速网络与先进通信技术；智能芯片与先进集成电路技术；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A2新型场景下的机器学习、群体智能、知识图谱、边云协同、虚拟/增强现实、区块链、物联网等新技术；面向数据要素的智能技术；</w:t>
      </w:r>
    </w:p>
    <w:p>
      <w:pPr>
        <w:pStyle w:val="5"/>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A3数据安全、隐私计算等技术；人工智能安全、隐私保护下的机器学习等理论与技术；加密数字货币监管关键技术</w:t>
      </w:r>
      <w:r>
        <w:rPr>
          <w:rFonts w:hint="default" w:ascii="仿宋_GB2312" w:hAnsi="仿宋_GB2312" w:eastAsia="仿宋_GB2312" w:cs="仿宋_GB2312"/>
          <w:b w:val="0"/>
          <w:bCs w:val="0"/>
          <w:color w:val="333333"/>
          <w:sz w:val="32"/>
          <w:szCs w:val="32"/>
          <w:shd w:val="clear" w:color="auto" w:fill="FFFFFF"/>
        </w:rPr>
        <w:t>。</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B 高端装备、航空航天以及轻工领域</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1.研究目标</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通过本领域的应用基础及前沿技术研究，解决我市高端装备产业发展过程中有关装备设计、控制、监测等环节的关键科学和前沿技术问题，取得一批在国内外具有重要影响的创新成果。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2.重点资助内容</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B1 高端装备拓扑-尺度-性能一体化建模理论；数据与模型耦合驱动的高端装备创新设计方法；基于机器学习的高端装备智能创新设计云平台软件技术</w:t>
      </w:r>
      <w:r>
        <w:rPr>
          <w:rFonts w:hint="default"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B2 高负载自重比协作机器人装备设计理论；人机协作柔顺交互与高精装配控制方法；基于数字孪生的装配规划、监测与评估技术。</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C 车联网、汽车及新能源汽车领域</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1.研究目标</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通过本领域的应用基础及前沿技术研究，在</w:t>
      </w:r>
      <w:r>
        <w:rPr>
          <w:rFonts w:hint="eastAsia" w:ascii="仿宋_GB2312" w:hAnsi="仿宋_GB2312" w:eastAsia="仿宋_GB2312" w:cs="仿宋_GB2312"/>
          <w:b w:val="0"/>
          <w:bCs w:val="0"/>
          <w:sz w:val="32"/>
          <w:szCs w:val="32"/>
          <w:lang w:val="en-US" w:eastAsia="zh-CN"/>
        </w:rPr>
        <w:t>车辆超视觉感知、车路云协同控制、车辆安全监控与能效优化</w:t>
      </w:r>
      <w:r>
        <w:rPr>
          <w:rFonts w:hint="eastAsia" w:ascii="仿宋_GB2312" w:hAnsi="仿宋_GB2312" w:eastAsia="仿宋_GB2312" w:cs="仿宋_GB2312"/>
          <w:b w:val="0"/>
          <w:bCs w:val="0"/>
          <w:sz w:val="32"/>
          <w:szCs w:val="32"/>
        </w:rPr>
        <w:t>理论与技术等方面取得新理论、新方法以及具有自主知识产权的新技术，为产业发展提供技术储备和支撑。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2.重点资助内容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 xml:space="preserve">C1 </w:t>
      </w:r>
      <w:r>
        <w:rPr>
          <w:rFonts w:hint="eastAsia" w:ascii="仿宋_GB2312" w:hAnsi="仿宋_GB2312" w:eastAsia="仿宋_GB2312" w:cs="仿宋_GB2312"/>
          <w:b w:val="0"/>
          <w:bCs w:val="0"/>
          <w:sz w:val="32"/>
          <w:szCs w:val="32"/>
          <w:lang w:val="en-US" w:eastAsia="zh-CN"/>
        </w:rPr>
        <w:t>智能网联多源信息融合、车路协同感知模型与复杂交通场景认知模型与方法；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 xml:space="preserve">C2 </w:t>
      </w:r>
      <w:r>
        <w:rPr>
          <w:rFonts w:hint="eastAsia" w:ascii="仿宋_GB2312" w:hAnsi="仿宋_GB2312" w:eastAsia="仿宋_GB2312" w:cs="仿宋_GB2312"/>
          <w:b w:val="0"/>
          <w:bCs w:val="0"/>
          <w:sz w:val="32"/>
          <w:szCs w:val="32"/>
          <w:lang w:val="en-US" w:eastAsia="zh-CN"/>
        </w:rPr>
        <w:t>面向车路云协同控制的通信管理、算力调度与任务协同的理论框架与优化模型；</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C3 面向新能源汽车行驶安全提升和行驶能效优化的车路云协同控制理论与技术</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default"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 xml:space="preserve">D  </w:t>
      </w:r>
      <w:r>
        <w:rPr>
          <w:rFonts w:hint="default" w:ascii="楷体_GB2312" w:hAnsi="楷体_GB2312" w:eastAsia="楷体_GB2312" w:cs="楷体_GB2312"/>
          <w:b/>
          <w:bCs/>
          <w:color w:val="auto"/>
          <w:sz w:val="32"/>
          <w:szCs w:val="32"/>
          <w:highlight w:val="none"/>
          <w:lang w:eastAsia="zh-CN"/>
        </w:rPr>
        <w:t>生物医疗以及中医药领域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1.研究目标</w:t>
      </w:r>
    </w:p>
    <w:p>
      <w:pPr>
        <w:keepNext w:val="0"/>
        <w:keepLines w:val="0"/>
        <w:pageBreakBefore w:val="0"/>
        <w:widowControl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鼓励开展基于新型生物靶点、标志物候选药物的发现及工程研发中下游关键技术方面开展持续性的深入研究，为新药研发提供良好的基础</w:t>
      </w:r>
      <w:r>
        <w:rPr>
          <w:rFonts w:hint="eastAsia" w:ascii="仿宋_GB2312" w:hAnsi="仿宋_GB2312" w:eastAsia="仿宋_GB2312" w:cs="仿宋_GB2312"/>
          <w:b w:val="0"/>
          <w:bCs w:val="0"/>
          <w:color w:val="000000"/>
          <w:sz w:val="32"/>
          <w:szCs w:val="32"/>
          <w:lang w:eastAsia="zh-CN"/>
        </w:rPr>
        <w:t>；面向</w:t>
      </w:r>
      <w:r>
        <w:rPr>
          <w:rFonts w:hint="eastAsia" w:ascii="仿宋_GB2312" w:hAnsi="仿宋_GB2312" w:eastAsia="仿宋_GB2312" w:cs="仿宋_GB2312"/>
          <w:b w:val="0"/>
          <w:bCs w:val="0"/>
          <w:color w:val="000000"/>
          <w:sz w:val="32"/>
          <w:szCs w:val="32"/>
        </w:rPr>
        <w:t>先进医疗器械关键技术与核心部件及新型医疗检测技术开展研究，以获得对学科和行业发展具有重要推动作用的原创性成果；</w:t>
      </w:r>
      <w:r>
        <w:rPr>
          <w:rFonts w:hint="eastAsia" w:ascii="仿宋_GB2312" w:hAnsi="仿宋_GB2312" w:eastAsia="仿宋_GB2312" w:cs="仿宋_GB2312"/>
          <w:b w:val="0"/>
          <w:bCs w:val="0"/>
          <w:color w:val="000000"/>
          <w:sz w:val="32"/>
          <w:szCs w:val="32"/>
          <w:lang w:eastAsia="zh-CN"/>
        </w:rPr>
        <w:t>针对传统生物制造行业共性关键问题，</w:t>
      </w:r>
      <w:r>
        <w:rPr>
          <w:rFonts w:hint="eastAsia" w:ascii="仿宋_GB2312" w:hAnsi="仿宋_GB2312" w:eastAsia="仿宋_GB2312" w:cs="仿宋_GB2312"/>
          <w:b w:val="0"/>
          <w:bCs w:val="0"/>
          <w:color w:val="000000"/>
          <w:sz w:val="32"/>
          <w:szCs w:val="32"/>
        </w:rPr>
        <w:t>鼓励合成生物学基本科学问题与使能技术开发，增强绿色生物制造核心技术供给能力</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2.重点资助内容</w:t>
      </w:r>
    </w:p>
    <w:p>
      <w:pPr>
        <w:keepNext w:val="0"/>
        <w:keepLines w:val="0"/>
        <w:pageBreakBefore w:val="0"/>
        <w:widowControl w:val="0"/>
        <w:kinsoku/>
        <w:wordWrap/>
        <w:overflowPunct/>
        <w:topLinePunct w:val="0"/>
        <w:autoSpaceDE/>
        <w:autoSpaceDN/>
        <w:bidi w:val="0"/>
        <w:snapToGrid w:val="0"/>
        <w:spacing w:line="560" w:lineRule="exact"/>
        <w:ind w:left="0" w:firstLine="640" w:firstLineChars="200"/>
        <w:textAlignment w:val="auto"/>
        <w:rPr>
          <w:rFonts w:hint="default"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D</w:t>
      </w:r>
      <w:r>
        <w:rPr>
          <w:rFonts w:hint="eastAsia" w:ascii="仿宋_GB2312" w:hAnsi="仿宋_GB2312" w:eastAsia="仿宋_GB2312" w:cs="仿宋_GB2312"/>
          <w:b w:val="0"/>
          <w:bCs w:val="0"/>
          <w:color w:val="000000"/>
          <w:sz w:val="32"/>
          <w:szCs w:val="32"/>
          <w:lang w:val="en-US" w:eastAsia="zh-CN"/>
        </w:rPr>
        <w:t>1疾病实验动物模型和药物设计与评价关键技术研发；新靶点研究及其药物候选物的发现和成药性评价；中药、天然药物活性分子结构和作用机制、成药性研究</w:t>
      </w:r>
      <w:r>
        <w:rPr>
          <w:rFonts w:hint="default"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left="0" w:firstLine="640" w:firstLineChars="200"/>
        <w:textAlignment w:val="auto"/>
        <w:rPr>
          <w:rFonts w:hint="default"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D</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生物医学检测方法和共性关键技术研究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生物医学仪器与医疗器械关键元器件、核心部件研究</w:t>
      </w:r>
      <w:r>
        <w:rPr>
          <w:rFonts w:hint="default"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D</w:t>
      </w:r>
      <w:r>
        <w:rPr>
          <w:rFonts w:hint="eastAsia" w:ascii="仿宋_GB2312" w:hAnsi="仿宋_GB2312" w:eastAsia="仿宋_GB2312" w:cs="仿宋_GB2312"/>
          <w:b w:val="0"/>
          <w:bCs w:val="0"/>
          <w:color w:val="000000"/>
          <w:sz w:val="32"/>
          <w:szCs w:val="32"/>
          <w:lang w:val="en-US" w:eastAsia="zh-CN"/>
        </w:rPr>
        <w:t>3高价值医药中间体、食品功能因子、核心菌种、工业酶等重要原料生物合成研究；传统生物制造智能生产及装备开发与应用。</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sz w:val="32"/>
          <w:szCs w:val="32"/>
          <w:highlight w:val="none"/>
          <w:lang w:eastAsia="zh-CN"/>
        </w:rPr>
      </w:pPr>
      <w:bookmarkStart w:id="0" w:name="_GoBack"/>
      <w:bookmarkEnd w:id="0"/>
      <w:r>
        <w:rPr>
          <w:rFonts w:hint="eastAsia" w:ascii="楷体_GB2312" w:hAnsi="楷体_GB2312" w:eastAsia="楷体_GB2312" w:cs="楷体_GB2312"/>
          <w:b/>
          <w:bCs/>
          <w:sz w:val="32"/>
          <w:szCs w:val="32"/>
          <w:highlight w:val="none"/>
          <w:lang w:eastAsia="zh-CN"/>
        </w:rPr>
        <w:t>E  新能源新材料及绿色石化领域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1.研究目标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本领域的基础理论及应用前沿技术研究，在油气资源高效利用、高性能光-电转换材料与器件设计与合成、新能源精细化工产品的绿色制造等方面取得新理论和新方法的突破，获得原创性具有自主知识产权的新技术、新材料和新产品，促进石化产业的升级和新能源新材料产业的发展，为实现“双碳”目标提供理论和技术支撑。</w:t>
      </w:r>
    </w:p>
    <w:p>
      <w:pPr>
        <w:pStyle w:val="5"/>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2.重点资助内容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E1基于分子工程的油气资源分离吸附材料及吸附机理研究，重油定向转化制造高附加值化学品的绿色过程研究</w:t>
      </w:r>
      <w:r>
        <w:rPr>
          <w:rFonts w:hint="default"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E2高稳定性钙钛矿晶体材料的组成、结构、电子过程、缺陷态控制与批量合成技术，大面积钙钛矿薄膜与高效太阳能电池制备技术研究</w:t>
      </w:r>
      <w:r>
        <w:rPr>
          <w:rFonts w:hint="default"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E3高迁移率高稳定性空穴传输材料的分子设计、合成、空穴传输机制，以及在光-电转化器件中的应用技术研究。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00" w:firstLineChars="200"/>
        <w:jc w:val="left"/>
        <w:textAlignment w:val="auto"/>
        <w:rPr>
          <w:rFonts w:hint="default" w:ascii="Nimbus Roman No9 L" w:hAnsi="Nimbus Roman No9 L" w:eastAsia="仿宋_GB2312"/>
          <w:b w:val="0"/>
          <w:bCs w:val="0"/>
          <w:color w:val="0000FF"/>
          <w:sz w:val="30"/>
          <w:szCs w:val="30"/>
          <w:lang w:eastAsia="zh-CN"/>
        </w:rPr>
      </w:pPr>
    </w:p>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hint="default" w:ascii="Nimbus Roman No9 L" w:hAnsi="Nimbus Roman No9 L" w:eastAsia="仿宋_GB2312"/>
          <w:b w:val="0"/>
          <w:bCs w:val="0"/>
          <w:sz w:val="30"/>
          <w:szCs w:val="30"/>
          <w:lang w:val="en-US" w:eastAsia="zh-CN"/>
        </w:rPr>
      </w:pPr>
    </w:p>
    <w:p>
      <w:pPr>
        <w:keepNext w:val="0"/>
        <w:keepLines w:val="0"/>
        <w:pageBreakBefore w:val="0"/>
        <w:kinsoku/>
        <w:wordWrap/>
        <w:overflowPunct/>
        <w:topLinePunct w:val="0"/>
        <w:autoSpaceDE/>
        <w:autoSpaceDN/>
        <w:bidi w:val="0"/>
        <w:adjustRightInd/>
        <w:spacing w:line="560" w:lineRule="exact"/>
        <w:ind w:left="0" w:leftChars="0"/>
        <w:textAlignment w:val="auto"/>
        <w:rPr>
          <w:rFonts w:ascii="Nimbus Roman No9 L" w:hAnsi="Nimbus Roman No9 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Nimbus Roman No9 L">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4</w:t>
    </w:r>
    <w: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YjBjZTU2NTQ3MTYwMGJlYjk0MDJjMjk4MDg3MzYifQ=="/>
  </w:docVars>
  <w:rsids>
    <w:rsidRoot w:val="1FD04067"/>
    <w:rsid w:val="006067F5"/>
    <w:rsid w:val="07F110CD"/>
    <w:rsid w:val="1FD04067"/>
    <w:rsid w:val="32BA2A05"/>
    <w:rsid w:val="33BE2347"/>
    <w:rsid w:val="3BFD4861"/>
    <w:rsid w:val="3EBD39A6"/>
    <w:rsid w:val="469D5E8E"/>
    <w:rsid w:val="4E4068B4"/>
    <w:rsid w:val="6BB7C75E"/>
    <w:rsid w:val="7F76486C"/>
    <w:rsid w:val="7FBBDF24"/>
    <w:rsid w:val="7FBDF772"/>
    <w:rsid w:val="BFF60983"/>
    <w:rsid w:val="FCE3B7C8"/>
    <w:rsid w:val="FD1F9581"/>
    <w:rsid w:val="FFD9F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Calibri"/>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1241</Words>
  <Characters>1492</Characters>
  <Lines>0</Lines>
  <Paragraphs>0</Paragraphs>
  <TotalTime>16</TotalTime>
  <ScaleCrop>false</ScaleCrop>
  <LinksUpToDate>false</LinksUpToDate>
  <CharactersWithSpaces>1610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2022-05-16T16:06:00Z</dcterms:created>
  <dc:creator>纪玉娟</dc:creator>
  <cp:lastModifiedBy>kylin</cp:lastModifiedBy>
  <cp:lastPrinted>2022-05-22T08:54:00Z</cp:lastPrinted>
  <dcterms:modified xsi:type="dcterms:W3CDTF">2022-07-11T16:46:09Z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DAC509525D2F403B8AA088B54C4749A6</vt:lpwstr>
  </property>
</Properties>
</file>