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把握十四五机遇—利用香港平台开拓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海外市场</w:t>
      </w:r>
      <w:r>
        <w:rPr>
          <w:rFonts w:hint="eastAsia" w:ascii="方正小标宋简体" w:eastAsia="方正小标宋简体"/>
          <w:sz w:val="44"/>
          <w:szCs w:val="44"/>
        </w:rPr>
        <w:t>”</w:t>
      </w:r>
      <w:r>
        <w:rPr>
          <w:rFonts w:hint="default" w:ascii="方正小标宋简体" w:eastAsia="方正小标宋简体"/>
          <w:sz w:val="44"/>
          <w:szCs w:val="44"/>
        </w:rPr>
        <w:t>座谈会</w:t>
      </w:r>
      <w:r>
        <w:rPr>
          <w:rFonts w:hint="eastAsia" w:ascii="方正小标宋简体" w:eastAsia="方正小标宋简体"/>
          <w:sz w:val="44"/>
          <w:szCs w:val="44"/>
        </w:rPr>
        <w:t>参会报名表</w:t>
      </w:r>
    </w:p>
    <w:p>
      <w:pPr>
        <w:spacing w:line="440" w:lineRule="exact"/>
        <w:jc w:val="center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75"/>
        <w:gridCol w:w="1560"/>
        <w:gridCol w:w="2225"/>
        <w:gridCol w:w="329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单位简介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微软雅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7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职务/职称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手机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微软雅黑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hint="default"/>
          <w:sz w:val="32"/>
          <w:szCs w:val="32"/>
        </w:rPr>
      </w:pPr>
      <w:r>
        <w:rPr>
          <w:sz w:val="32"/>
          <w:szCs w:val="32"/>
        </w:rPr>
        <w:t>联系人：</w:t>
      </w:r>
      <w:r>
        <w:rPr>
          <w:rFonts w:hint="default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default"/>
          <w:sz w:val="32"/>
          <w:szCs w:val="32"/>
        </w:rPr>
        <w:t xml:space="preserve">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F"/>
    <w:rsid w:val="00080979"/>
    <w:rsid w:val="000C5AE0"/>
    <w:rsid w:val="00105FA4"/>
    <w:rsid w:val="0019609F"/>
    <w:rsid w:val="001B3293"/>
    <w:rsid w:val="001C0F58"/>
    <w:rsid w:val="002059A1"/>
    <w:rsid w:val="00281A7A"/>
    <w:rsid w:val="003D274D"/>
    <w:rsid w:val="004120C9"/>
    <w:rsid w:val="004C004B"/>
    <w:rsid w:val="00505DAE"/>
    <w:rsid w:val="00574D5F"/>
    <w:rsid w:val="005A5202"/>
    <w:rsid w:val="006532A8"/>
    <w:rsid w:val="00656B6C"/>
    <w:rsid w:val="00683F2E"/>
    <w:rsid w:val="00694A61"/>
    <w:rsid w:val="006D5E83"/>
    <w:rsid w:val="006F1C62"/>
    <w:rsid w:val="006F7B1C"/>
    <w:rsid w:val="007243D7"/>
    <w:rsid w:val="007D1396"/>
    <w:rsid w:val="008B6FBA"/>
    <w:rsid w:val="0090041B"/>
    <w:rsid w:val="00945C26"/>
    <w:rsid w:val="009D4541"/>
    <w:rsid w:val="009E262F"/>
    <w:rsid w:val="00AD39B3"/>
    <w:rsid w:val="00AF248D"/>
    <w:rsid w:val="00B009DA"/>
    <w:rsid w:val="00BA11F0"/>
    <w:rsid w:val="00BA7BA1"/>
    <w:rsid w:val="00D301BF"/>
    <w:rsid w:val="00D57CC3"/>
    <w:rsid w:val="00E07253"/>
    <w:rsid w:val="00E332A7"/>
    <w:rsid w:val="00E50CEF"/>
    <w:rsid w:val="00EA0658"/>
    <w:rsid w:val="00FA4407"/>
    <w:rsid w:val="00FD53A3"/>
    <w:rsid w:val="00FF1546"/>
    <w:rsid w:val="F33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27</TotalTime>
  <ScaleCrop>false</ScaleCrop>
  <LinksUpToDate>false</LinksUpToDate>
  <CharactersWithSpaces>197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2018-11-22T15:08:00Z</dcterms:created>
  <dc:creator>Vera</dc:creator>
  <cp:lastModifiedBy>kylin</cp:lastModifiedBy>
  <cp:lastPrinted>2021-09-14T14:39:56Z</cp:lastPrinted>
  <dcterms:modified xsi:type="dcterms:W3CDTF">2021-09-14T15:08:20Z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