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42" w:rsidRPr="00B250B4" w:rsidRDefault="00424FC5">
      <w:pPr>
        <w:pStyle w:val="2"/>
        <w:rPr>
          <w:rFonts w:ascii="Times New Roman" w:hAnsi="Times New Roman"/>
          <w:sz w:val="18"/>
        </w:rPr>
      </w:pPr>
      <w:bookmarkStart w:id="0" w:name="_Toc530930877"/>
      <w:r w:rsidRPr="00B250B4">
        <w:rPr>
          <w:rFonts w:ascii="Times New Roman" w:hAnsi="Times New Roman"/>
        </w:rPr>
        <w:t>（五）省级高新技术产业开发区基本情况统计报表</w:t>
      </w:r>
      <w:bookmarkEnd w:id="0"/>
    </w:p>
    <w:tbl>
      <w:tblPr>
        <w:tblW w:w="966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528"/>
        <w:gridCol w:w="1434"/>
        <w:gridCol w:w="1389"/>
        <w:gridCol w:w="1162"/>
        <w:gridCol w:w="567"/>
        <w:gridCol w:w="9"/>
        <w:gridCol w:w="1457"/>
        <w:gridCol w:w="114"/>
      </w:tblGrid>
      <w:tr w:rsidR="00617F42" w:rsidRPr="00B250B4" w:rsidTr="00BE56AA">
        <w:trPr>
          <w:trHeight w:val="283"/>
          <w:jc w:val="center"/>
        </w:trPr>
        <w:tc>
          <w:tcPr>
            <w:tcW w:w="6351" w:type="dxa"/>
            <w:gridSpan w:val="3"/>
            <w:tcBorders>
              <w:top w:val="nil"/>
              <w:bottom w:val="nil"/>
              <w:right w:val="nil"/>
            </w:tcBorders>
            <w:vAlign w:val="center"/>
          </w:tcPr>
          <w:p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rsidR="00617F42" w:rsidRPr="00B250B4" w:rsidRDefault="00424FC5" w:rsidP="00F27B0A">
            <w:pPr>
              <w:snapToGrid w:val="0"/>
              <w:spacing w:line="240" w:lineRule="exact"/>
              <w:jc w:val="left"/>
              <w:rPr>
                <w:sz w:val="18"/>
                <w:szCs w:val="18"/>
              </w:rPr>
            </w:pPr>
            <w:r w:rsidRPr="00B250B4">
              <w:rPr>
                <w:sz w:val="18"/>
                <w:szCs w:val="18"/>
              </w:rPr>
              <w:t>表</w:t>
            </w:r>
            <w:r w:rsidRPr="00B250B4">
              <w:rPr>
                <w:sz w:val="18"/>
                <w:szCs w:val="18"/>
              </w:rPr>
              <w:t xml:space="preserve">    </w:t>
            </w:r>
            <w:r w:rsidRPr="00B250B4">
              <w:rPr>
                <w:sz w:val="18"/>
                <w:szCs w:val="18"/>
              </w:rPr>
              <w:t>号：</w:t>
            </w:r>
          </w:p>
        </w:tc>
        <w:tc>
          <w:tcPr>
            <w:tcW w:w="2147" w:type="dxa"/>
            <w:gridSpan w:val="4"/>
            <w:tcBorders>
              <w:top w:val="nil"/>
              <w:left w:val="nil"/>
              <w:bottom w:val="nil"/>
            </w:tcBorders>
            <w:vAlign w:val="center"/>
          </w:tcPr>
          <w:p w:rsidR="00617F42" w:rsidRPr="00B250B4" w:rsidRDefault="00424FC5">
            <w:pPr>
              <w:spacing w:line="240" w:lineRule="exact"/>
              <w:jc w:val="right"/>
              <w:rPr>
                <w:sz w:val="18"/>
                <w:szCs w:val="18"/>
              </w:rPr>
            </w:pPr>
            <w:r w:rsidRPr="00B250B4">
              <w:rPr>
                <w:sz w:val="18"/>
              </w:rPr>
              <w:t>ＳＪＧＺ－００１表</w:t>
            </w:r>
          </w:p>
        </w:tc>
      </w:tr>
      <w:tr w:rsidR="00617F42" w:rsidRPr="00B250B4" w:rsidTr="00BE56AA">
        <w:trPr>
          <w:trHeight w:val="283"/>
          <w:jc w:val="center"/>
        </w:trPr>
        <w:tc>
          <w:tcPr>
            <w:tcW w:w="6351" w:type="dxa"/>
            <w:gridSpan w:val="3"/>
            <w:tcBorders>
              <w:top w:val="nil"/>
              <w:bottom w:val="nil"/>
              <w:right w:val="nil"/>
            </w:tcBorders>
            <w:vAlign w:val="center"/>
          </w:tcPr>
          <w:p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rsidR="00617F42" w:rsidRPr="00B250B4" w:rsidRDefault="00424FC5" w:rsidP="00F27B0A">
            <w:pPr>
              <w:snapToGrid w:val="0"/>
              <w:spacing w:line="240" w:lineRule="exact"/>
              <w:jc w:val="left"/>
              <w:rPr>
                <w:sz w:val="18"/>
                <w:szCs w:val="18"/>
              </w:rPr>
            </w:pPr>
            <w:r w:rsidRPr="00B250B4">
              <w:rPr>
                <w:sz w:val="18"/>
                <w:szCs w:val="18"/>
              </w:rPr>
              <w:t>制定机关：</w:t>
            </w:r>
          </w:p>
        </w:tc>
        <w:tc>
          <w:tcPr>
            <w:tcW w:w="2147" w:type="dxa"/>
            <w:gridSpan w:val="4"/>
            <w:tcBorders>
              <w:top w:val="nil"/>
              <w:left w:val="nil"/>
              <w:bottom w:val="nil"/>
            </w:tcBorders>
            <w:vAlign w:val="center"/>
          </w:tcPr>
          <w:p w:rsidR="00617F42" w:rsidRPr="00B250B4" w:rsidRDefault="00424FC5">
            <w:pPr>
              <w:spacing w:line="240" w:lineRule="exact"/>
              <w:jc w:val="right"/>
              <w:rPr>
                <w:sz w:val="18"/>
                <w:szCs w:val="18"/>
              </w:rPr>
            </w:pPr>
            <w:r w:rsidRPr="00B250B4">
              <w:rPr>
                <w:sz w:val="18"/>
              </w:rPr>
              <w:t>科</w:t>
            </w:r>
            <w:r w:rsidRPr="00B250B4">
              <w:rPr>
                <w:sz w:val="18"/>
              </w:rPr>
              <w:t xml:space="preserve"> </w:t>
            </w:r>
            <w:r w:rsidRPr="00B250B4">
              <w:rPr>
                <w:sz w:val="18"/>
              </w:rPr>
              <w:t>学</w:t>
            </w:r>
            <w:r w:rsidRPr="00B250B4">
              <w:rPr>
                <w:sz w:val="18"/>
              </w:rPr>
              <w:t xml:space="preserve"> </w:t>
            </w:r>
            <w:r w:rsidRPr="00B250B4">
              <w:rPr>
                <w:sz w:val="18"/>
              </w:rPr>
              <w:t>技</w:t>
            </w:r>
            <w:r w:rsidRPr="00B250B4">
              <w:rPr>
                <w:sz w:val="18"/>
              </w:rPr>
              <w:t xml:space="preserve"> </w:t>
            </w:r>
            <w:r w:rsidRPr="00B250B4">
              <w:rPr>
                <w:sz w:val="18"/>
              </w:rPr>
              <w:t>术</w:t>
            </w:r>
            <w:r w:rsidRPr="00B250B4">
              <w:rPr>
                <w:sz w:val="18"/>
              </w:rPr>
              <w:t xml:space="preserve"> </w:t>
            </w:r>
            <w:r w:rsidRPr="00B250B4">
              <w:rPr>
                <w:sz w:val="18"/>
              </w:rPr>
              <w:t>部</w:t>
            </w:r>
          </w:p>
        </w:tc>
      </w:tr>
      <w:tr w:rsidR="00617F42" w:rsidRPr="00B250B4" w:rsidTr="00BE56AA">
        <w:trPr>
          <w:trHeight w:val="283"/>
          <w:jc w:val="center"/>
        </w:trPr>
        <w:tc>
          <w:tcPr>
            <w:tcW w:w="6351" w:type="dxa"/>
            <w:gridSpan w:val="3"/>
            <w:tcBorders>
              <w:top w:val="nil"/>
              <w:bottom w:val="nil"/>
              <w:right w:val="nil"/>
            </w:tcBorders>
            <w:vAlign w:val="center"/>
          </w:tcPr>
          <w:p w:rsidR="00617F42" w:rsidRPr="00B250B4" w:rsidRDefault="00424FC5">
            <w:pPr>
              <w:snapToGrid w:val="0"/>
              <w:spacing w:line="240" w:lineRule="exact"/>
              <w:rPr>
                <w:sz w:val="18"/>
                <w:szCs w:val="18"/>
              </w:rPr>
            </w:pPr>
            <w:r w:rsidRPr="00B250B4">
              <w:rPr>
                <w:sz w:val="18"/>
                <w:szCs w:val="18"/>
              </w:rPr>
              <w:t xml:space="preserve">                  </w:t>
            </w:r>
          </w:p>
        </w:tc>
        <w:tc>
          <w:tcPr>
            <w:tcW w:w="1162" w:type="dxa"/>
            <w:tcBorders>
              <w:top w:val="nil"/>
              <w:left w:val="nil"/>
              <w:bottom w:val="nil"/>
              <w:right w:val="nil"/>
            </w:tcBorders>
            <w:vAlign w:val="center"/>
          </w:tcPr>
          <w:p w:rsidR="00617F42" w:rsidRPr="00B250B4" w:rsidRDefault="00424FC5" w:rsidP="00F27B0A">
            <w:pPr>
              <w:snapToGrid w:val="0"/>
              <w:spacing w:line="240" w:lineRule="exact"/>
              <w:jc w:val="left"/>
              <w:rPr>
                <w:sz w:val="18"/>
                <w:szCs w:val="18"/>
              </w:rPr>
            </w:pPr>
            <w:r w:rsidRPr="00B250B4">
              <w:rPr>
                <w:sz w:val="18"/>
                <w:szCs w:val="18"/>
              </w:rPr>
              <w:t>批准机关：</w:t>
            </w:r>
          </w:p>
        </w:tc>
        <w:tc>
          <w:tcPr>
            <w:tcW w:w="2147" w:type="dxa"/>
            <w:gridSpan w:val="4"/>
            <w:tcBorders>
              <w:top w:val="nil"/>
              <w:left w:val="nil"/>
              <w:bottom w:val="nil"/>
            </w:tcBorders>
            <w:vAlign w:val="center"/>
          </w:tcPr>
          <w:p w:rsidR="00617F42" w:rsidRPr="00B250B4" w:rsidRDefault="00424FC5">
            <w:pPr>
              <w:spacing w:line="240" w:lineRule="exact"/>
              <w:jc w:val="right"/>
              <w:rPr>
                <w:sz w:val="18"/>
                <w:szCs w:val="18"/>
              </w:rPr>
            </w:pPr>
            <w:r w:rsidRPr="00B250B4">
              <w:rPr>
                <w:sz w:val="18"/>
              </w:rPr>
              <w:t>国</w:t>
            </w:r>
            <w:r w:rsidRPr="00B250B4">
              <w:rPr>
                <w:sz w:val="18"/>
              </w:rPr>
              <w:t xml:space="preserve"> </w:t>
            </w:r>
            <w:r w:rsidRPr="00B250B4">
              <w:rPr>
                <w:sz w:val="18"/>
              </w:rPr>
              <w:t>家</w:t>
            </w:r>
            <w:r w:rsidRPr="00B250B4">
              <w:rPr>
                <w:sz w:val="18"/>
              </w:rPr>
              <w:t xml:space="preserve"> </w:t>
            </w:r>
            <w:r w:rsidRPr="00B250B4">
              <w:rPr>
                <w:sz w:val="18"/>
              </w:rPr>
              <w:t>统</w:t>
            </w:r>
            <w:r w:rsidRPr="00B250B4">
              <w:rPr>
                <w:sz w:val="18"/>
              </w:rPr>
              <w:t xml:space="preserve"> </w:t>
            </w:r>
            <w:r w:rsidRPr="00B250B4">
              <w:rPr>
                <w:sz w:val="18"/>
              </w:rPr>
              <w:t>计</w:t>
            </w:r>
            <w:r w:rsidRPr="00B250B4">
              <w:rPr>
                <w:sz w:val="18"/>
              </w:rPr>
              <w:t xml:space="preserve"> </w:t>
            </w:r>
            <w:r w:rsidRPr="00B250B4">
              <w:rPr>
                <w:sz w:val="18"/>
              </w:rPr>
              <w:t>局</w:t>
            </w:r>
          </w:p>
        </w:tc>
      </w:tr>
      <w:tr w:rsidR="00617F42" w:rsidRPr="00B250B4" w:rsidTr="00BE56AA">
        <w:trPr>
          <w:trHeight w:val="283"/>
          <w:jc w:val="center"/>
        </w:trPr>
        <w:tc>
          <w:tcPr>
            <w:tcW w:w="6351" w:type="dxa"/>
            <w:gridSpan w:val="3"/>
            <w:tcBorders>
              <w:top w:val="nil"/>
              <w:bottom w:val="nil"/>
              <w:right w:val="nil"/>
            </w:tcBorders>
            <w:vAlign w:val="center"/>
          </w:tcPr>
          <w:p w:rsidR="00617F42" w:rsidRPr="00B250B4" w:rsidRDefault="00617F42">
            <w:pPr>
              <w:snapToGrid w:val="0"/>
              <w:spacing w:line="240" w:lineRule="exact"/>
              <w:rPr>
                <w:sz w:val="18"/>
                <w:szCs w:val="18"/>
              </w:rPr>
            </w:pPr>
          </w:p>
        </w:tc>
        <w:tc>
          <w:tcPr>
            <w:tcW w:w="1162" w:type="dxa"/>
            <w:tcBorders>
              <w:top w:val="nil"/>
              <w:left w:val="nil"/>
              <w:bottom w:val="nil"/>
              <w:right w:val="nil"/>
            </w:tcBorders>
            <w:vAlign w:val="center"/>
          </w:tcPr>
          <w:p w:rsidR="00617F42" w:rsidRPr="00B250B4" w:rsidRDefault="00424FC5" w:rsidP="00F27B0A">
            <w:pPr>
              <w:pStyle w:val="TableParagraph"/>
              <w:tabs>
                <w:tab w:val="left" w:pos="730"/>
              </w:tabs>
              <w:autoSpaceDE/>
              <w:autoSpaceDN/>
              <w:adjustRightInd/>
              <w:spacing w:before="14" w:line="240" w:lineRule="exact"/>
              <w:rPr>
                <w:sz w:val="18"/>
                <w:szCs w:val="18"/>
              </w:rPr>
            </w:pPr>
            <w:r w:rsidRPr="00B250B4">
              <w:rPr>
                <w:sz w:val="18"/>
                <w:szCs w:val="18"/>
              </w:rPr>
              <w:t>批准文号：</w:t>
            </w:r>
            <w:r w:rsidRPr="00B250B4">
              <w:rPr>
                <w:spacing w:val="-23"/>
                <w:sz w:val="18"/>
                <w:szCs w:val="18"/>
              </w:rPr>
              <w:t xml:space="preserve"> </w:t>
            </w:r>
          </w:p>
        </w:tc>
        <w:tc>
          <w:tcPr>
            <w:tcW w:w="2147" w:type="dxa"/>
            <w:gridSpan w:val="4"/>
            <w:tcBorders>
              <w:top w:val="nil"/>
              <w:left w:val="nil"/>
              <w:bottom w:val="nil"/>
            </w:tcBorders>
            <w:vAlign w:val="center"/>
          </w:tcPr>
          <w:p w:rsidR="00617F42" w:rsidRPr="00B250B4" w:rsidRDefault="00424FC5" w:rsidP="004F2CFB">
            <w:pPr>
              <w:wordWrap w:val="0"/>
              <w:spacing w:line="240" w:lineRule="exact"/>
              <w:jc w:val="right"/>
              <w:rPr>
                <w:sz w:val="18"/>
                <w:szCs w:val="18"/>
              </w:rPr>
            </w:pPr>
            <w:r w:rsidRPr="00B250B4">
              <w:rPr>
                <w:sz w:val="18"/>
              </w:rPr>
              <w:t>国统制</w:t>
            </w:r>
            <w:r w:rsidR="00005D22" w:rsidRPr="00B250B4">
              <w:rPr>
                <w:sz w:val="18"/>
              </w:rPr>
              <w:t>〔</w:t>
            </w:r>
            <w:r w:rsidR="004F2CFB">
              <w:rPr>
                <w:rFonts w:hint="eastAsia"/>
                <w:sz w:val="18"/>
              </w:rPr>
              <w:t>2022</w:t>
            </w:r>
            <w:r w:rsidRPr="00B250B4">
              <w:rPr>
                <w:sz w:val="18"/>
              </w:rPr>
              <w:t>〕</w:t>
            </w:r>
            <w:r w:rsidR="004F2CFB">
              <w:rPr>
                <w:rFonts w:hint="eastAsia"/>
                <w:sz w:val="18"/>
              </w:rPr>
              <w:t>11</w:t>
            </w:r>
            <w:r w:rsidRPr="00B250B4">
              <w:rPr>
                <w:sz w:val="18"/>
              </w:rPr>
              <w:t>号</w:t>
            </w:r>
          </w:p>
        </w:tc>
      </w:tr>
      <w:tr w:rsidR="00617F42" w:rsidRPr="00B250B4" w:rsidTr="00BE56AA">
        <w:trPr>
          <w:trHeight w:val="283"/>
          <w:jc w:val="center"/>
        </w:trPr>
        <w:tc>
          <w:tcPr>
            <w:tcW w:w="3528" w:type="dxa"/>
            <w:tcBorders>
              <w:top w:val="nil"/>
              <w:bottom w:val="single" w:sz="8" w:space="0" w:color="auto"/>
              <w:right w:val="nil"/>
            </w:tcBorders>
            <w:vAlign w:val="center"/>
          </w:tcPr>
          <w:p w:rsidR="00617F42" w:rsidRPr="00B250B4" w:rsidRDefault="00424FC5">
            <w:pPr>
              <w:snapToGrid w:val="0"/>
              <w:spacing w:line="240" w:lineRule="exact"/>
              <w:rPr>
                <w:sz w:val="18"/>
                <w:szCs w:val="18"/>
              </w:rPr>
            </w:pPr>
            <w:r w:rsidRPr="00B250B4">
              <w:rPr>
                <w:sz w:val="18"/>
                <w:szCs w:val="20"/>
              </w:rPr>
              <w:t>综合机关名称：</w:t>
            </w:r>
            <w:r w:rsidRPr="00B250B4">
              <w:rPr>
                <w:sz w:val="18"/>
                <w:szCs w:val="20"/>
              </w:rPr>
              <w:t xml:space="preserve">                         </w:t>
            </w:r>
          </w:p>
        </w:tc>
        <w:tc>
          <w:tcPr>
            <w:tcW w:w="2823" w:type="dxa"/>
            <w:gridSpan w:val="2"/>
            <w:tcBorders>
              <w:top w:val="nil"/>
              <w:left w:val="nil"/>
              <w:bottom w:val="single" w:sz="8" w:space="0" w:color="auto"/>
              <w:right w:val="nil"/>
            </w:tcBorders>
            <w:vAlign w:val="center"/>
          </w:tcPr>
          <w:p w:rsidR="00617F42" w:rsidRPr="00B250B4" w:rsidRDefault="00424FC5">
            <w:pPr>
              <w:snapToGrid w:val="0"/>
              <w:spacing w:line="240" w:lineRule="exact"/>
              <w:jc w:val="center"/>
            </w:pPr>
            <w:r w:rsidRPr="00B250B4">
              <w:rPr>
                <w:sz w:val="18"/>
                <w:szCs w:val="20"/>
              </w:rPr>
              <w:t>２０　　年</w:t>
            </w:r>
            <w:r w:rsidRPr="00B250B4">
              <w:rPr>
                <w:sz w:val="18"/>
                <w:szCs w:val="18"/>
              </w:rPr>
              <w:t xml:space="preserve">         </w:t>
            </w:r>
          </w:p>
        </w:tc>
        <w:tc>
          <w:tcPr>
            <w:tcW w:w="1162" w:type="dxa"/>
            <w:tcBorders>
              <w:top w:val="nil"/>
              <w:left w:val="nil"/>
              <w:bottom w:val="single" w:sz="8" w:space="0" w:color="auto"/>
              <w:right w:val="nil"/>
            </w:tcBorders>
            <w:vAlign w:val="center"/>
          </w:tcPr>
          <w:p w:rsidR="00617F42" w:rsidRPr="00B250B4" w:rsidRDefault="00424FC5" w:rsidP="00F27B0A">
            <w:pPr>
              <w:snapToGrid w:val="0"/>
              <w:spacing w:line="240" w:lineRule="exact"/>
              <w:jc w:val="left"/>
              <w:rPr>
                <w:sz w:val="18"/>
                <w:szCs w:val="18"/>
              </w:rPr>
            </w:pPr>
            <w:r w:rsidRPr="00B250B4">
              <w:rPr>
                <w:sz w:val="18"/>
                <w:szCs w:val="18"/>
              </w:rPr>
              <w:t>有效期至：</w:t>
            </w:r>
          </w:p>
        </w:tc>
        <w:tc>
          <w:tcPr>
            <w:tcW w:w="2147" w:type="dxa"/>
            <w:gridSpan w:val="4"/>
            <w:tcBorders>
              <w:top w:val="nil"/>
              <w:left w:val="nil"/>
              <w:bottom w:val="single" w:sz="8" w:space="0" w:color="auto"/>
            </w:tcBorders>
            <w:vAlign w:val="center"/>
          </w:tcPr>
          <w:p w:rsidR="00617F42" w:rsidRPr="00B250B4" w:rsidRDefault="00424FC5" w:rsidP="004F2CFB">
            <w:pPr>
              <w:spacing w:line="240" w:lineRule="exact"/>
              <w:jc w:val="right"/>
              <w:rPr>
                <w:sz w:val="18"/>
                <w:szCs w:val="18"/>
              </w:rPr>
            </w:pPr>
            <w:r w:rsidRPr="00B250B4">
              <w:rPr>
                <w:sz w:val="18"/>
                <w:szCs w:val="18"/>
              </w:rPr>
              <w:t>２０</w:t>
            </w:r>
            <w:r w:rsidR="004F2CFB">
              <w:rPr>
                <w:rFonts w:hint="eastAsia"/>
                <w:sz w:val="18"/>
                <w:szCs w:val="18"/>
              </w:rPr>
              <w:t>２５</w:t>
            </w:r>
            <w:r w:rsidRPr="00B250B4">
              <w:rPr>
                <w:sz w:val="18"/>
              </w:rPr>
              <w:t>年</w:t>
            </w:r>
            <w:r w:rsidR="004F2CFB">
              <w:rPr>
                <w:rFonts w:hint="eastAsia"/>
                <w:sz w:val="18"/>
              </w:rPr>
              <w:t>１</w:t>
            </w:r>
            <w:bookmarkStart w:id="1" w:name="_GoBack"/>
            <w:bookmarkEnd w:id="1"/>
            <w:r w:rsidRPr="00B250B4">
              <w:rPr>
                <w:sz w:val="18"/>
              </w:rPr>
              <w:t>月</w:t>
            </w:r>
          </w:p>
        </w:tc>
      </w:tr>
      <w:tr w:rsidR="00617F42" w:rsidRPr="00B250B4" w:rsidTr="00BE56AA">
        <w:trPr>
          <w:trHeight w:val="386"/>
          <w:jc w:val="center"/>
        </w:trPr>
        <w:tc>
          <w:tcPr>
            <w:tcW w:w="4962" w:type="dxa"/>
            <w:gridSpan w:val="2"/>
            <w:tcBorders>
              <w:top w:val="single" w:sz="8" w:space="0" w:color="auto"/>
            </w:tcBorders>
            <w:vAlign w:val="center"/>
          </w:tcPr>
          <w:p w:rsidR="00617F42" w:rsidRPr="00B250B4" w:rsidRDefault="00424FC5">
            <w:pPr>
              <w:spacing w:line="280" w:lineRule="exact"/>
              <w:jc w:val="center"/>
              <w:rPr>
                <w:sz w:val="18"/>
                <w:szCs w:val="18"/>
              </w:rPr>
            </w:pPr>
            <w:r w:rsidRPr="00B250B4">
              <w:rPr>
                <w:sz w:val="18"/>
                <w:szCs w:val="18"/>
              </w:rPr>
              <w:t>指标名称</w:t>
            </w:r>
          </w:p>
        </w:tc>
        <w:tc>
          <w:tcPr>
            <w:tcW w:w="1389" w:type="dxa"/>
            <w:tcBorders>
              <w:top w:val="single" w:sz="8" w:space="0" w:color="auto"/>
            </w:tcBorders>
            <w:vAlign w:val="center"/>
          </w:tcPr>
          <w:p w:rsidR="00617F42" w:rsidRPr="00B250B4" w:rsidRDefault="00424FC5">
            <w:pPr>
              <w:spacing w:line="280" w:lineRule="exact"/>
              <w:jc w:val="center"/>
              <w:rPr>
                <w:sz w:val="18"/>
                <w:szCs w:val="18"/>
              </w:rPr>
            </w:pPr>
            <w:r w:rsidRPr="00B250B4">
              <w:rPr>
                <w:sz w:val="18"/>
                <w:szCs w:val="18"/>
              </w:rPr>
              <w:t>代码</w:t>
            </w:r>
          </w:p>
        </w:tc>
        <w:tc>
          <w:tcPr>
            <w:tcW w:w="3309" w:type="dxa"/>
            <w:gridSpan w:val="5"/>
            <w:tcBorders>
              <w:top w:val="single" w:sz="8" w:space="0" w:color="auto"/>
            </w:tcBorders>
            <w:vAlign w:val="center"/>
          </w:tcPr>
          <w:p w:rsidR="00617F42" w:rsidRPr="00B250B4" w:rsidRDefault="00424FC5">
            <w:pPr>
              <w:spacing w:line="280" w:lineRule="exact"/>
              <w:jc w:val="center"/>
              <w:rPr>
                <w:sz w:val="18"/>
                <w:szCs w:val="18"/>
              </w:rPr>
            </w:pPr>
            <w:r w:rsidRPr="00B250B4">
              <w:rPr>
                <w:sz w:val="18"/>
                <w:szCs w:val="18"/>
              </w:rPr>
              <w:t>信息</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b/>
                <w:sz w:val="18"/>
                <w:szCs w:val="18"/>
              </w:rPr>
            </w:pPr>
            <w:r w:rsidRPr="00B250B4">
              <w:rPr>
                <w:b/>
                <w:sz w:val="18"/>
                <w:szCs w:val="18"/>
              </w:rPr>
              <w:t>一、基本信息</w:t>
            </w:r>
          </w:p>
        </w:tc>
        <w:tc>
          <w:tcPr>
            <w:tcW w:w="1389" w:type="dxa"/>
            <w:vAlign w:val="center"/>
          </w:tcPr>
          <w:p w:rsidR="00617F42" w:rsidRPr="00B250B4" w:rsidRDefault="00424FC5">
            <w:pPr>
              <w:jc w:val="center"/>
            </w:pPr>
            <w:r w:rsidRPr="00B250B4">
              <w:rPr>
                <w:kern w:val="0"/>
                <w:sz w:val="18"/>
                <w:szCs w:val="18"/>
              </w:rPr>
              <w:t>—</w:t>
            </w:r>
          </w:p>
        </w:tc>
        <w:tc>
          <w:tcPr>
            <w:tcW w:w="3309" w:type="dxa"/>
            <w:gridSpan w:val="5"/>
            <w:vAlign w:val="center"/>
          </w:tcPr>
          <w:p w:rsidR="00617F42" w:rsidRPr="00B250B4" w:rsidRDefault="00424FC5">
            <w:pPr>
              <w:jc w:val="center"/>
            </w:pPr>
            <w:r w:rsidRPr="00B250B4">
              <w:rPr>
                <w:kern w:val="0"/>
                <w:sz w:val="18"/>
                <w:szCs w:val="18"/>
              </w:rPr>
              <w:t>—</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高新区名称</w:t>
            </w:r>
          </w:p>
        </w:tc>
        <w:tc>
          <w:tcPr>
            <w:tcW w:w="1389" w:type="dxa"/>
            <w:vAlign w:val="center"/>
          </w:tcPr>
          <w:p w:rsidR="00617F42" w:rsidRPr="00B250B4" w:rsidRDefault="00424FC5">
            <w:pPr>
              <w:spacing w:line="280" w:lineRule="exact"/>
              <w:jc w:val="center"/>
              <w:rPr>
                <w:sz w:val="18"/>
                <w:szCs w:val="18"/>
              </w:rPr>
            </w:pPr>
            <w:r w:rsidRPr="00B250B4">
              <w:rPr>
                <w:sz w:val="18"/>
                <w:szCs w:val="18"/>
              </w:rPr>
              <w:t>mc</w:t>
            </w:r>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所在城市</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cs</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上级主管单位</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zgdw</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批准时间</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pzsj</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批准单位（省政府批准）</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pzdw</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通</w:t>
            </w:r>
            <w:r w:rsidRPr="00B250B4">
              <w:rPr>
                <w:sz w:val="18"/>
                <w:szCs w:val="18"/>
              </w:rPr>
              <w:t xml:space="preserve"> </w:t>
            </w:r>
            <w:r w:rsidRPr="00B250B4">
              <w:rPr>
                <w:sz w:val="18"/>
                <w:szCs w:val="18"/>
              </w:rPr>
              <w:t>讯</w:t>
            </w:r>
            <w:r w:rsidRPr="00B250B4">
              <w:rPr>
                <w:sz w:val="18"/>
                <w:szCs w:val="18"/>
              </w:rPr>
              <w:t xml:space="preserve"> </w:t>
            </w:r>
            <w:r w:rsidRPr="00B250B4">
              <w:rPr>
                <w:sz w:val="18"/>
                <w:szCs w:val="18"/>
              </w:rPr>
              <w:t>地</w:t>
            </w:r>
            <w:r w:rsidRPr="00B250B4">
              <w:rPr>
                <w:sz w:val="18"/>
                <w:szCs w:val="18"/>
              </w:rPr>
              <w:t xml:space="preserve"> </w:t>
            </w:r>
            <w:r w:rsidRPr="00B250B4">
              <w:rPr>
                <w:sz w:val="18"/>
                <w:szCs w:val="18"/>
              </w:rPr>
              <w:t>址</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dz</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proofErr w:type="gramStart"/>
            <w:r w:rsidRPr="00B250B4">
              <w:rPr>
                <w:sz w:val="18"/>
                <w:szCs w:val="18"/>
              </w:rPr>
              <w:t>邮</w:t>
            </w:r>
            <w:proofErr w:type="gramEnd"/>
            <w:r w:rsidRPr="00B250B4">
              <w:rPr>
                <w:sz w:val="18"/>
                <w:szCs w:val="18"/>
              </w:rPr>
              <w:t xml:space="preserve">  </w:t>
            </w:r>
            <w:r w:rsidRPr="00B250B4">
              <w:rPr>
                <w:sz w:val="18"/>
                <w:szCs w:val="18"/>
              </w:rPr>
              <w:t>编</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yb</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联系电话</w:t>
            </w:r>
          </w:p>
        </w:tc>
        <w:tc>
          <w:tcPr>
            <w:tcW w:w="1389" w:type="dxa"/>
            <w:vAlign w:val="center"/>
          </w:tcPr>
          <w:p w:rsidR="00617F42" w:rsidRPr="00B250B4" w:rsidRDefault="00424FC5">
            <w:pPr>
              <w:spacing w:line="280" w:lineRule="exact"/>
              <w:jc w:val="center"/>
              <w:rPr>
                <w:sz w:val="18"/>
                <w:szCs w:val="18"/>
              </w:rPr>
            </w:pPr>
            <w:r w:rsidRPr="00B250B4">
              <w:rPr>
                <w:sz w:val="18"/>
                <w:szCs w:val="18"/>
              </w:rPr>
              <w:t>dh</w:t>
            </w:r>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网</w:t>
            </w:r>
            <w:r w:rsidRPr="00B250B4">
              <w:rPr>
                <w:sz w:val="18"/>
                <w:szCs w:val="18"/>
              </w:rPr>
              <w:t xml:space="preserve">  </w:t>
            </w:r>
            <w:r w:rsidRPr="00B250B4">
              <w:rPr>
                <w:sz w:val="18"/>
                <w:szCs w:val="18"/>
              </w:rPr>
              <w:t>址</w:t>
            </w:r>
          </w:p>
        </w:tc>
        <w:tc>
          <w:tcPr>
            <w:tcW w:w="1389" w:type="dxa"/>
            <w:vAlign w:val="center"/>
          </w:tcPr>
          <w:p w:rsidR="00617F42" w:rsidRPr="00B250B4" w:rsidRDefault="00424FC5">
            <w:pPr>
              <w:spacing w:line="280" w:lineRule="exact"/>
              <w:jc w:val="center"/>
              <w:rPr>
                <w:sz w:val="18"/>
                <w:szCs w:val="18"/>
              </w:rPr>
            </w:pPr>
            <w:proofErr w:type="spellStart"/>
            <w:r w:rsidRPr="00B250B4">
              <w:rPr>
                <w:sz w:val="18"/>
                <w:szCs w:val="18"/>
              </w:rPr>
              <w:t>wz</w:t>
            </w:r>
            <w:proofErr w:type="spellEnd"/>
          </w:p>
        </w:tc>
        <w:tc>
          <w:tcPr>
            <w:tcW w:w="3309" w:type="dxa"/>
            <w:gridSpan w:val="5"/>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jc w:val="center"/>
              <w:rPr>
                <w:sz w:val="18"/>
                <w:szCs w:val="18"/>
              </w:rPr>
            </w:pPr>
            <w:r w:rsidRPr="00B250B4">
              <w:rPr>
                <w:sz w:val="18"/>
                <w:szCs w:val="18"/>
              </w:rPr>
              <w:t>指标名称</w:t>
            </w:r>
          </w:p>
        </w:tc>
        <w:tc>
          <w:tcPr>
            <w:tcW w:w="1389" w:type="dxa"/>
            <w:vAlign w:val="center"/>
          </w:tcPr>
          <w:p w:rsidR="00617F42" w:rsidRPr="00B250B4" w:rsidRDefault="00424FC5">
            <w:pPr>
              <w:spacing w:line="280" w:lineRule="exact"/>
              <w:jc w:val="center"/>
              <w:rPr>
                <w:sz w:val="18"/>
                <w:szCs w:val="18"/>
              </w:rPr>
            </w:pPr>
            <w:r w:rsidRPr="00B250B4">
              <w:rPr>
                <w:sz w:val="18"/>
                <w:szCs w:val="18"/>
              </w:rPr>
              <w:t>计量单位</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代码</w:t>
            </w:r>
          </w:p>
        </w:tc>
        <w:tc>
          <w:tcPr>
            <w:tcW w:w="1571" w:type="dxa"/>
            <w:gridSpan w:val="2"/>
            <w:vAlign w:val="center"/>
          </w:tcPr>
          <w:p w:rsidR="00617F42" w:rsidRPr="00B250B4" w:rsidRDefault="00424FC5">
            <w:pPr>
              <w:spacing w:line="280" w:lineRule="exact"/>
              <w:jc w:val="center"/>
              <w:rPr>
                <w:sz w:val="18"/>
                <w:szCs w:val="18"/>
              </w:rPr>
            </w:pPr>
            <w:r w:rsidRPr="00B250B4">
              <w:rPr>
                <w:sz w:val="18"/>
                <w:szCs w:val="18"/>
              </w:rPr>
              <w:t>数量</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jc w:val="center"/>
              <w:rPr>
                <w:sz w:val="18"/>
                <w:szCs w:val="18"/>
              </w:rPr>
            </w:pPr>
            <w:r w:rsidRPr="00B250B4">
              <w:rPr>
                <w:sz w:val="18"/>
                <w:szCs w:val="18"/>
              </w:rPr>
              <w:t>甲</w:t>
            </w:r>
          </w:p>
        </w:tc>
        <w:tc>
          <w:tcPr>
            <w:tcW w:w="1389" w:type="dxa"/>
            <w:vAlign w:val="center"/>
          </w:tcPr>
          <w:p w:rsidR="00617F42" w:rsidRPr="00B250B4" w:rsidRDefault="00424FC5">
            <w:pPr>
              <w:spacing w:line="280" w:lineRule="exact"/>
              <w:jc w:val="center"/>
              <w:rPr>
                <w:sz w:val="18"/>
                <w:szCs w:val="18"/>
              </w:rPr>
            </w:pPr>
            <w:r w:rsidRPr="00B250B4">
              <w:rPr>
                <w:sz w:val="18"/>
                <w:szCs w:val="18"/>
              </w:rPr>
              <w:t>乙</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丙</w:t>
            </w:r>
          </w:p>
        </w:tc>
        <w:tc>
          <w:tcPr>
            <w:tcW w:w="1571" w:type="dxa"/>
            <w:gridSpan w:val="2"/>
            <w:vAlign w:val="center"/>
          </w:tcPr>
          <w:p w:rsidR="00617F42" w:rsidRPr="00B250B4" w:rsidRDefault="00424FC5">
            <w:pPr>
              <w:spacing w:line="280" w:lineRule="exact"/>
              <w:jc w:val="center"/>
              <w:rPr>
                <w:sz w:val="18"/>
                <w:szCs w:val="18"/>
              </w:rPr>
            </w:pPr>
            <w:r w:rsidRPr="00B250B4">
              <w:rPr>
                <w:sz w:val="18"/>
                <w:szCs w:val="18"/>
              </w:rPr>
              <w:t>1</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b/>
                <w:sz w:val="18"/>
                <w:szCs w:val="18"/>
              </w:rPr>
            </w:pPr>
            <w:r w:rsidRPr="00B250B4">
              <w:rPr>
                <w:b/>
                <w:sz w:val="18"/>
                <w:szCs w:val="18"/>
              </w:rPr>
              <w:t>二、建设与资金情况</w:t>
            </w:r>
          </w:p>
        </w:tc>
        <w:tc>
          <w:tcPr>
            <w:tcW w:w="1389" w:type="dxa"/>
            <w:vAlign w:val="center"/>
          </w:tcPr>
          <w:p w:rsidR="00617F42" w:rsidRPr="00B250B4" w:rsidRDefault="00424FC5">
            <w:pPr>
              <w:jc w:val="center"/>
            </w:pPr>
            <w:r w:rsidRPr="00B250B4">
              <w:rPr>
                <w:kern w:val="0"/>
                <w:sz w:val="18"/>
                <w:szCs w:val="18"/>
              </w:rPr>
              <w:t>—</w:t>
            </w:r>
          </w:p>
        </w:tc>
        <w:tc>
          <w:tcPr>
            <w:tcW w:w="1738" w:type="dxa"/>
            <w:gridSpan w:val="3"/>
            <w:vAlign w:val="center"/>
          </w:tcPr>
          <w:p w:rsidR="00617F42" w:rsidRPr="00B250B4" w:rsidRDefault="00424FC5">
            <w:pPr>
              <w:jc w:val="center"/>
            </w:pPr>
            <w:r w:rsidRPr="00B250B4">
              <w:rPr>
                <w:kern w:val="0"/>
                <w:sz w:val="18"/>
                <w:szCs w:val="18"/>
              </w:rPr>
              <w:t>—</w:t>
            </w:r>
          </w:p>
        </w:tc>
        <w:tc>
          <w:tcPr>
            <w:tcW w:w="1571" w:type="dxa"/>
            <w:gridSpan w:val="2"/>
            <w:vAlign w:val="center"/>
          </w:tcPr>
          <w:p w:rsidR="00617F42" w:rsidRPr="00B250B4" w:rsidRDefault="00424FC5">
            <w:pPr>
              <w:jc w:val="center"/>
            </w:pPr>
            <w:r w:rsidRPr="00B250B4">
              <w:rPr>
                <w:kern w:val="0"/>
                <w:sz w:val="18"/>
                <w:szCs w:val="18"/>
              </w:rPr>
              <w:t>—</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累计开发面积</w:t>
            </w:r>
          </w:p>
        </w:tc>
        <w:tc>
          <w:tcPr>
            <w:tcW w:w="1389" w:type="dxa"/>
            <w:vAlign w:val="center"/>
          </w:tcPr>
          <w:p w:rsidR="00617F42" w:rsidRPr="00B250B4" w:rsidRDefault="00424FC5">
            <w:pPr>
              <w:spacing w:line="280" w:lineRule="exact"/>
              <w:jc w:val="center"/>
              <w:rPr>
                <w:sz w:val="18"/>
                <w:szCs w:val="18"/>
              </w:rPr>
            </w:pPr>
            <w:r w:rsidRPr="00B250B4">
              <w:rPr>
                <w:sz w:val="18"/>
                <w:szCs w:val="18"/>
              </w:rPr>
              <w:t>平方公里</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s01</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本年固定资产投资额</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s02_g</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财政总收入</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s16</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ind w:firstLineChars="200" w:firstLine="360"/>
              <w:rPr>
                <w:sz w:val="18"/>
                <w:szCs w:val="18"/>
              </w:rPr>
            </w:pPr>
            <w:r w:rsidRPr="00B250B4">
              <w:rPr>
                <w:sz w:val="18"/>
                <w:szCs w:val="18"/>
              </w:rPr>
              <w:t>其中：管委会公共预算收入</w:t>
            </w:r>
          </w:p>
        </w:tc>
        <w:tc>
          <w:tcPr>
            <w:tcW w:w="1389" w:type="dxa"/>
            <w:vAlign w:val="center"/>
          </w:tcPr>
          <w:p w:rsidR="00617F42" w:rsidRPr="00B250B4" w:rsidRDefault="00424FC5">
            <w:pPr>
              <w:jc w:val="center"/>
              <w:rPr>
                <w:kern w:val="0"/>
                <w:sz w:val="18"/>
                <w:szCs w:val="18"/>
              </w:rPr>
            </w:pPr>
            <w:r w:rsidRPr="00B250B4">
              <w:rPr>
                <w:kern w:val="0"/>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sj05</w:t>
            </w:r>
          </w:p>
        </w:tc>
        <w:tc>
          <w:tcPr>
            <w:tcW w:w="1571" w:type="dxa"/>
            <w:gridSpan w:val="2"/>
            <w:vAlign w:val="center"/>
          </w:tcPr>
          <w:p w:rsidR="00617F42" w:rsidRPr="00B250B4" w:rsidRDefault="00617F42">
            <w:pPr>
              <w:jc w:val="center"/>
              <w:rPr>
                <w:kern w:val="0"/>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财政总支出</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s17</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ind w:firstLineChars="200" w:firstLine="360"/>
              <w:rPr>
                <w:sz w:val="18"/>
                <w:szCs w:val="18"/>
              </w:rPr>
            </w:pPr>
            <w:r w:rsidRPr="00B250B4">
              <w:rPr>
                <w:sz w:val="18"/>
                <w:szCs w:val="18"/>
              </w:rPr>
              <w:t>其中：财政科技支出</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s18</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tcPr>
          <w:p w:rsidR="00617F42" w:rsidRPr="00B250B4" w:rsidRDefault="00424FC5">
            <w:pPr>
              <w:spacing w:line="280" w:lineRule="exact"/>
              <w:ind w:leftChars="-2" w:left="-3" w:hanging="1"/>
              <w:rPr>
                <w:sz w:val="18"/>
                <w:szCs w:val="18"/>
              </w:rPr>
            </w:pPr>
            <w:r w:rsidRPr="00B250B4">
              <w:rPr>
                <w:sz w:val="18"/>
                <w:szCs w:val="18"/>
              </w:rPr>
              <w:t>管委会管理并支出的园区发展专项资金额（</w:t>
            </w:r>
            <w:proofErr w:type="gramStart"/>
            <w:r w:rsidRPr="00B250B4">
              <w:rPr>
                <w:sz w:val="18"/>
                <w:szCs w:val="18"/>
              </w:rPr>
              <w:t>限没有</w:t>
            </w:r>
            <w:proofErr w:type="gramEnd"/>
            <w:r w:rsidRPr="00B250B4">
              <w:rPr>
                <w:sz w:val="18"/>
                <w:szCs w:val="18"/>
              </w:rPr>
              <w:t>一级财政的高新区填报）</w:t>
            </w:r>
          </w:p>
        </w:tc>
        <w:tc>
          <w:tcPr>
            <w:tcW w:w="1389" w:type="dxa"/>
            <w:vAlign w:val="center"/>
          </w:tcPr>
          <w:p w:rsidR="00617F42" w:rsidRPr="00B250B4" w:rsidRDefault="00424FC5">
            <w:pPr>
              <w:spacing w:line="280" w:lineRule="exact"/>
              <w:jc w:val="center"/>
              <w:rPr>
                <w:bCs/>
                <w:sz w:val="18"/>
                <w:szCs w:val="18"/>
              </w:rPr>
            </w:pPr>
            <w:r w:rsidRPr="00B250B4">
              <w:rPr>
                <w:bCs/>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s25</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ind w:firstLineChars="200" w:firstLine="360"/>
              <w:rPr>
                <w:sz w:val="18"/>
                <w:szCs w:val="18"/>
              </w:rPr>
            </w:pPr>
            <w:r w:rsidRPr="00B250B4">
              <w:rPr>
                <w:sz w:val="18"/>
                <w:szCs w:val="18"/>
              </w:rPr>
              <w:t>其中：用于科技支出（</w:t>
            </w:r>
            <w:proofErr w:type="gramStart"/>
            <w:r w:rsidRPr="00B250B4">
              <w:rPr>
                <w:sz w:val="18"/>
                <w:szCs w:val="18"/>
              </w:rPr>
              <w:t>限没有</w:t>
            </w:r>
            <w:proofErr w:type="gramEnd"/>
            <w:r w:rsidRPr="00B250B4">
              <w:rPr>
                <w:sz w:val="18"/>
                <w:szCs w:val="18"/>
              </w:rPr>
              <w:t>一级财政的高新区填报）</w:t>
            </w:r>
          </w:p>
        </w:tc>
        <w:tc>
          <w:tcPr>
            <w:tcW w:w="1389" w:type="dxa"/>
            <w:vAlign w:val="center"/>
          </w:tcPr>
          <w:p w:rsidR="00617F42" w:rsidRPr="00B250B4" w:rsidRDefault="00424FC5">
            <w:pPr>
              <w:spacing w:line="280" w:lineRule="exact"/>
              <w:jc w:val="center"/>
              <w:rPr>
                <w:bCs/>
                <w:sz w:val="18"/>
                <w:szCs w:val="18"/>
              </w:rPr>
            </w:pPr>
            <w:r w:rsidRPr="00B250B4">
              <w:rPr>
                <w:bCs/>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s26</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支持企业技术创新的资金</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s19</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支持创业风险投资的资金</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s20</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支持担保机构的资金</w:t>
            </w:r>
          </w:p>
        </w:tc>
        <w:tc>
          <w:tcPr>
            <w:tcW w:w="1389" w:type="dxa"/>
            <w:vAlign w:val="center"/>
          </w:tcPr>
          <w:p w:rsidR="00617F42" w:rsidRPr="00B250B4" w:rsidRDefault="00424FC5">
            <w:pPr>
              <w:spacing w:line="280" w:lineRule="exact"/>
              <w:jc w:val="center"/>
              <w:rPr>
                <w:sz w:val="18"/>
                <w:szCs w:val="18"/>
              </w:rPr>
            </w:pPr>
            <w:r w:rsidRPr="00B250B4">
              <w:rPr>
                <w:sz w:val="18"/>
                <w:szCs w:val="18"/>
              </w:rPr>
              <w:t>千元</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s21</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b/>
                <w:sz w:val="18"/>
                <w:szCs w:val="18"/>
              </w:rPr>
              <w:t>三、企业数量</w:t>
            </w:r>
          </w:p>
        </w:tc>
        <w:tc>
          <w:tcPr>
            <w:tcW w:w="1389" w:type="dxa"/>
            <w:vAlign w:val="center"/>
          </w:tcPr>
          <w:p w:rsidR="00617F42" w:rsidRPr="00B250B4" w:rsidRDefault="00424FC5">
            <w:pPr>
              <w:jc w:val="center"/>
              <w:rPr>
                <w:sz w:val="18"/>
                <w:szCs w:val="18"/>
              </w:rPr>
            </w:pPr>
            <w:r w:rsidRPr="00B250B4">
              <w:rPr>
                <w:kern w:val="0"/>
                <w:sz w:val="18"/>
                <w:szCs w:val="18"/>
              </w:rPr>
              <w:t>—</w:t>
            </w:r>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w:t>
            </w:r>
          </w:p>
        </w:tc>
        <w:tc>
          <w:tcPr>
            <w:tcW w:w="1571" w:type="dxa"/>
            <w:gridSpan w:val="2"/>
            <w:vAlign w:val="center"/>
          </w:tcPr>
          <w:p w:rsidR="00617F42" w:rsidRPr="00B250B4" w:rsidRDefault="00424FC5">
            <w:pPr>
              <w:jc w:val="center"/>
              <w:rPr>
                <w:sz w:val="18"/>
                <w:szCs w:val="18"/>
              </w:rPr>
            </w:pPr>
            <w:r w:rsidRPr="00B250B4">
              <w:rPr>
                <w:kern w:val="0"/>
                <w:sz w:val="18"/>
                <w:szCs w:val="18"/>
              </w:rPr>
              <w:t>—</w:t>
            </w:r>
          </w:p>
        </w:tc>
      </w:tr>
      <w:tr w:rsidR="00617F42" w:rsidRPr="00B250B4" w:rsidTr="00BE56AA">
        <w:trPr>
          <w:trHeight w:val="386"/>
          <w:jc w:val="center"/>
        </w:trPr>
        <w:tc>
          <w:tcPr>
            <w:tcW w:w="4962" w:type="dxa"/>
            <w:gridSpan w:val="2"/>
            <w:vAlign w:val="center"/>
          </w:tcPr>
          <w:p w:rsidR="00617F42" w:rsidRPr="00B250B4" w:rsidRDefault="00424FC5">
            <w:pPr>
              <w:spacing w:line="280" w:lineRule="exact"/>
              <w:rPr>
                <w:sz w:val="18"/>
                <w:szCs w:val="18"/>
              </w:rPr>
            </w:pPr>
            <w:r w:rsidRPr="00B250B4">
              <w:rPr>
                <w:sz w:val="18"/>
                <w:szCs w:val="18"/>
              </w:rPr>
              <w:t>高新区工商注册企业数</w:t>
            </w:r>
          </w:p>
        </w:tc>
        <w:tc>
          <w:tcPr>
            <w:tcW w:w="1389"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s09</w:t>
            </w:r>
          </w:p>
        </w:tc>
        <w:tc>
          <w:tcPr>
            <w:tcW w:w="1571" w:type="dxa"/>
            <w:gridSpan w:val="2"/>
            <w:vAlign w:val="center"/>
          </w:tcPr>
          <w:p w:rsidR="00617F42" w:rsidRPr="00B250B4" w:rsidRDefault="00617F42">
            <w:pPr>
              <w:spacing w:line="280" w:lineRule="exact"/>
              <w:jc w:val="center"/>
              <w:rPr>
                <w:sz w:val="18"/>
                <w:szCs w:val="18"/>
              </w:rPr>
            </w:pPr>
          </w:p>
        </w:tc>
      </w:tr>
      <w:tr w:rsidR="00617F42" w:rsidRPr="00B250B4" w:rsidTr="00BE56AA">
        <w:trPr>
          <w:trHeight w:val="386"/>
          <w:jc w:val="center"/>
        </w:trPr>
        <w:tc>
          <w:tcPr>
            <w:tcW w:w="4962" w:type="dxa"/>
            <w:gridSpan w:val="2"/>
            <w:vAlign w:val="center"/>
          </w:tcPr>
          <w:p w:rsidR="00617F42" w:rsidRPr="00B250B4" w:rsidRDefault="00424FC5">
            <w:pPr>
              <w:spacing w:line="280" w:lineRule="exact"/>
              <w:ind w:firstLineChars="200" w:firstLine="360"/>
              <w:rPr>
                <w:sz w:val="18"/>
                <w:szCs w:val="18"/>
              </w:rPr>
            </w:pPr>
            <w:r w:rsidRPr="00B250B4">
              <w:rPr>
                <w:sz w:val="18"/>
                <w:szCs w:val="18"/>
              </w:rPr>
              <w:t>其中：当年新注册企业数</w:t>
            </w:r>
          </w:p>
        </w:tc>
        <w:tc>
          <w:tcPr>
            <w:tcW w:w="1389"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738" w:type="dxa"/>
            <w:gridSpan w:val="3"/>
            <w:vAlign w:val="center"/>
          </w:tcPr>
          <w:p w:rsidR="00617F42" w:rsidRPr="00B250B4" w:rsidRDefault="00424FC5">
            <w:pPr>
              <w:spacing w:line="280" w:lineRule="exact"/>
              <w:jc w:val="center"/>
              <w:rPr>
                <w:sz w:val="18"/>
                <w:szCs w:val="18"/>
              </w:rPr>
            </w:pPr>
            <w:r w:rsidRPr="00B250B4">
              <w:rPr>
                <w:sz w:val="18"/>
                <w:szCs w:val="18"/>
              </w:rPr>
              <w:t>s091</w:t>
            </w:r>
          </w:p>
        </w:tc>
        <w:tc>
          <w:tcPr>
            <w:tcW w:w="1571" w:type="dxa"/>
            <w:gridSpan w:val="2"/>
            <w:vAlign w:val="center"/>
          </w:tcPr>
          <w:p w:rsidR="00617F42" w:rsidRPr="00B250B4" w:rsidRDefault="00617F42">
            <w:pPr>
              <w:spacing w:line="280" w:lineRule="exact"/>
              <w:jc w:val="center"/>
              <w:rPr>
                <w:sz w:val="18"/>
                <w:szCs w:val="18"/>
              </w:rPr>
            </w:pPr>
          </w:p>
        </w:tc>
      </w:tr>
      <w:tr w:rsidR="00F15A04" w:rsidRPr="00B250B4" w:rsidTr="00BE56AA">
        <w:trPr>
          <w:gridAfter w:val="1"/>
          <w:wAfter w:w="114" w:type="dxa"/>
          <w:trHeight w:val="351"/>
          <w:jc w:val="center"/>
        </w:trPr>
        <w:tc>
          <w:tcPr>
            <w:tcW w:w="4962" w:type="dxa"/>
            <w:gridSpan w:val="2"/>
            <w:vAlign w:val="center"/>
          </w:tcPr>
          <w:p w:rsidR="00F15A04" w:rsidRPr="00B250B4" w:rsidRDefault="00F15A04" w:rsidP="00B250B4">
            <w:pPr>
              <w:spacing w:line="280" w:lineRule="exact"/>
              <w:ind w:firstLineChars="200" w:firstLine="360"/>
              <w:rPr>
                <w:sz w:val="18"/>
                <w:szCs w:val="18"/>
              </w:rPr>
            </w:pPr>
            <w:r w:rsidRPr="00B250B4">
              <w:rPr>
                <w:sz w:val="18"/>
                <w:szCs w:val="18"/>
              </w:rPr>
              <w:t>其中：规模以上工业企业数</w:t>
            </w:r>
          </w:p>
        </w:tc>
        <w:tc>
          <w:tcPr>
            <w:tcW w:w="1389" w:type="dxa"/>
            <w:vAlign w:val="center"/>
          </w:tcPr>
          <w:p w:rsidR="00F15A04" w:rsidRPr="00B250B4" w:rsidRDefault="00F15A04" w:rsidP="00B250B4">
            <w:pPr>
              <w:spacing w:line="280" w:lineRule="exact"/>
              <w:jc w:val="center"/>
              <w:rPr>
                <w:sz w:val="18"/>
                <w:szCs w:val="18"/>
              </w:rPr>
            </w:pPr>
            <w:proofErr w:type="gramStart"/>
            <w:r w:rsidRPr="00B250B4">
              <w:rPr>
                <w:sz w:val="18"/>
                <w:szCs w:val="18"/>
              </w:rPr>
              <w:t>个</w:t>
            </w:r>
            <w:proofErr w:type="gramEnd"/>
          </w:p>
        </w:tc>
        <w:tc>
          <w:tcPr>
            <w:tcW w:w="1729" w:type="dxa"/>
            <w:gridSpan w:val="2"/>
            <w:vAlign w:val="center"/>
          </w:tcPr>
          <w:p w:rsidR="00F15A04" w:rsidRPr="00B250B4" w:rsidRDefault="00F15A04" w:rsidP="00B250B4">
            <w:pPr>
              <w:spacing w:line="280" w:lineRule="exact"/>
              <w:jc w:val="center"/>
              <w:rPr>
                <w:sz w:val="18"/>
                <w:szCs w:val="18"/>
              </w:rPr>
            </w:pPr>
            <w:r w:rsidRPr="00B250B4">
              <w:rPr>
                <w:sz w:val="18"/>
                <w:szCs w:val="18"/>
              </w:rPr>
              <w:t>s092</w:t>
            </w:r>
          </w:p>
        </w:tc>
        <w:tc>
          <w:tcPr>
            <w:tcW w:w="1466" w:type="dxa"/>
            <w:gridSpan w:val="2"/>
            <w:vAlign w:val="center"/>
          </w:tcPr>
          <w:p w:rsidR="00F15A04" w:rsidRPr="00B250B4" w:rsidRDefault="00F15A04" w:rsidP="00B250B4">
            <w:pPr>
              <w:spacing w:line="280" w:lineRule="exact"/>
              <w:jc w:val="center"/>
              <w:rPr>
                <w:b/>
                <w:sz w:val="18"/>
                <w:szCs w:val="18"/>
              </w:rPr>
            </w:pPr>
          </w:p>
        </w:tc>
      </w:tr>
      <w:tr w:rsidR="00F15A04" w:rsidRPr="00B250B4" w:rsidTr="00BE56AA">
        <w:trPr>
          <w:gridAfter w:val="1"/>
          <w:wAfter w:w="114" w:type="dxa"/>
          <w:trHeight w:val="351"/>
          <w:jc w:val="center"/>
        </w:trPr>
        <w:tc>
          <w:tcPr>
            <w:tcW w:w="4962" w:type="dxa"/>
            <w:gridSpan w:val="2"/>
            <w:vAlign w:val="center"/>
          </w:tcPr>
          <w:p w:rsidR="00F15A04" w:rsidRPr="00B250B4" w:rsidRDefault="00F15A04" w:rsidP="00B250B4">
            <w:pPr>
              <w:spacing w:line="280" w:lineRule="exact"/>
              <w:ind w:firstLineChars="200" w:firstLine="360"/>
              <w:rPr>
                <w:sz w:val="18"/>
                <w:szCs w:val="18"/>
              </w:rPr>
            </w:pPr>
            <w:r w:rsidRPr="00B250B4">
              <w:rPr>
                <w:sz w:val="18"/>
                <w:szCs w:val="18"/>
              </w:rPr>
              <w:t>其中：高新技术企业数</w:t>
            </w:r>
          </w:p>
        </w:tc>
        <w:tc>
          <w:tcPr>
            <w:tcW w:w="1389" w:type="dxa"/>
            <w:vAlign w:val="center"/>
          </w:tcPr>
          <w:p w:rsidR="00F15A04" w:rsidRPr="00B250B4" w:rsidRDefault="00F15A04" w:rsidP="00B250B4">
            <w:pPr>
              <w:spacing w:line="280" w:lineRule="exact"/>
              <w:jc w:val="center"/>
              <w:rPr>
                <w:sz w:val="18"/>
                <w:szCs w:val="18"/>
              </w:rPr>
            </w:pPr>
            <w:proofErr w:type="gramStart"/>
            <w:r w:rsidRPr="00B250B4">
              <w:rPr>
                <w:sz w:val="18"/>
                <w:szCs w:val="18"/>
              </w:rPr>
              <w:t>个</w:t>
            </w:r>
            <w:proofErr w:type="gramEnd"/>
          </w:p>
        </w:tc>
        <w:tc>
          <w:tcPr>
            <w:tcW w:w="1729" w:type="dxa"/>
            <w:gridSpan w:val="2"/>
            <w:vAlign w:val="center"/>
          </w:tcPr>
          <w:p w:rsidR="00F15A04" w:rsidRPr="00B250B4" w:rsidRDefault="00F15A04" w:rsidP="00B250B4">
            <w:pPr>
              <w:spacing w:line="280" w:lineRule="exact"/>
              <w:jc w:val="center"/>
              <w:rPr>
                <w:sz w:val="18"/>
                <w:szCs w:val="18"/>
              </w:rPr>
            </w:pPr>
            <w:r w:rsidRPr="00B250B4">
              <w:rPr>
                <w:sz w:val="18"/>
                <w:szCs w:val="18"/>
              </w:rPr>
              <w:t>s09_g</w:t>
            </w:r>
          </w:p>
        </w:tc>
        <w:tc>
          <w:tcPr>
            <w:tcW w:w="1466" w:type="dxa"/>
            <w:gridSpan w:val="2"/>
            <w:vAlign w:val="center"/>
          </w:tcPr>
          <w:p w:rsidR="00F15A04" w:rsidRPr="00B250B4" w:rsidRDefault="00F15A04" w:rsidP="00B250B4">
            <w:pPr>
              <w:spacing w:line="280" w:lineRule="exact"/>
              <w:jc w:val="center"/>
              <w:rPr>
                <w:b/>
                <w:sz w:val="18"/>
                <w:szCs w:val="18"/>
              </w:rPr>
            </w:pPr>
          </w:p>
        </w:tc>
      </w:tr>
    </w:tbl>
    <w:p w:rsidR="00F15A04" w:rsidRPr="00B250B4" w:rsidRDefault="00F15A04">
      <w:pPr>
        <w:spacing w:line="240" w:lineRule="exact"/>
        <w:rPr>
          <w:sz w:val="18"/>
          <w:szCs w:val="18"/>
        </w:rPr>
      </w:pPr>
    </w:p>
    <w:p w:rsidR="00617F42" w:rsidRPr="00B250B4" w:rsidRDefault="00424FC5">
      <w:pPr>
        <w:spacing w:line="240" w:lineRule="exact"/>
        <w:rPr>
          <w:sz w:val="18"/>
          <w:szCs w:val="18"/>
        </w:rPr>
      </w:pPr>
      <w:r w:rsidRPr="00B250B4">
        <w:rPr>
          <w:sz w:val="18"/>
          <w:szCs w:val="18"/>
        </w:rPr>
        <w:t>续表</w:t>
      </w:r>
      <w:proofErr w:type="gramStart"/>
      <w:r w:rsidRPr="00B250B4">
        <w:rPr>
          <w:sz w:val="18"/>
          <w:szCs w:val="18"/>
        </w:rPr>
        <w:t>一</w:t>
      </w:r>
      <w:proofErr w:type="gramEnd"/>
      <w:r w:rsidRPr="00B250B4">
        <w:rPr>
          <w:sz w:val="18"/>
          <w:szCs w:val="18"/>
        </w:rPr>
        <w:t>：</w:t>
      </w:r>
    </w:p>
    <w:tbl>
      <w:tblPr>
        <w:tblW w:w="9546"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016"/>
        <w:gridCol w:w="1335"/>
        <w:gridCol w:w="1635"/>
        <w:gridCol w:w="1560"/>
      </w:tblGrid>
      <w:tr w:rsidR="00617F42" w:rsidRPr="00B250B4" w:rsidTr="00BE56AA">
        <w:trPr>
          <w:trHeight w:val="351"/>
          <w:jc w:val="center"/>
        </w:trPr>
        <w:tc>
          <w:tcPr>
            <w:tcW w:w="5016" w:type="dxa"/>
            <w:vAlign w:val="center"/>
          </w:tcPr>
          <w:p w:rsidR="00617F42" w:rsidRPr="00B250B4" w:rsidRDefault="00424FC5">
            <w:pPr>
              <w:spacing w:line="280" w:lineRule="exact"/>
              <w:jc w:val="center"/>
              <w:rPr>
                <w:sz w:val="18"/>
                <w:szCs w:val="18"/>
              </w:rPr>
            </w:pPr>
            <w:r w:rsidRPr="00B250B4">
              <w:rPr>
                <w:sz w:val="18"/>
                <w:szCs w:val="18"/>
              </w:rPr>
              <w:t>指标名称</w:t>
            </w:r>
          </w:p>
        </w:tc>
        <w:tc>
          <w:tcPr>
            <w:tcW w:w="1335" w:type="dxa"/>
            <w:vAlign w:val="center"/>
          </w:tcPr>
          <w:p w:rsidR="00617F42" w:rsidRPr="00B250B4" w:rsidRDefault="00424FC5">
            <w:pPr>
              <w:spacing w:line="280" w:lineRule="exact"/>
              <w:jc w:val="center"/>
              <w:rPr>
                <w:sz w:val="18"/>
                <w:szCs w:val="18"/>
              </w:rPr>
            </w:pPr>
            <w:r w:rsidRPr="00B250B4">
              <w:rPr>
                <w:sz w:val="18"/>
                <w:szCs w:val="18"/>
              </w:rPr>
              <w:t>计量单位</w:t>
            </w:r>
          </w:p>
        </w:tc>
        <w:tc>
          <w:tcPr>
            <w:tcW w:w="1635" w:type="dxa"/>
            <w:vAlign w:val="center"/>
          </w:tcPr>
          <w:p w:rsidR="00617F42" w:rsidRPr="00B250B4" w:rsidRDefault="00424FC5">
            <w:pPr>
              <w:spacing w:line="280" w:lineRule="exact"/>
              <w:jc w:val="center"/>
              <w:rPr>
                <w:sz w:val="18"/>
                <w:szCs w:val="18"/>
              </w:rPr>
            </w:pPr>
            <w:r w:rsidRPr="00B250B4">
              <w:rPr>
                <w:sz w:val="18"/>
                <w:szCs w:val="18"/>
              </w:rPr>
              <w:t>代码</w:t>
            </w:r>
          </w:p>
        </w:tc>
        <w:tc>
          <w:tcPr>
            <w:tcW w:w="1560" w:type="dxa"/>
            <w:vAlign w:val="center"/>
          </w:tcPr>
          <w:p w:rsidR="00617F42" w:rsidRPr="00B250B4" w:rsidRDefault="00424FC5">
            <w:pPr>
              <w:spacing w:line="280" w:lineRule="exact"/>
              <w:jc w:val="center"/>
              <w:rPr>
                <w:sz w:val="18"/>
                <w:szCs w:val="18"/>
              </w:rPr>
            </w:pPr>
            <w:r w:rsidRPr="00B250B4">
              <w:rPr>
                <w:sz w:val="18"/>
                <w:szCs w:val="18"/>
              </w:rPr>
              <w:t>数量</w:t>
            </w:r>
          </w:p>
        </w:tc>
      </w:tr>
      <w:tr w:rsidR="00617F42" w:rsidRPr="00B250B4" w:rsidTr="00BE56AA">
        <w:trPr>
          <w:trHeight w:val="351"/>
          <w:jc w:val="center"/>
        </w:trPr>
        <w:tc>
          <w:tcPr>
            <w:tcW w:w="5016" w:type="dxa"/>
            <w:vAlign w:val="center"/>
          </w:tcPr>
          <w:p w:rsidR="00617F42" w:rsidRPr="00B250B4" w:rsidRDefault="00424FC5">
            <w:pPr>
              <w:spacing w:line="280" w:lineRule="exact"/>
              <w:jc w:val="center"/>
              <w:rPr>
                <w:sz w:val="18"/>
                <w:szCs w:val="18"/>
              </w:rPr>
            </w:pPr>
            <w:r w:rsidRPr="00B250B4">
              <w:rPr>
                <w:sz w:val="18"/>
                <w:szCs w:val="18"/>
              </w:rPr>
              <w:t>甲</w:t>
            </w:r>
          </w:p>
        </w:tc>
        <w:tc>
          <w:tcPr>
            <w:tcW w:w="1335" w:type="dxa"/>
            <w:vAlign w:val="center"/>
          </w:tcPr>
          <w:p w:rsidR="00617F42" w:rsidRPr="00B250B4" w:rsidRDefault="00424FC5">
            <w:pPr>
              <w:spacing w:line="280" w:lineRule="exact"/>
              <w:jc w:val="center"/>
              <w:rPr>
                <w:sz w:val="18"/>
                <w:szCs w:val="18"/>
              </w:rPr>
            </w:pPr>
            <w:r w:rsidRPr="00B250B4">
              <w:rPr>
                <w:sz w:val="18"/>
                <w:szCs w:val="18"/>
              </w:rPr>
              <w:t>乙</w:t>
            </w:r>
          </w:p>
        </w:tc>
        <w:tc>
          <w:tcPr>
            <w:tcW w:w="1635" w:type="dxa"/>
            <w:vAlign w:val="center"/>
          </w:tcPr>
          <w:p w:rsidR="00617F42" w:rsidRPr="00B250B4" w:rsidRDefault="00424FC5">
            <w:pPr>
              <w:spacing w:line="280" w:lineRule="exact"/>
              <w:jc w:val="center"/>
              <w:rPr>
                <w:sz w:val="18"/>
                <w:szCs w:val="18"/>
              </w:rPr>
            </w:pPr>
            <w:r w:rsidRPr="00B250B4">
              <w:rPr>
                <w:sz w:val="18"/>
                <w:szCs w:val="18"/>
              </w:rPr>
              <w:t>丙</w:t>
            </w:r>
          </w:p>
        </w:tc>
        <w:tc>
          <w:tcPr>
            <w:tcW w:w="1560" w:type="dxa"/>
            <w:vAlign w:val="center"/>
          </w:tcPr>
          <w:p w:rsidR="00617F42" w:rsidRPr="00B250B4" w:rsidRDefault="00424FC5">
            <w:pPr>
              <w:spacing w:line="280" w:lineRule="exact"/>
              <w:jc w:val="center"/>
              <w:rPr>
                <w:sz w:val="18"/>
                <w:szCs w:val="18"/>
              </w:rPr>
            </w:pPr>
            <w:r w:rsidRPr="00B250B4">
              <w:rPr>
                <w:sz w:val="18"/>
                <w:szCs w:val="18"/>
              </w:rPr>
              <w:t>1</w:t>
            </w: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其中：科技型中小企业数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s093</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其中：上市企业数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s10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其中：新三板挂牌企业数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s101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其中：营业收入超亿元企业数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s11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其中：外商投资企业数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sq11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b/>
                <w:sz w:val="18"/>
                <w:szCs w:val="18"/>
              </w:rPr>
            </w:pPr>
            <w:r w:rsidRPr="00B250B4">
              <w:rPr>
                <w:b/>
                <w:sz w:val="18"/>
                <w:szCs w:val="18"/>
              </w:rPr>
              <w:t>四、主要经济指标</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51"/>
          <w:jc w:val="center"/>
        </w:trPr>
        <w:tc>
          <w:tcPr>
            <w:tcW w:w="5016" w:type="dxa"/>
            <w:vAlign w:val="center"/>
          </w:tcPr>
          <w:p w:rsidR="00617F42" w:rsidRPr="00B250B4" w:rsidRDefault="00424FC5">
            <w:pPr>
              <w:spacing w:line="280" w:lineRule="exact"/>
              <w:rPr>
                <w:b/>
                <w:sz w:val="18"/>
                <w:szCs w:val="18"/>
              </w:rPr>
            </w:pPr>
            <w:r w:rsidRPr="00B250B4">
              <w:rPr>
                <w:sz w:val="18"/>
                <w:szCs w:val="18"/>
              </w:rPr>
              <w:t>园区生产总值</w:t>
            </w:r>
          </w:p>
        </w:tc>
        <w:tc>
          <w:tcPr>
            <w:tcW w:w="1335" w:type="dxa"/>
            <w:vAlign w:val="center"/>
          </w:tcPr>
          <w:p w:rsidR="00617F42" w:rsidRPr="00B250B4" w:rsidRDefault="00424FC5">
            <w:pPr>
              <w:jc w:val="center"/>
              <w:rPr>
                <w:kern w:val="0"/>
                <w:sz w:val="18"/>
                <w:szCs w:val="18"/>
              </w:rPr>
            </w:pPr>
            <w:r w:rsidRPr="00B250B4">
              <w:rPr>
                <w:kern w:val="0"/>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sj03</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工业总产值</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s04</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营业收入</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s05_g</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w:t>
            </w:r>
            <w:proofErr w:type="gramStart"/>
            <w:r w:rsidRPr="00B250B4">
              <w:rPr>
                <w:sz w:val="18"/>
                <w:szCs w:val="18"/>
              </w:rPr>
              <w:t>规</w:t>
            </w:r>
            <w:proofErr w:type="gramEnd"/>
            <w:r w:rsidRPr="00B250B4">
              <w:rPr>
                <w:sz w:val="18"/>
                <w:szCs w:val="18"/>
              </w:rPr>
              <w:t>上工业企业营业收入</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sj01</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jc w:val="left"/>
              <w:rPr>
                <w:sz w:val="18"/>
                <w:szCs w:val="18"/>
              </w:rPr>
            </w:pPr>
            <w:r w:rsidRPr="00B250B4">
              <w:rPr>
                <w:sz w:val="18"/>
                <w:szCs w:val="18"/>
              </w:rPr>
              <w:t>利润总额</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s27</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净利润</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s07</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实际上缴税费</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s08</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出口总额</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s06</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rsidP="00AD5E93">
            <w:pPr>
              <w:spacing w:line="280" w:lineRule="exact"/>
              <w:rPr>
                <w:sz w:val="18"/>
                <w:szCs w:val="18"/>
              </w:rPr>
            </w:pPr>
            <w:proofErr w:type="gramStart"/>
            <w:r w:rsidRPr="00B250B4">
              <w:rPr>
                <w:sz w:val="18"/>
                <w:szCs w:val="18"/>
              </w:rPr>
              <w:t>规</w:t>
            </w:r>
            <w:proofErr w:type="gramEnd"/>
            <w:r w:rsidRPr="00B250B4">
              <w:rPr>
                <w:sz w:val="18"/>
                <w:szCs w:val="18"/>
              </w:rPr>
              <w:t>上工业企业</w:t>
            </w:r>
            <w:r w:rsidR="00AD5E93">
              <w:rPr>
                <w:rFonts w:hint="eastAsia"/>
                <w:sz w:val="18"/>
                <w:szCs w:val="18"/>
              </w:rPr>
              <w:t>研究开发</w:t>
            </w:r>
            <w:r w:rsidRPr="00B250B4">
              <w:rPr>
                <w:sz w:val="18"/>
                <w:szCs w:val="18"/>
              </w:rPr>
              <w:t>费用</w:t>
            </w:r>
          </w:p>
        </w:tc>
        <w:tc>
          <w:tcPr>
            <w:tcW w:w="1335" w:type="dxa"/>
            <w:vAlign w:val="center"/>
          </w:tcPr>
          <w:p w:rsidR="00617F42" w:rsidRPr="00B250B4" w:rsidRDefault="00424FC5">
            <w:pPr>
              <w:spacing w:line="280" w:lineRule="exact"/>
              <w:jc w:val="center"/>
              <w:rPr>
                <w:sz w:val="18"/>
                <w:szCs w:val="18"/>
              </w:rPr>
            </w:pPr>
            <w:r w:rsidRPr="00B250B4">
              <w:rPr>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sj02</w:t>
            </w:r>
          </w:p>
        </w:tc>
        <w:tc>
          <w:tcPr>
            <w:tcW w:w="1560" w:type="dxa"/>
            <w:vAlign w:val="center"/>
          </w:tcPr>
          <w:p w:rsidR="00617F42" w:rsidRPr="00B250B4" w:rsidRDefault="00617F42">
            <w:pPr>
              <w:spacing w:line="280" w:lineRule="exact"/>
              <w:jc w:val="center"/>
              <w:rPr>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b/>
                <w:sz w:val="18"/>
                <w:szCs w:val="18"/>
              </w:rPr>
            </w:pPr>
            <w:r w:rsidRPr="00B250B4">
              <w:rPr>
                <w:b/>
                <w:sz w:val="18"/>
                <w:szCs w:val="18"/>
              </w:rPr>
              <w:t>五、人员情况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从业人员</w:t>
            </w:r>
          </w:p>
        </w:tc>
        <w:tc>
          <w:tcPr>
            <w:tcW w:w="1335" w:type="dxa"/>
            <w:vAlign w:val="center"/>
          </w:tcPr>
          <w:p w:rsidR="00617F42" w:rsidRPr="00B250B4" w:rsidRDefault="00424FC5">
            <w:pPr>
              <w:spacing w:line="280" w:lineRule="exact"/>
              <w:jc w:val="center"/>
              <w:rPr>
                <w:sz w:val="18"/>
                <w:szCs w:val="18"/>
              </w:rPr>
            </w:pPr>
            <w:r w:rsidRPr="00B250B4">
              <w:rPr>
                <w:sz w:val="18"/>
                <w:szCs w:val="18"/>
              </w:rPr>
              <w:t>人</w:t>
            </w:r>
          </w:p>
        </w:tc>
        <w:tc>
          <w:tcPr>
            <w:tcW w:w="1635" w:type="dxa"/>
            <w:vAlign w:val="center"/>
          </w:tcPr>
          <w:p w:rsidR="00617F42" w:rsidRPr="00B250B4" w:rsidRDefault="00424FC5">
            <w:pPr>
              <w:spacing w:line="280" w:lineRule="exact"/>
              <w:jc w:val="center"/>
              <w:rPr>
                <w:sz w:val="18"/>
                <w:szCs w:val="18"/>
              </w:rPr>
            </w:pPr>
            <w:r w:rsidRPr="00B250B4">
              <w:rPr>
                <w:sz w:val="18"/>
                <w:szCs w:val="18"/>
              </w:rPr>
              <w:t>s12</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其中：留学归国人员</w:t>
            </w:r>
          </w:p>
        </w:tc>
        <w:tc>
          <w:tcPr>
            <w:tcW w:w="1335" w:type="dxa"/>
            <w:vAlign w:val="center"/>
          </w:tcPr>
          <w:p w:rsidR="00617F42" w:rsidRPr="00B250B4" w:rsidRDefault="00424FC5">
            <w:pPr>
              <w:spacing w:line="280" w:lineRule="exact"/>
              <w:jc w:val="center"/>
              <w:rPr>
                <w:sz w:val="18"/>
                <w:szCs w:val="18"/>
              </w:rPr>
            </w:pPr>
            <w:r w:rsidRPr="00B250B4">
              <w:rPr>
                <w:sz w:val="18"/>
                <w:szCs w:val="18"/>
              </w:rPr>
              <w:t>人</w:t>
            </w:r>
          </w:p>
        </w:tc>
        <w:tc>
          <w:tcPr>
            <w:tcW w:w="1635" w:type="dxa"/>
            <w:vAlign w:val="center"/>
          </w:tcPr>
          <w:p w:rsidR="00617F42" w:rsidRPr="00B250B4" w:rsidRDefault="00424FC5">
            <w:pPr>
              <w:spacing w:line="280" w:lineRule="exact"/>
              <w:jc w:val="center"/>
              <w:rPr>
                <w:sz w:val="18"/>
                <w:szCs w:val="18"/>
              </w:rPr>
            </w:pPr>
            <w:r w:rsidRPr="00B250B4">
              <w:rPr>
                <w:sz w:val="18"/>
                <w:szCs w:val="18"/>
              </w:rPr>
              <w:t>s13</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500" w:firstLine="900"/>
              <w:rPr>
                <w:sz w:val="18"/>
                <w:szCs w:val="18"/>
              </w:rPr>
            </w:pPr>
            <w:r w:rsidRPr="00B250B4">
              <w:rPr>
                <w:sz w:val="18"/>
                <w:szCs w:val="18"/>
              </w:rPr>
              <w:t>硕士以上学位人员</w:t>
            </w:r>
          </w:p>
        </w:tc>
        <w:tc>
          <w:tcPr>
            <w:tcW w:w="1335" w:type="dxa"/>
            <w:vAlign w:val="center"/>
          </w:tcPr>
          <w:p w:rsidR="00617F42" w:rsidRPr="00B250B4" w:rsidRDefault="00424FC5">
            <w:pPr>
              <w:spacing w:line="280" w:lineRule="exact"/>
              <w:jc w:val="center"/>
              <w:rPr>
                <w:sz w:val="18"/>
                <w:szCs w:val="18"/>
              </w:rPr>
            </w:pPr>
            <w:r w:rsidRPr="00B250B4">
              <w:rPr>
                <w:sz w:val="18"/>
                <w:szCs w:val="18"/>
              </w:rPr>
              <w:t>人</w:t>
            </w:r>
          </w:p>
        </w:tc>
        <w:tc>
          <w:tcPr>
            <w:tcW w:w="1635" w:type="dxa"/>
            <w:vAlign w:val="center"/>
          </w:tcPr>
          <w:p w:rsidR="00617F42" w:rsidRPr="00B250B4" w:rsidRDefault="00424FC5">
            <w:pPr>
              <w:spacing w:line="280" w:lineRule="exact"/>
              <w:jc w:val="center"/>
              <w:rPr>
                <w:sz w:val="18"/>
                <w:szCs w:val="18"/>
              </w:rPr>
            </w:pPr>
            <w:r w:rsidRPr="00B250B4">
              <w:rPr>
                <w:sz w:val="18"/>
                <w:szCs w:val="18"/>
              </w:rPr>
              <w:t>s14</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500" w:firstLine="900"/>
              <w:rPr>
                <w:sz w:val="18"/>
                <w:szCs w:val="18"/>
              </w:rPr>
            </w:pPr>
            <w:r w:rsidRPr="00B250B4">
              <w:rPr>
                <w:sz w:val="18"/>
                <w:szCs w:val="18"/>
              </w:rPr>
              <w:t>大专以上学历人员</w:t>
            </w:r>
          </w:p>
        </w:tc>
        <w:tc>
          <w:tcPr>
            <w:tcW w:w="1335" w:type="dxa"/>
            <w:vAlign w:val="center"/>
          </w:tcPr>
          <w:p w:rsidR="00617F42" w:rsidRPr="00B250B4" w:rsidRDefault="00424FC5">
            <w:pPr>
              <w:spacing w:line="280" w:lineRule="exact"/>
              <w:jc w:val="center"/>
              <w:rPr>
                <w:sz w:val="18"/>
                <w:szCs w:val="18"/>
              </w:rPr>
            </w:pPr>
            <w:r w:rsidRPr="00B250B4">
              <w:rPr>
                <w:sz w:val="18"/>
                <w:szCs w:val="18"/>
              </w:rPr>
              <w:t>人</w:t>
            </w:r>
          </w:p>
        </w:tc>
        <w:tc>
          <w:tcPr>
            <w:tcW w:w="1635" w:type="dxa"/>
            <w:vAlign w:val="center"/>
          </w:tcPr>
          <w:p w:rsidR="00617F42" w:rsidRPr="00B250B4" w:rsidRDefault="00424FC5">
            <w:pPr>
              <w:spacing w:line="280" w:lineRule="exact"/>
              <w:jc w:val="center"/>
              <w:rPr>
                <w:sz w:val="18"/>
                <w:szCs w:val="18"/>
              </w:rPr>
            </w:pPr>
            <w:r w:rsidRPr="00B250B4">
              <w:rPr>
                <w:sz w:val="18"/>
                <w:szCs w:val="18"/>
              </w:rPr>
              <w:t>s15</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b/>
                <w:sz w:val="18"/>
                <w:szCs w:val="18"/>
              </w:rPr>
            </w:pPr>
            <w:r w:rsidRPr="00B250B4">
              <w:rPr>
                <w:b/>
                <w:sz w:val="18"/>
                <w:szCs w:val="18"/>
              </w:rPr>
              <w:t>六、各类服务机构情况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sz w:val="18"/>
                <w:szCs w:val="18"/>
              </w:rPr>
              <w:t>科技企业孵化器数量</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s28</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其中：孵化器在</w:t>
            </w:r>
            <w:proofErr w:type="gramStart"/>
            <w:r w:rsidRPr="00B250B4">
              <w:rPr>
                <w:sz w:val="18"/>
                <w:szCs w:val="18"/>
              </w:rPr>
              <w:t>孵企业</w:t>
            </w:r>
            <w:proofErr w:type="gramEnd"/>
            <w:r w:rsidRPr="00B250B4">
              <w:rPr>
                <w:sz w:val="18"/>
                <w:szCs w:val="18"/>
              </w:rPr>
              <w:t>数量</w:t>
            </w:r>
          </w:p>
        </w:tc>
        <w:tc>
          <w:tcPr>
            <w:tcW w:w="1335" w:type="dxa"/>
            <w:vAlign w:val="center"/>
          </w:tcPr>
          <w:p w:rsidR="00617F42" w:rsidRPr="00B250B4" w:rsidRDefault="00424FC5">
            <w:pPr>
              <w:spacing w:line="280" w:lineRule="exact"/>
              <w:jc w:val="center"/>
              <w:rPr>
                <w:sz w:val="18"/>
                <w:szCs w:val="18"/>
              </w:rPr>
            </w:pPr>
            <w:r w:rsidRPr="00B250B4">
              <w:rPr>
                <w:sz w:val="18"/>
                <w:szCs w:val="18"/>
              </w:rPr>
              <w:t>家</w:t>
            </w:r>
          </w:p>
        </w:tc>
        <w:tc>
          <w:tcPr>
            <w:tcW w:w="1635" w:type="dxa"/>
            <w:vAlign w:val="center"/>
          </w:tcPr>
          <w:p w:rsidR="00617F42" w:rsidRPr="00B250B4" w:rsidRDefault="00424FC5">
            <w:pPr>
              <w:spacing w:line="280" w:lineRule="exact"/>
              <w:jc w:val="center"/>
              <w:rPr>
                <w:sz w:val="18"/>
                <w:szCs w:val="18"/>
              </w:rPr>
            </w:pPr>
            <w:r w:rsidRPr="00B250B4">
              <w:rPr>
                <w:sz w:val="18"/>
                <w:szCs w:val="18"/>
              </w:rPr>
              <w:t>s28_1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其中：国家级科技企业孵化器</w:t>
            </w:r>
            <w:r w:rsidRPr="00B250B4">
              <w:rPr>
                <w:kern w:val="0"/>
                <w:sz w:val="18"/>
                <w:szCs w:val="18"/>
              </w:rPr>
              <w:t>（附名单）</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s28_0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proofErr w:type="gramStart"/>
            <w:r w:rsidRPr="00B250B4">
              <w:rPr>
                <w:sz w:val="18"/>
                <w:szCs w:val="18"/>
              </w:rPr>
              <w:t>众创</w:t>
            </w:r>
            <w:r w:rsidRPr="00B250B4">
              <w:rPr>
                <w:kern w:val="0"/>
                <w:sz w:val="18"/>
                <w:szCs w:val="18"/>
              </w:rPr>
              <w:t>空间</w:t>
            </w:r>
            <w:r w:rsidRPr="00B250B4">
              <w:rPr>
                <w:sz w:val="18"/>
                <w:szCs w:val="18"/>
              </w:rPr>
              <w:t>数</w:t>
            </w:r>
            <w:proofErr w:type="gramEnd"/>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s29</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w:t>
            </w:r>
            <w:proofErr w:type="gramStart"/>
            <w:r w:rsidRPr="00B250B4">
              <w:rPr>
                <w:sz w:val="18"/>
                <w:szCs w:val="18"/>
              </w:rPr>
              <w:t>众创空间</w:t>
            </w:r>
            <w:proofErr w:type="gramEnd"/>
            <w:r w:rsidRPr="00B250B4">
              <w:rPr>
                <w:sz w:val="18"/>
                <w:szCs w:val="18"/>
              </w:rPr>
              <w:t>服务的初创企业和创业团队数量</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s29_1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其中：科技部备案的</w:t>
            </w:r>
            <w:proofErr w:type="gramStart"/>
            <w:r w:rsidRPr="00B250B4">
              <w:rPr>
                <w:sz w:val="18"/>
                <w:szCs w:val="18"/>
              </w:rPr>
              <w:t>众创空间数</w:t>
            </w:r>
            <w:proofErr w:type="gramEnd"/>
            <w:r w:rsidRPr="00B250B4">
              <w:rPr>
                <w:kern w:val="0"/>
                <w:sz w:val="18"/>
                <w:szCs w:val="18"/>
              </w:rPr>
              <w:t>（附名单）</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s29_0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kern w:val="0"/>
                <w:sz w:val="18"/>
                <w:szCs w:val="18"/>
              </w:rPr>
              <w:t>加速器</w:t>
            </w:r>
            <w:r w:rsidRPr="00B250B4">
              <w:rPr>
                <w:sz w:val="18"/>
                <w:szCs w:val="18"/>
              </w:rPr>
              <w:t>数量</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s30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其中：加速器入驻企业数量</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s30_1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kern w:val="0"/>
                <w:sz w:val="18"/>
                <w:szCs w:val="18"/>
              </w:rPr>
              <w:t>大学科技园</w:t>
            </w:r>
          </w:p>
        </w:tc>
        <w:tc>
          <w:tcPr>
            <w:tcW w:w="1335" w:type="dxa"/>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s250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ind w:firstLineChars="200" w:firstLine="360"/>
              <w:rPr>
                <w:sz w:val="18"/>
                <w:szCs w:val="18"/>
              </w:rPr>
            </w:pPr>
            <w:r w:rsidRPr="00B250B4">
              <w:rPr>
                <w:kern w:val="0"/>
                <w:sz w:val="18"/>
                <w:szCs w:val="18"/>
              </w:rPr>
              <w:t>其中：国家</w:t>
            </w:r>
            <w:r w:rsidRPr="00B250B4">
              <w:rPr>
                <w:sz w:val="18"/>
                <w:szCs w:val="18"/>
              </w:rPr>
              <w:t>大学</w:t>
            </w:r>
            <w:r w:rsidRPr="00B250B4">
              <w:rPr>
                <w:kern w:val="0"/>
                <w:sz w:val="18"/>
                <w:szCs w:val="18"/>
              </w:rPr>
              <w:t>科技园（附名单）</w:t>
            </w:r>
          </w:p>
        </w:tc>
        <w:tc>
          <w:tcPr>
            <w:tcW w:w="1335" w:type="dxa"/>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s250_1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vAlign w:val="center"/>
          </w:tcPr>
          <w:p w:rsidR="00617F42" w:rsidRPr="00B250B4" w:rsidRDefault="00424FC5">
            <w:pPr>
              <w:spacing w:line="280" w:lineRule="exact"/>
              <w:rPr>
                <w:sz w:val="18"/>
                <w:szCs w:val="18"/>
              </w:rPr>
            </w:pPr>
            <w:r w:rsidRPr="00B250B4">
              <w:rPr>
                <w:kern w:val="0"/>
                <w:sz w:val="18"/>
                <w:szCs w:val="18"/>
              </w:rPr>
              <w:t>技术转移机构</w:t>
            </w:r>
          </w:p>
        </w:tc>
        <w:tc>
          <w:tcPr>
            <w:tcW w:w="1335" w:type="dxa"/>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s260</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tcBorders>
              <w:bottom w:val="single" w:sz="4" w:space="0" w:color="auto"/>
            </w:tcBorders>
            <w:vAlign w:val="center"/>
          </w:tcPr>
          <w:p w:rsidR="00617F42" w:rsidRPr="00B250B4" w:rsidRDefault="00424FC5">
            <w:pPr>
              <w:spacing w:line="280" w:lineRule="exact"/>
              <w:ind w:firstLineChars="200" w:firstLine="360"/>
              <w:rPr>
                <w:sz w:val="18"/>
                <w:szCs w:val="18"/>
              </w:rPr>
            </w:pPr>
            <w:r w:rsidRPr="00B250B4">
              <w:rPr>
                <w:kern w:val="0"/>
                <w:sz w:val="18"/>
                <w:szCs w:val="18"/>
              </w:rPr>
              <w:t>其中：省级及以上技术转移机构</w:t>
            </w:r>
          </w:p>
        </w:tc>
        <w:tc>
          <w:tcPr>
            <w:tcW w:w="1335" w:type="dxa"/>
            <w:tcBorders>
              <w:bottom w:val="single" w:sz="4" w:space="0" w:color="auto"/>
            </w:tcBorders>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tcBorders>
              <w:bottom w:val="single" w:sz="4" w:space="0" w:color="auto"/>
            </w:tcBorders>
            <w:vAlign w:val="center"/>
          </w:tcPr>
          <w:p w:rsidR="00617F42" w:rsidRPr="00B250B4" w:rsidRDefault="00424FC5">
            <w:pPr>
              <w:spacing w:line="280" w:lineRule="exact"/>
              <w:jc w:val="center"/>
              <w:rPr>
                <w:sz w:val="18"/>
                <w:szCs w:val="18"/>
              </w:rPr>
            </w:pPr>
            <w:r w:rsidRPr="00B250B4">
              <w:rPr>
                <w:sz w:val="18"/>
                <w:szCs w:val="18"/>
              </w:rPr>
              <w:t>s260_1</w:t>
            </w:r>
          </w:p>
        </w:tc>
        <w:tc>
          <w:tcPr>
            <w:tcW w:w="1560" w:type="dxa"/>
            <w:tcBorders>
              <w:bottom w:val="single" w:sz="4" w:space="0" w:color="auto"/>
            </w:tcBorders>
            <w:vAlign w:val="center"/>
          </w:tcPr>
          <w:p w:rsidR="00617F42" w:rsidRPr="00B250B4" w:rsidRDefault="00617F42">
            <w:pPr>
              <w:spacing w:line="280" w:lineRule="exact"/>
              <w:jc w:val="center"/>
              <w:rPr>
                <w:b/>
                <w:sz w:val="18"/>
                <w:szCs w:val="18"/>
              </w:rPr>
            </w:pPr>
          </w:p>
        </w:tc>
      </w:tr>
      <w:tr w:rsidR="00617F42" w:rsidRPr="00B250B4" w:rsidTr="00BE56AA">
        <w:trPr>
          <w:trHeight w:val="351"/>
          <w:jc w:val="center"/>
        </w:trPr>
        <w:tc>
          <w:tcPr>
            <w:tcW w:w="5016" w:type="dxa"/>
            <w:tcBorders>
              <w:top w:val="single" w:sz="4" w:space="0" w:color="auto"/>
              <w:bottom w:val="single" w:sz="4" w:space="0" w:color="auto"/>
            </w:tcBorders>
            <w:vAlign w:val="center"/>
          </w:tcPr>
          <w:p w:rsidR="00617F42" w:rsidRPr="00B250B4" w:rsidRDefault="00424FC5">
            <w:pPr>
              <w:spacing w:line="280" w:lineRule="exact"/>
              <w:rPr>
                <w:sz w:val="18"/>
                <w:szCs w:val="18"/>
              </w:rPr>
            </w:pPr>
            <w:r w:rsidRPr="00B250B4">
              <w:rPr>
                <w:kern w:val="0"/>
                <w:sz w:val="18"/>
                <w:szCs w:val="18"/>
              </w:rPr>
              <w:t xml:space="preserve">         </w:t>
            </w:r>
            <w:r w:rsidRPr="00B250B4">
              <w:rPr>
                <w:kern w:val="0"/>
                <w:sz w:val="18"/>
                <w:szCs w:val="18"/>
              </w:rPr>
              <w:t>其中：国家技术转移机构（附名单）</w:t>
            </w:r>
          </w:p>
        </w:tc>
        <w:tc>
          <w:tcPr>
            <w:tcW w:w="1335" w:type="dxa"/>
            <w:tcBorders>
              <w:top w:val="single" w:sz="4" w:space="0" w:color="auto"/>
              <w:bottom w:val="single" w:sz="4" w:space="0" w:color="auto"/>
            </w:tcBorders>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635" w:type="dxa"/>
            <w:tcBorders>
              <w:top w:val="single" w:sz="4" w:space="0" w:color="auto"/>
              <w:bottom w:val="single" w:sz="4" w:space="0" w:color="auto"/>
            </w:tcBorders>
            <w:vAlign w:val="center"/>
          </w:tcPr>
          <w:p w:rsidR="00617F42" w:rsidRPr="00B250B4" w:rsidRDefault="00424FC5">
            <w:pPr>
              <w:spacing w:line="280" w:lineRule="exact"/>
              <w:jc w:val="center"/>
              <w:rPr>
                <w:sz w:val="18"/>
                <w:szCs w:val="18"/>
              </w:rPr>
            </w:pPr>
            <w:r w:rsidRPr="00B250B4">
              <w:rPr>
                <w:sz w:val="18"/>
                <w:szCs w:val="18"/>
              </w:rPr>
              <w:t>s260_2</w:t>
            </w:r>
          </w:p>
        </w:tc>
        <w:tc>
          <w:tcPr>
            <w:tcW w:w="1560" w:type="dxa"/>
            <w:tcBorders>
              <w:top w:val="single" w:sz="4" w:space="0" w:color="auto"/>
              <w:bottom w:val="single" w:sz="4" w:space="0" w:color="auto"/>
            </w:tcBorders>
            <w:vAlign w:val="center"/>
          </w:tcPr>
          <w:p w:rsidR="00617F42" w:rsidRPr="00B250B4" w:rsidRDefault="00617F42">
            <w:pPr>
              <w:spacing w:line="280" w:lineRule="exact"/>
              <w:jc w:val="center"/>
              <w:rPr>
                <w:b/>
                <w:sz w:val="18"/>
                <w:szCs w:val="18"/>
              </w:rPr>
            </w:pPr>
          </w:p>
        </w:tc>
      </w:tr>
      <w:tr w:rsidR="00F15A04" w:rsidRPr="00B250B4" w:rsidTr="00BE56AA">
        <w:trPr>
          <w:trHeight w:val="363"/>
          <w:jc w:val="center"/>
        </w:trPr>
        <w:tc>
          <w:tcPr>
            <w:tcW w:w="5016" w:type="dxa"/>
            <w:vAlign w:val="center"/>
          </w:tcPr>
          <w:p w:rsidR="00F15A04" w:rsidRPr="00B250B4" w:rsidRDefault="00F15A04" w:rsidP="00B250B4">
            <w:pPr>
              <w:spacing w:line="280" w:lineRule="exact"/>
              <w:rPr>
                <w:sz w:val="18"/>
                <w:szCs w:val="18"/>
              </w:rPr>
            </w:pPr>
            <w:r w:rsidRPr="00B250B4">
              <w:rPr>
                <w:kern w:val="0"/>
                <w:sz w:val="18"/>
                <w:szCs w:val="18"/>
              </w:rPr>
              <w:t>产品检验检测机构</w:t>
            </w:r>
          </w:p>
        </w:tc>
        <w:tc>
          <w:tcPr>
            <w:tcW w:w="1335" w:type="dxa"/>
            <w:vAlign w:val="center"/>
          </w:tcPr>
          <w:p w:rsidR="00F15A04" w:rsidRPr="00B250B4" w:rsidRDefault="00F15A04" w:rsidP="00B250B4">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rsidR="00F15A04" w:rsidRPr="00B250B4" w:rsidRDefault="00F15A04" w:rsidP="00B250B4">
            <w:pPr>
              <w:spacing w:line="280" w:lineRule="exact"/>
              <w:jc w:val="center"/>
              <w:rPr>
                <w:sz w:val="18"/>
                <w:szCs w:val="18"/>
              </w:rPr>
            </w:pPr>
            <w:r w:rsidRPr="00B250B4">
              <w:rPr>
                <w:sz w:val="18"/>
                <w:szCs w:val="18"/>
              </w:rPr>
              <w:t>s270</w:t>
            </w:r>
          </w:p>
        </w:tc>
        <w:tc>
          <w:tcPr>
            <w:tcW w:w="1560" w:type="dxa"/>
            <w:vAlign w:val="center"/>
          </w:tcPr>
          <w:p w:rsidR="00F15A04" w:rsidRPr="00B250B4" w:rsidRDefault="00F15A04" w:rsidP="00B250B4">
            <w:pPr>
              <w:spacing w:line="280" w:lineRule="exact"/>
              <w:jc w:val="center"/>
              <w:rPr>
                <w:b/>
                <w:sz w:val="18"/>
                <w:szCs w:val="18"/>
              </w:rPr>
            </w:pPr>
          </w:p>
        </w:tc>
      </w:tr>
      <w:tr w:rsidR="00F15A04" w:rsidRPr="00B250B4" w:rsidTr="00BE56AA">
        <w:trPr>
          <w:trHeight w:val="363"/>
          <w:jc w:val="center"/>
        </w:trPr>
        <w:tc>
          <w:tcPr>
            <w:tcW w:w="5016" w:type="dxa"/>
            <w:vAlign w:val="center"/>
          </w:tcPr>
          <w:p w:rsidR="00F15A04" w:rsidRPr="00B250B4" w:rsidRDefault="00F15A04" w:rsidP="00B250B4">
            <w:pPr>
              <w:spacing w:line="280" w:lineRule="exact"/>
              <w:rPr>
                <w:sz w:val="18"/>
                <w:szCs w:val="18"/>
              </w:rPr>
            </w:pPr>
            <w:r w:rsidRPr="00B250B4">
              <w:rPr>
                <w:kern w:val="0"/>
                <w:sz w:val="18"/>
                <w:szCs w:val="18"/>
              </w:rPr>
              <w:t xml:space="preserve">    </w:t>
            </w:r>
            <w:r w:rsidRPr="00B250B4">
              <w:rPr>
                <w:kern w:val="0"/>
                <w:sz w:val="18"/>
                <w:szCs w:val="18"/>
              </w:rPr>
              <w:t>其中：省级以上产品检验检测机构</w:t>
            </w:r>
          </w:p>
        </w:tc>
        <w:tc>
          <w:tcPr>
            <w:tcW w:w="1335" w:type="dxa"/>
            <w:vAlign w:val="center"/>
          </w:tcPr>
          <w:p w:rsidR="00F15A04" w:rsidRPr="00B250B4" w:rsidRDefault="00F15A04" w:rsidP="00B250B4">
            <w:pPr>
              <w:spacing w:line="280" w:lineRule="exact"/>
              <w:jc w:val="center"/>
              <w:rPr>
                <w:sz w:val="18"/>
                <w:szCs w:val="18"/>
              </w:rPr>
            </w:pPr>
            <w:proofErr w:type="gramStart"/>
            <w:r w:rsidRPr="00B250B4">
              <w:rPr>
                <w:kern w:val="0"/>
                <w:sz w:val="18"/>
                <w:szCs w:val="18"/>
              </w:rPr>
              <w:t>个</w:t>
            </w:r>
            <w:proofErr w:type="gramEnd"/>
          </w:p>
        </w:tc>
        <w:tc>
          <w:tcPr>
            <w:tcW w:w="1635" w:type="dxa"/>
            <w:vAlign w:val="center"/>
          </w:tcPr>
          <w:p w:rsidR="00F15A04" w:rsidRPr="00B250B4" w:rsidRDefault="00F15A04" w:rsidP="00B250B4">
            <w:pPr>
              <w:spacing w:line="280" w:lineRule="exact"/>
              <w:jc w:val="center"/>
              <w:rPr>
                <w:sz w:val="18"/>
                <w:szCs w:val="18"/>
              </w:rPr>
            </w:pPr>
            <w:r w:rsidRPr="00B250B4">
              <w:rPr>
                <w:sz w:val="18"/>
                <w:szCs w:val="18"/>
              </w:rPr>
              <w:t>s270_1</w:t>
            </w:r>
          </w:p>
        </w:tc>
        <w:tc>
          <w:tcPr>
            <w:tcW w:w="1560" w:type="dxa"/>
            <w:vAlign w:val="center"/>
          </w:tcPr>
          <w:p w:rsidR="00F15A04" w:rsidRPr="00B250B4" w:rsidRDefault="00F15A04" w:rsidP="00B250B4">
            <w:pPr>
              <w:spacing w:line="280" w:lineRule="exact"/>
              <w:jc w:val="center"/>
              <w:rPr>
                <w:b/>
                <w:sz w:val="18"/>
                <w:szCs w:val="18"/>
              </w:rPr>
            </w:pPr>
          </w:p>
        </w:tc>
      </w:tr>
      <w:tr w:rsidR="00617F42" w:rsidRPr="00B250B4" w:rsidTr="00BE56AA">
        <w:trPr>
          <w:trHeight w:val="363"/>
          <w:jc w:val="center"/>
        </w:trPr>
        <w:tc>
          <w:tcPr>
            <w:tcW w:w="9546" w:type="dxa"/>
            <w:gridSpan w:val="4"/>
            <w:tcBorders>
              <w:top w:val="nil"/>
            </w:tcBorders>
            <w:vAlign w:val="center"/>
          </w:tcPr>
          <w:p w:rsidR="00617F42" w:rsidRPr="00B250B4" w:rsidRDefault="00424FC5">
            <w:pPr>
              <w:spacing w:line="240" w:lineRule="exact"/>
              <w:rPr>
                <w:sz w:val="18"/>
                <w:szCs w:val="18"/>
              </w:rPr>
            </w:pPr>
            <w:r w:rsidRPr="00B250B4">
              <w:rPr>
                <w:sz w:val="18"/>
                <w:szCs w:val="18"/>
              </w:rPr>
              <w:lastRenderedPageBreak/>
              <w:t>续表二：</w:t>
            </w:r>
          </w:p>
        </w:tc>
      </w:tr>
      <w:tr w:rsidR="00617F42" w:rsidRPr="00B250B4" w:rsidTr="00BE56AA">
        <w:trPr>
          <w:trHeight w:val="363"/>
          <w:jc w:val="center"/>
        </w:trPr>
        <w:tc>
          <w:tcPr>
            <w:tcW w:w="5016" w:type="dxa"/>
            <w:vAlign w:val="center"/>
          </w:tcPr>
          <w:p w:rsidR="00617F42" w:rsidRPr="00B250B4" w:rsidRDefault="00424FC5">
            <w:pPr>
              <w:spacing w:line="280" w:lineRule="exact"/>
              <w:jc w:val="center"/>
              <w:rPr>
                <w:kern w:val="0"/>
                <w:sz w:val="18"/>
                <w:szCs w:val="18"/>
              </w:rPr>
            </w:pPr>
            <w:r w:rsidRPr="00B250B4">
              <w:rPr>
                <w:sz w:val="18"/>
                <w:szCs w:val="18"/>
              </w:rPr>
              <w:t>指标名称</w:t>
            </w:r>
          </w:p>
        </w:tc>
        <w:tc>
          <w:tcPr>
            <w:tcW w:w="1335" w:type="dxa"/>
            <w:vAlign w:val="center"/>
          </w:tcPr>
          <w:p w:rsidR="00617F42" w:rsidRPr="00B250B4" w:rsidRDefault="00424FC5">
            <w:pPr>
              <w:spacing w:line="280" w:lineRule="exact"/>
              <w:jc w:val="center"/>
              <w:rPr>
                <w:kern w:val="0"/>
                <w:sz w:val="18"/>
                <w:szCs w:val="18"/>
              </w:rPr>
            </w:pPr>
            <w:r w:rsidRPr="00B250B4">
              <w:rPr>
                <w:sz w:val="18"/>
                <w:szCs w:val="18"/>
              </w:rPr>
              <w:t>计量单位</w:t>
            </w:r>
          </w:p>
        </w:tc>
        <w:tc>
          <w:tcPr>
            <w:tcW w:w="1635" w:type="dxa"/>
            <w:vAlign w:val="center"/>
          </w:tcPr>
          <w:p w:rsidR="00617F42" w:rsidRPr="00B250B4" w:rsidRDefault="00424FC5">
            <w:pPr>
              <w:spacing w:line="280" w:lineRule="exact"/>
              <w:jc w:val="center"/>
              <w:rPr>
                <w:kern w:val="0"/>
                <w:sz w:val="18"/>
                <w:szCs w:val="18"/>
              </w:rPr>
            </w:pPr>
            <w:r w:rsidRPr="00B250B4">
              <w:rPr>
                <w:sz w:val="18"/>
                <w:szCs w:val="18"/>
              </w:rPr>
              <w:t>代码</w:t>
            </w:r>
          </w:p>
        </w:tc>
        <w:tc>
          <w:tcPr>
            <w:tcW w:w="1560" w:type="dxa"/>
            <w:vAlign w:val="center"/>
          </w:tcPr>
          <w:p w:rsidR="00617F42" w:rsidRPr="00B250B4" w:rsidRDefault="00424FC5">
            <w:pPr>
              <w:spacing w:line="280" w:lineRule="exact"/>
              <w:jc w:val="center"/>
              <w:rPr>
                <w:b/>
                <w:sz w:val="18"/>
                <w:szCs w:val="18"/>
              </w:rPr>
            </w:pPr>
            <w:r w:rsidRPr="00B250B4">
              <w:rPr>
                <w:sz w:val="18"/>
                <w:szCs w:val="18"/>
              </w:rPr>
              <w:t>数量</w:t>
            </w:r>
          </w:p>
        </w:tc>
      </w:tr>
      <w:tr w:rsidR="00617F42" w:rsidRPr="00B250B4" w:rsidTr="00BE56AA">
        <w:trPr>
          <w:trHeight w:val="363"/>
          <w:jc w:val="center"/>
        </w:trPr>
        <w:tc>
          <w:tcPr>
            <w:tcW w:w="5016" w:type="dxa"/>
            <w:vAlign w:val="center"/>
          </w:tcPr>
          <w:p w:rsidR="00617F42" w:rsidRPr="00B250B4" w:rsidRDefault="00424FC5">
            <w:pPr>
              <w:spacing w:line="280" w:lineRule="exact"/>
              <w:jc w:val="center"/>
              <w:rPr>
                <w:kern w:val="0"/>
                <w:sz w:val="18"/>
                <w:szCs w:val="18"/>
              </w:rPr>
            </w:pPr>
            <w:r w:rsidRPr="00B250B4">
              <w:rPr>
                <w:sz w:val="18"/>
                <w:szCs w:val="18"/>
              </w:rPr>
              <w:t>甲</w:t>
            </w:r>
          </w:p>
        </w:tc>
        <w:tc>
          <w:tcPr>
            <w:tcW w:w="1335" w:type="dxa"/>
            <w:vAlign w:val="center"/>
          </w:tcPr>
          <w:p w:rsidR="00617F42" w:rsidRPr="00B250B4" w:rsidRDefault="00424FC5">
            <w:pPr>
              <w:spacing w:line="280" w:lineRule="exact"/>
              <w:jc w:val="center"/>
              <w:rPr>
                <w:kern w:val="0"/>
                <w:sz w:val="18"/>
                <w:szCs w:val="18"/>
              </w:rPr>
            </w:pPr>
            <w:r w:rsidRPr="00B250B4">
              <w:rPr>
                <w:sz w:val="18"/>
                <w:szCs w:val="18"/>
              </w:rPr>
              <w:t>乙</w:t>
            </w:r>
          </w:p>
        </w:tc>
        <w:tc>
          <w:tcPr>
            <w:tcW w:w="1635" w:type="dxa"/>
            <w:vAlign w:val="center"/>
          </w:tcPr>
          <w:p w:rsidR="00617F42" w:rsidRPr="00B250B4" w:rsidRDefault="00424FC5">
            <w:pPr>
              <w:spacing w:line="280" w:lineRule="exact"/>
              <w:jc w:val="center"/>
              <w:rPr>
                <w:kern w:val="0"/>
                <w:sz w:val="18"/>
                <w:szCs w:val="18"/>
              </w:rPr>
            </w:pPr>
            <w:r w:rsidRPr="00B250B4">
              <w:rPr>
                <w:sz w:val="18"/>
                <w:szCs w:val="18"/>
              </w:rPr>
              <w:t>丙</w:t>
            </w:r>
          </w:p>
        </w:tc>
        <w:tc>
          <w:tcPr>
            <w:tcW w:w="1560" w:type="dxa"/>
            <w:vAlign w:val="center"/>
          </w:tcPr>
          <w:p w:rsidR="00617F42" w:rsidRPr="00B250B4" w:rsidRDefault="00424FC5">
            <w:pPr>
              <w:spacing w:line="280" w:lineRule="exact"/>
              <w:jc w:val="center"/>
              <w:rPr>
                <w:b/>
                <w:sz w:val="18"/>
                <w:szCs w:val="18"/>
              </w:rPr>
            </w:pPr>
            <w:r w:rsidRPr="00B250B4">
              <w:rPr>
                <w:sz w:val="18"/>
                <w:szCs w:val="18"/>
              </w:rPr>
              <w:t>1</w:t>
            </w:r>
          </w:p>
        </w:tc>
      </w:tr>
      <w:tr w:rsidR="00617F42" w:rsidRPr="00B250B4" w:rsidTr="00BE56AA">
        <w:trPr>
          <w:trHeight w:val="363"/>
          <w:jc w:val="center"/>
        </w:trPr>
        <w:tc>
          <w:tcPr>
            <w:tcW w:w="5016" w:type="dxa"/>
            <w:vAlign w:val="center"/>
          </w:tcPr>
          <w:p w:rsidR="00617F42" w:rsidRPr="00B250B4" w:rsidRDefault="00424FC5">
            <w:pPr>
              <w:spacing w:line="280" w:lineRule="exact"/>
              <w:rPr>
                <w:sz w:val="18"/>
                <w:szCs w:val="18"/>
              </w:rPr>
            </w:pPr>
            <w:r w:rsidRPr="00B250B4">
              <w:rPr>
                <w:sz w:val="18"/>
                <w:szCs w:val="18"/>
              </w:rPr>
              <w:t>研发机构数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s23</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rPr>
                <w:sz w:val="18"/>
                <w:szCs w:val="18"/>
              </w:rPr>
            </w:pPr>
            <w:r w:rsidRPr="00B250B4">
              <w:rPr>
                <w:kern w:val="0"/>
                <w:sz w:val="18"/>
                <w:szCs w:val="18"/>
              </w:rPr>
              <w:t xml:space="preserve">    </w:t>
            </w:r>
            <w:r w:rsidRPr="00B250B4">
              <w:rPr>
                <w:sz w:val="18"/>
                <w:szCs w:val="18"/>
              </w:rPr>
              <w:t>其中：省级</w:t>
            </w:r>
            <w:r w:rsidRPr="00B250B4">
              <w:rPr>
                <w:kern w:val="0"/>
                <w:sz w:val="18"/>
                <w:szCs w:val="18"/>
              </w:rPr>
              <w:t>以上</w:t>
            </w:r>
            <w:r w:rsidRPr="00B250B4">
              <w:rPr>
                <w:sz w:val="18"/>
                <w:szCs w:val="18"/>
              </w:rPr>
              <w:t>研发机构数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s23_1</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rPr>
                <w:sz w:val="18"/>
                <w:szCs w:val="18"/>
              </w:rPr>
            </w:pPr>
            <w:r w:rsidRPr="00B250B4">
              <w:rPr>
                <w:sz w:val="18"/>
                <w:szCs w:val="18"/>
              </w:rPr>
              <w:t>金融服务机构数</w:t>
            </w:r>
          </w:p>
        </w:tc>
        <w:tc>
          <w:tcPr>
            <w:tcW w:w="1335"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s24</w:t>
            </w:r>
          </w:p>
        </w:tc>
        <w:tc>
          <w:tcPr>
            <w:tcW w:w="1560" w:type="dxa"/>
            <w:vAlign w:val="center"/>
          </w:tcPr>
          <w:p w:rsidR="00617F42" w:rsidRPr="00B250B4" w:rsidRDefault="00617F42">
            <w:pPr>
              <w:spacing w:line="280" w:lineRule="exact"/>
              <w:jc w:val="center"/>
              <w:rPr>
                <w:b/>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rPr>
                <w:sz w:val="18"/>
                <w:szCs w:val="18"/>
              </w:rPr>
            </w:pPr>
            <w:r w:rsidRPr="00B250B4">
              <w:rPr>
                <w:b/>
                <w:sz w:val="18"/>
                <w:szCs w:val="18"/>
              </w:rPr>
              <w:t>七、科技活动产出及相关情况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63"/>
          <w:jc w:val="center"/>
        </w:trPr>
        <w:tc>
          <w:tcPr>
            <w:tcW w:w="5016" w:type="dxa"/>
            <w:vAlign w:val="center"/>
          </w:tcPr>
          <w:p w:rsidR="00617F42" w:rsidRPr="00B250B4" w:rsidRDefault="00424FC5">
            <w:pPr>
              <w:spacing w:line="280" w:lineRule="exact"/>
              <w:rPr>
                <w:b/>
                <w:sz w:val="18"/>
                <w:szCs w:val="18"/>
              </w:rPr>
            </w:pPr>
            <w:r w:rsidRPr="00B250B4">
              <w:rPr>
                <w:b/>
                <w:sz w:val="18"/>
                <w:szCs w:val="18"/>
              </w:rPr>
              <w:t>（一）知识产权情况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63"/>
          <w:jc w:val="center"/>
        </w:trPr>
        <w:tc>
          <w:tcPr>
            <w:tcW w:w="5016" w:type="dxa"/>
            <w:vAlign w:val="center"/>
          </w:tcPr>
          <w:p w:rsidR="00617F42" w:rsidRPr="00B250B4" w:rsidRDefault="00424FC5">
            <w:pPr>
              <w:spacing w:line="280" w:lineRule="exact"/>
              <w:rPr>
                <w:b/>
                <w:sz w:val="18"/>
                <w:szCs w:val="18"/>
              </w:rPr>
            </w:pPr>
            <w:r w:rsidRPr="00B250B4">
              <w:rPr>
                <w:sz w:val="18"/>
                <w:szCs w:val="18"/>
              </w:rPr>
              <w:t>区内企业拥有的有效专利数</w:t>
            </w:r>
          </w:p>
        </w:tc>
        <w:tc>
          <w:tcPr>
            <w:tcW w:w="1335" w:type="dxa"/>
            <w:vAlign w:val="center"/>
          </w:tcPr>
          <w:p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sk01</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其中：拥有的发明专利数</w:t>
            </w:r>
          </w:p>
        </w:tc>
        <w:tc>
          <w:tcPr>
            <w:tcW w:w="1335" w:type="dxa"/>
            <w:vAlign w:val="center"/>
          </w:tcPr>
          <w:p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sk01_1</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其中：拥有的实用新型专利数</w:t>
            </w:r>
          </w:p>
        </w:tc>
        <w:tc>
          <w:tcPr>
            <w:tcW w:w="1335" w:type="dxa"/>
            <w:vAlign w:val="center"/>
          </w:tcPr>
          <w:p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sk01_2</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ind w:firstLineChars="200" w:firstLine="360"/>
              <w:rPr>
                <w:sz w:val="18"/>
                <w:szCs w:val="18"/>
              </w:rPr>
            </w:pPr>
            <w:r w:rsidRPr="00B250B4">
              <w:rPr>
                <w:sz w:val="18"/>
                <w:szCs w:val="18"/>
              </w:rPr>
              <w:t>其中：拥有的外观设计专利数</w:t>
            </w:r>
          </w:p>
        </w:tc>
        <w:tc>
          <w:tcPr>
            <w:tcW w:w="1335" w:type="dxa"/>
            <w:vAlign w:val="center"/>
          </w:tcPr>
          <w:p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sk01_3</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spacing w:line="280" w:lineRule="exact"/>
              <w:rPr>
                <w:sz w:val="18"/>
                <w:szCs w:val="18"/>
              </w:rPr>
            </w:pPr>
            <w:r w:rsidRPr="00B250B4">
              <w:rPr>
                <w:b/>
                <w:sz w:val="18"/>
                <w:szCs w:val="18"/>
              </w:rPr>
              <w:t>（二）技术合同交易情况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认定登记的技术合同项数</w:t>
            </w:r>
          </w:p>
        </w:tc>
        <w:tc>
          <w:tcPr>
            <w:tcW w:w="1335" w:type="dxa"/>
            <w:vAlign w:val="center"/>
          </w:tcPr>
          <w:p w:rsidR="00617F42" w:rsidRPr="00B250B4" w:rsidRDefault="00424FC5">
            <w:pPr>
              <w:spacing w:line="280" w:lineRule="exact"/>
              <w:ind w:leftChars="-50" w:left="-1" w:rightChars="-50" w:right="-105" w:hangingChars="58" w:hanging="104"/>
              <w:jc w:val="center"/>
              <w:rPr>
                <w:kern w:val="0"/>
                <w:sz w:val="18"/>
                <w:szCs w:val="18"/>
              </w:rPr>
            </w:pPr>
            <w:r w:rsidRPr="00B250B4">
              <w:rPr>
                <w:kern w:val="0"/>
                <w:sz w:val="18"/>
                <w:szCs w:val="18"/>
              </w:rPr>
              <w:t>项</w:t>
            </w:r>
          </w:p>
        </w:tc>
        <w:tc>
          <w:tcPr>
            <w:tcW w:w="1635" w:type="dxa"/>
            <w:vAlign w:val="center"/>
          </w:tcPr>
          <w:p w:rsidR="00617F42" w:rsidRPr="00B250B4" w:rsidRDefault="00424FC5">
            <w:pPr>
              <w:spacing w:line="280" w:lineRule="exact"/>
              <w:jc w:val="center"/>
              <w:rPr>
                <w:sz w:val="18"/>
                <w:szCs w:val="18"/>
              </w:rPr>
            </w:pPr>
            <w:r w:rsidRPr="00B250B4">
              <w:rPr>
                <w:sz w:val="18"/>
                <w:szCs w:val="18"/>
              </w:rPr>
              <w:t>sk02</w:t>
            </w:r>
          </w:p>
        </w:tc>
        <w:tc>
          <w:tcPr>
            <w:tcW w:w="1560" w:type="dxa"/>
            <w:vAlign w:val="center"/>
          </w:tcPr>
          <w:p w:rsidR="00617F42" w:rsidRPr="00B250B4" w:rsidRDefault="00617F42">
            <w:pPr>
              <w:spacing w:line="280" w:lineRule="exact"/>
              <w:ind w:leftChars="-50" w:left="-1" w:rightChars="-50" w:right="-105" w:hangingChars="58" w:hanging="104"/>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认定登记的技术合同成交金额</w:t>
            </w:r>
          </w:p>
        </w:tc>
        <w:tc>
          <w:tcPr>
            <w:tcW w:w="1335" w:type="dxa"/>
            <w:vAlign w:val="center"/>
          </w:tcPr>
          <w:p w:rsidR="00617F42" w:rsidRPr="00B250B4" w:rsidRDefault="00424FC5">
            <w:pPr>
              <w:spacing w:line="280" w:lineRule="exact"/>
              <w:ind w:leftChars="-50" w:left="-1" w:rightChars="-50" w:right="-105" w:hangingChars="58" w:hanging="104"/>
              <w:jc w:val="center"/>
              <w:rPr>
                <w:kern w:val="0"/>
                <w:sz w:val="18"/>
                <w:szCs w:val="18"/>
              </w:rPr>
            </w:pPr>
            <w:r w:rsidRPr="00B250B4">
              <w:rPr>
                <w:kern w:val="0"/>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sk02_1</w:t>
            </w:r>
          </w:p>
        </w:tc>
        <w:tc>
          <w:tcPr>
            <w:tcW w:w="1560" w:type="dxa"/>
            <w:vAlign w:val="center"/>
          </w:tcPr>
          <w:p w:rsidR="00617F42" w:rsidRPr="00B250B4" w:rsidRDefault="00617F42">
            <w:pPr>
              <w:spacing w:line="280" w:lineRule="exact"/>
              <w:ind w:leftChars="-50" w:left="-1" w:rightChars="-50" w:right="-105" w:hangingChars="58" w:hanging="104"/>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b/>
                <w:sz w:val="18"/>
                <w:szCs w:val="18"/>
              </w:rPr>
              <w:t>八、高新区所在区（县、市）相关情况</w:t>
            </w:r>
          </w:p>
        </w:tc>
        <w:tc>
          <w:tcPr>
            <w:tcW w:w="1335" w:type="dxa"/>
            <w:vAlign w:val="center"/>
          </w:tcPr>
          <w:p w:rsidR="00617F42" w:rsidRPr="00B250B4" w:rsidRDefault="00424FC5">
            <w:pPr>
              <w:jc w:val="center"/>
            </w:pPr>
            <w:r w:rsidRPr="00B250B4">
              <w:rPr>
                <w:kern w:val="0"/>
                <w:sz w:val="18"/>
                <w:szCs w:val="18"/>
              </w:rPr>
              <w:t>—</w:t>
            </w:r>
          </w:p>
        </w:tc>
        <w:tc>
          <w:tcPr>
            <w:tcW w:w="1635" w:type="dxa"/>
            <w:vAlign w:val="center"/>
          </w:tcPr>
          <w:p w:rsidR="00617F42" w:rsidRPr="00B250B4" w:rsidRDefault="00424FC5">
            <w:pPr>
              <w:spacing w:line="280" w:lineRule="exact"/>
              <w:jc w:val="center"/>
              <w:rPr>
                <w:sz w:val="18"/>
                <w:szCs w:val="18"/>
              </w:rPr>
            </w:pPr>
            <w:r w:rsidRPr="00B250B4">
              <w:rPr>
                <w:sz w:val="18"/>
                <w:szCs w:val="18"/>
              </w:rPr>
              <w:t>—</w:t>
            </w:r>
          </w:p>
        </w:tc>
        <w:tc>
          <w:tcPr>
            <w:tcW w:w="1560" w:type="dxa"/>
            <w:vAlign w:val="center"/>
          </w:tcPr>
          <w:p w:rsidR="00617F42" w:rsidRPr="00B250B4" w:rsidRDefault="00424FC5">
            <w:pPr>
              <w:jc w:val="center"/>
            </w:pPr>
            <w:r w:rsidRPr="00B250B4">
              <w:rPr>
                <w:kern w:val="0"/>
                <w:sz w:val="18"/>
                <w:szCs w:val="18"/>
              </w:rPr>
              <w:t>—</w:t>
            </w: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高新区所在区（县、市）高新技术企业数</w:t>
            </w:r>
          </w:p>
        </w:tc>
        <w:tc>
          <w:tcPr>
            <w:tcW w:w="1335" w:type="dxa"/>
            <w:vAlign w:val="center"/>
          </w:tcPr>
          <w:p w:rsidR="00617F42" w:rsidRPr="00B250B4" w:rsidRDefault="00424FC5">
            <w:pPr>
              <w:jc w:val="cente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ss01</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高新区所在区（县、市）上市企业数</w:t>
            </w:r>
          </w:p>
        </w:tc>
        <w:tc>
          <w:tcPr>
            <w:tcW w:w="1335" w:type="dxa"/>
            <w:vAlign w:val="center"/>
          </w:tcPr>
          <w:p w:rsidR="00617F42" w:rsidRPr="00B250B4" w:rsidRDefault="00424FC5">
            <w:pPr>
              <w:jc w:val="cente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ss02</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高新区所在区（县、市）新三板挂牌企业数</w:t>
            </w:r>
          </w:p>
        </w:tc>
        <w:tc>
          <w:tcPr>
            <w:tcW w:w="1335" w:type="dxa"/>
            <w:vAlign w:val="center"/>
          </w:tcPr>
          <w:p w:rsidR="00617F42" w:rsidRPr="00B250B4" w:rsidRDefault="00424FC5">
            <w:pPr>
              <w:jc w:val="cente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ss03</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高新区所在区（县、市）外商投资企业数</w:t>
            </w:r>
          </w:p>
        </w:tc>
        <w:tc>
          <w:tcPr>
            <w:tcW w:w="1335" w:type="dxa"/>
            <w:vAlign w:val="center"/>
          </w:tcPr>
          <w:p w:rsidR="00617F42" w:rsidRPr="00B250B4" w:rsidRDefault="00424FC5">
            <w:pPr>
              <w:jc w:val="center"/>
              <w:rPr>
                <w:kern w:val="0"/>
                <w:sz w:val="18"/>
                <w:szCs w:val="18"/>
              </w:rPr>
            </w:pPr>
            <w:proofErr w:type="gramStart"/>
            <w:r w:rsidRPr="00B250B4">
              <w:rPr>
                <w:kern w:val="0"/>
                <w:sz w:val="18"/>
                <w:szCs w:val="18"/>
              </w:rPr>
              <w:t>个</w:t>
            </w:r>
            <w:proofErr w:type="gramEnd"/>
          </w:p>
        </w:tc>
        <w:tc>
          <w:tcPr>
            <w:tcW w:w="1635" w:type="dxa"/>
            <w:vAlign w:val="center"/>
          </w:tcPr>
          <w:p w:rsidR="00617F42" w:rsidRPr="00B250B4" w:rsidRDefault="00424FC5">
            <w:pPr>
              <w:spacing w:line="280" w:lineRule="exact"/>
              <w:jc w:val="center"/>
              <w:rPr>
                <w:sz w:val="18"/>
                <w:szCs w:val="18"/>
              </w:rPr>
            </w:pPr>
            <w:r w:rsidRPr="00B250B4">
              <w:rPr>
                <w:sz w:val="18"/>
                <w:szCs w:val="18"/>
              </w:rPr>
              <w:t>ss04</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高新区所在区（县、市）地区生产总值</w:t>
            </w:r>
          </w:p>
        </w:tc>
        <w:tc>
          <w:tcPr>
            <w:tcW w:w="1335" w:type="dxa"/>
            <w:vAlign w:val="center"/>
          </w:tcPr>
          <w:p w:rsidR="00617F42" w:rsidRPr="00B250B4" w:rsidRDefault="00424FC5">
            <w:pPr>
              <w:jc w:val="center"/>
              <w:rPr>
                <w:kern w:val="0"/>
                <w:sz w:val="18"/>
                <w:szCs w:val="18"/>
              </w:rPr>
            </w:pPr>
            <w:r w:rsidRPr="00B250B4">
              <w:rPr>
                <w:kern w:val="0"/>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ss10</w:t>
            </w:r>
          </w:p>
        </w:tc>
        <w:tc>
          <w:tcPr>
            <w:tcW w:w="1560" w:type="dxa"/>
            <w:vAlign w:val="center"/>
          </w:tcPr>
          <w:p w:rsidR="00617F42" w:rsidRPr="00B250B4" w:rsidRDefault="00617F42">
            <w:pPr>
              <w:jc w:val="center"/>
              <w:rPr>
                <w:kern w:val="0"/>
                <w:sz w:val="18"/>
                <w:szCs w:val="18"/>
              </w:rPr>
            </w:pPr>
          </w:p>
        </w:tc>
      </w:tr>
      <w:tr w:rsidR="00617F42" w:rsidRPr="00B250B4" w:rsidTr="00BE56AA">
        <w:trPr>
          <w:trHeight w:val="363"/>
          <w:jc w:val="center"/>
        </w:trPr>
        <w:tc>
          <w:tcPr>
            <w:tcW w:w="5016" w:type="dxa"/>
            <w:vAlign w:val="center"/>
          </w:tcPr>
          <w:p w:rsidR="00617F42" w:rsidRPr="00B250B4" w:rsidRDefault="00424FC5">
            <w:pPr>
              <w:widowControl/>
              <w:spacing w:line="280" w:lineRule="exact"/>
              <w:rPr>
                <w:kern w:val="0"/>
                <w:sz w:val="18"/>
                <w:szCs w:val="18"/>
              </w:rPr>
            </w:pPr>
            <w:r w:rsidRPr="00B250B4">
              <w:rPr>
                <w:kern w:val="0"/>
                <w:sz w:val="18"/>
                <w:szCs w:val="18"/>
              </w:rPr>
              <w:t>高新区所在区（县、市）公共财政预算收入</w:t>
            </w:r>
          </w:p>
        </w:tc>
        <w:tc>
          <w:tcPr>
            <w:tcW w:w="1335" w:type="dxa"/>
            <w:vAlign w:val="center"/>
          </w:tcPr>
          <w:p w:rsidR="00617F42" w:rsidRPr="00B250B4" w:rsidRDefault="00424FC5">
            <w:pPr>
              <w:jc w:val="center"/>
              <w:rPr>
                <w:kern w:val="0"/>
                <w:sz w:val="18"/>
                <w:szCs w:val="18"/>
              </w:rPr>
            </w:pPr>
            <w:r w:rsidRPr="00B250B4">
              <w:rPr>
                <w:kern w:val="0"/>
                <w:sz w:val="18"/>
                <w:szCs w:val="18"/>
              </w:rPr>
              <w:t>千元</w:t>
            </w:r>
          </w:p>
        </w:tc>
        <w:tc>
          <w:tcPr>
            <w:tcW w:w="1635" w:type="dxa"/>
            <w:vAlign w:val="center"/>
          </w:tcPr>
          <w:p w:rsidR="00617F42" w:rsidRPr="00B250B4" w:rsidRDefault="00424FC5">
            <w:pPr>
              <w:spacing w:line="280" w:lineRule="exact"/>
              <w:jc w:val="center"/>
              <w:rPr>
                <w:sz w:val="18"/>
                <w:szCs w:val="18"/>
              </w:rPr>
            </w:pPr>
            <w:r w:rsidRPr="00B250B4">
              <w:rPr>
                <w:sz w:val="18"/>
                <w:szCs w:val="18"/>
              </w:rPr>
              <w:t>ss11</w:t>
            </w:r>
          </w:p>
        </w:tc>
        <w:tc>
          <w:tcPr>
            <w:tcW w:w="1560" w:type="dxa"/>
            <w:vAlign w:val="center"/>
          </w:tcPr>
          <w:p w:rsidR="00617F42" w:rsidRPr="00B250B4" w:rsidRDefault="00617F42">
            <w:pPr>
              <w:jc w:val="center"/>
              <w:rPr>
                <w:kern w:val="0"/>
                <w:sz w:val="18"/>
                <w:szCs w:val="18"/>
              </w:rPr>
            </w:pPr>
          </w:p>
        </w:tc>
      </w:tr>
    </w:tbl>
    <w:p w:rsidR="00617F42" w:rsidRPr="00B250B4" w:rsidRDefault="00424FC5">
      <w:pPr>
        <w:snapToGrid w:val="0"/>
        <w:spacing w:line="280" w:lineRule="exact"/>
        <w:jc w:val="left"/>
        <w:rPr>
          <w:sz w:val="18"/>
          <w:szCs w:val="20"/>
        </w:rPr>
      </w:pPr>
      <w:r w:rsidRPr="00B250B4">
        <w:rPr>
          <w:sz w:val="18"/>
          <w:szCs w:val="20"/>
        </w:rPr>
        <w:t>单位负责人</w:t>
      </w:r>
      <w:r w:rsidRPr="00B250B4">
        <w:rPr>
          <w:sz w:val="18"/>
          <w:szCs w:val="20"/>
        </w:rPr>
        <w:t>(Charger)</w:t>
      </w:r>
      <w:r w:rsidRPr="00B250B4">
        <w:rPr>
          <w:sz w:val="18"/>
          <w:szCs w:val="20"/>
        </w:rPr>
        <w:t>：</w:t>
      </w:r>
      <w:r w:rsidRPr="00B250B4">
        <w:rPr>
          <w:sz w:val="18"/>
          <w:szCs w:val="20"/>
        </w:rPr>
        <w:t xml:space="preserve">                </w:t>
      </w:r>
      <w:r w:rsidRPr="00B250B4">
        <w:rPr>
          <w:sz w:val="18"/>
          <w:szCs w:val="20"/>
        </w:rPr>
        <w:t>填表人</w:t>
      </w:r>
      <w:r w:rsidRPr="00B250B4">
        <w:rPr>
          <w:sz w:val="18"/>
          <w:szCs w:val="18"/>
        </w:rPr>
        <w:t>（</w:t>
      </w:r>
      <w:proofErr w:type="spellStart"/>
      <w:r w:rsidRPr="00B250B4">
        <w:rPr>
          <w:sz w:val="18"/>
          <w:szCs w:val="18"/>
        </w:rPr>
        <w:t>sFillman</w:t>
      </w:r>
      <w:proofErr w:type="spellEnd"/>
      <w:r w:rsidRPr="00B250B4">
        <w:rPr>
          <w:sz w:val="18"/>
          <w:szCs w:val="18"/>
        </w:rPr>
        <w:t>）</w:t>
      </w:r>
      <w:r w:rsidRPr="00B250B4">
        <w:rPr>
          <w:sz w:val="18"/>
          <w:szCs w:val="20"/>
        </w:rPr>
        <w:t>：</w:t>
      </w:r>
      <w:r w:rsidRPr="00B250B4">
        <w:rPr>
          <w:sz w:val="18"/>
          <w:szCs w:val="20"/>
        </w:rPr>
        <w:t xml:space="preserve">          </w:t>
      </w:r>
      <w:r w:rsidRPr="00B250B4">
        <w:rPr>
          <w:sz w:val="18"/>
          <w:szCs w:val="20"/>
        </w:rPr>
        <w:t>报出日期</w:t>
      </w:r>
      <w:r w:rsidRPr="00B250B4">
        <w:rPr>
          <w:sz w:val="18"/>
          <w:szCs w:val="18"/>
        </w:rPr>
        <w:t>（</w:t>
      </w:r>
      <w:proofErr w:type="spellStart"/>
      <w:r w:rsidRPr="00B250B4">
        <w:rPr>
          <w:sz w:val="18"/>
          <w:szCs w:val="18"/>
        </w:rPr>
        <w:t>sFilldate</w:t>
      </w:r>
      <w:proofErr w:type="spellEnd"/>
      <w:r w:rsidRPr="00B250B4">
        <w:rPr>
          <w:sz w:val="18"/>
          <w:szCs w:val="18"/>
        </w:rPr>
        <w:t>）</w:t>
      </w:r>
      <w:r w:rsidRPr="00B250B4">
        <w:rPr>
          <w:sz w:val="18"/>
          <w:szCs w:val="20"/>
        </w:rPr>
        <w:t>：</w:t>
      </w:r>
      <w:r w:rsidRPr="00B250B4">
        <w:rPr>
          <w:sz w:val="18"/>
          <w:szCs w:val="18"/>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rPr>
          <w:sz w:val="18"/>
          <w:szCs w:val="20"/>
        </w:rPr>
        <w:t xml:space="preserve">  </w:t>
      </w:r>
      <w:r w:rsidRPr="00B250B4">
        <w:rPr>
          <w:sz w:val="18"/>
          <w:szCs w:val="20"/>
        </w:rPr>
        <w:t>日</w:t>
      </w:r>
    </w:p>
    <w:p w:rsidR="00617F42" w:rsidRPr="00B250B4" w:rsidRDefault="00617F42" w:rsidP="00CB59B6">
      <w:pPr>
        <w:spacing w:beforeLines="50" w:before="156"/>
        <w:rPr>
          <w:szCs w:val="21"/>
        </w:rPr>
      </w:pPr>
    </w:p>
    <w:p w:rsidR="00617F42" w:rsidRPr="00B250B4" w:rsidRDefault="00424FC5">
      <w:pPr>
        <w:spacing w:line="240" w:lineRule="exact"/>
        <w:jc w:val="left"/>
        <w:rPr>
          <w:sz w:val="18"/>
          <w:szCs w:val="21"/>
        </w:rPr>
      </w:pPr>
      <w:r w:rsidRPr="00B250B4">
        <w:rPr>
          <w:sz w:val="18"/>
          <w:szCs w:val="21"/>
        </w:rPr>
        <w:t>说明：</w:t>
      </w:r>
      <w:r w:rsidRPr="00B250B4">
        <w:rPr>
          <w:sz w:val="18"/>
          <w:szCs w:val="21"/>
        </w:rPr>
        <w:t>1.</w:t>
      </w:r>
      <w:r w:rsidRPr="00B250B4">
        <w:rPr>
          <w:sz w:val="18"/>
          <w:szCs w:val="21"/>
        </w:rPr>
        <w:t>填报范围</w:t>
      </w:r>
      <w:r w:rsidRPr="00B250B4">
        <w:rPr>
          <w:bCs/>
          <w:sz w:val="18"/>
          <w:szCs w:val="21"/>
        </w:rPr>
        <w:t>：</w:t>
      </w:r>
      <w:r w:rsidRPr="00B250B4">
        <w:rPr>
          <w:sz w:val="18"/>
          <w:szCs w:val="21"/>
        </w:rPr>
        <w:t>由各省、自治区、直辖市政府批准的省级高新技术产业开发区填报辖区内指标汇总情况。</w:t>
      </w:r>
    </w:p>
    <w:p w:rsidR="00617F42" w:rsidRPr="00B250B4" w:rsidRDefault="00424FC5">
      <w:pPr>
        <w:spacing w:line="240" w:lineRule="exact"/>
        <w:ind w:leftChars="250" w:left="525"/>
        <w:jc w:val="left"/>
        <w:rPr>
          <w:sz w:val="18"/>
          <w:szCs w:val="21"/>
        </w:rPr>
      </w:pPr>
      <w:r w:rsidRPr="00B250B4">
        <w:rPr>
          <w:sz w:val="18"/>
          <w:szCs w:val="21"/>
        </w:rPr>
        <w:t>2</w:t>
      </w:r>
      <w:r w:rsidRPr="00B250B4">
        <w:rPr>
          <w:sz w:val="18"/>
          <w:szCs w:val="20"/>
        </w:rPr>
        <w:t>.</w:t>
      </w:r>
      <w:r w:rsidRPr="00B250B4">
        <w:rPr>
          <w:sz w:val="18"/>
          <w:szCs w:val="20"/>
        </w:rPr>
        <w:t>报送日期及方式：本报表为年报。填报单位于报告期次年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日前，通过网络平台上报，另外需要上报签字盖章的纸质报表；各省级科技管理部门于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日前完成审核，并由各省、自治区、直辖市科技厅（委）报送纸质报表。</w:t>
      </w:r>
    </w:p>
    <w:p w:rsidR="00617F42" w:rsidRPr="00B250B4" w:rsidRDefault="00424FC5">
      <w:pPr>
        <w:spacing w:line="240" w:lineRule="exact"/>
        <w:ind w:leftChars="250" w:left="525"/>
        <w:jc w:val="left"/>
        <w:rPr>
          <w:sz w:val="18"/>
          <w:szCs w:val="20"/>
        </w:rPr>
      </w:pPr>
      <w:r w:rsidRPr="00B250B4">
        <w:rPr>
          <w:sz w:val="18"/>
          <w:szCs w:val="20"/>
        </w:rPr>
        <w:t>3.</w:t>
      </w:r>
      <w:r w:rsidRPr="00B250B4">
        <w:rPr>
          <w:sz w:val="18"/>
          <w:szCs w:val="20"/>
        </w:rPr>
        <w:t>审核关系：</w:t>
      </w:r>
    </w:p>
    <w:p w:rsidR="00617F42" w:rsidRPr="00B250B4" w:rsidRDefault="00424FC5" w:rsidP="006C4D90">
      <w:pPr>
        <w:spacing w:line="280" w:lineRule="exact"/>
        <w:ind w:firstLineChars="300" w:firstLine="540"/>
        <w:jc w:val="left"/>
        <w:rPr>
          <w:sz w:val="18"/>
          <w:szCs w:val="18"/>
        </w:rPr>
      </w:pPr>
      <w:r w:rsidRPr="00B250B4">
        <w:rPr>
          <w:sz w:val="18"/>
          <w:szCs w:val="18"/>
        </w:rPr>
        <w:t>（</w:t>
      </w:r>
      <w:r w:rsidRPr="00B250B4">
        <w:rPr>
          <w:sz w:val="18"/>
          <w:szCs w:val="18"/>
        </w:rPr>
        <w:t>1</w:t>
      </w:r>
      <w:r w:rsidRPr="00B250B4">
        <w:rPr>
          <w:sz w:val="18"/>
          <w:szCs w:val="18"/>
        </w:rPr>
        <w:t>）</w:t>
      </w:r>
      <w:r w:rsidRPr="00B250B4">
        <w:rPr>
          <w:sz w:val="18"/>
          <w:szCs w:val="18"/>
        </w:rPr>
        <w:t>s16≥sj05</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2</w:t>
      </w:r>
      <w:r w:rsidRPr="00B250B4">
        <w:rPr>
          <w:sz w:val="18"/>
          <w:szCs w:val="18"/>
        </w:rPr>
        <w:t>）</w:t>
      </w:r>
      <w:r w:rsidRPr="00B250B4">
        <w:rPr>
          <w:sz w:val="18"/>
          <w:szCs w:val="18"/>
        </w:rPr>
        <w:t xml:space="preserve">s17&gt;s18 </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3</w:t>
      </w:r>
      <w:r w:rsidRPr="00B250B4">
        <w:rPr>
          <w:sz w:val="18"/>
          <w:szCs w:val="18"/>
        </w:rPr>
        <w:t>）</w:t>
      </w:r>
      <w:r w:rsidRPr="00B250B4">
        <w:rPr>
          <w:sz w:val="18"/>
          <w:szCs w:val="18"/>
        </w:rPr>
        <w:t>s25&gt;s26</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4</w:t>
      </w:r>
      <w:r w:rsidRPr="00B250B4">
        <w:rPr>
          <w:sz w:val="18"/>
          <w:szCs w:val="18"/>
        </w:rPr>
        <w:t>）</w:t>
      </w:r>
      <w:r w:rsidRPr="00B250B4">
        <w:rPr>
          <w:sz w:val="18"/>
          <w:szCs w:val="18"/>
        </w:rPr>
        <w:t>s09&gt;s091</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5</w:t>
      </w:r>
      <w:r w:rsidRPr="00B250B4">
        <w:rPr>
          <w:sz w:val="18"/>
          <w:szCs w:val="18"/>
        </w:rPr>
        <w:t>）</w:t>
      </w:r>
      <w:r w:rsidRPr="00B250B4">
        <w:rPr>
          <w:sz w:val="18"/>
          <w:szCs w:val="18"/>
        </w:rPr>
        <w:t xml:space="preserve">s09≥s092    </w:t>
      </w:r>
    </w:p>
    <w:p w:rsidR="00617F42" w:rsidRPr="00B250B4" w:rsidRDefault="00424FC5" w:rsidP="006C4D90">
      <w:pPr>
        <w:spacing w:line="280" w:lineRule="exact"/>
        <w:ind w:firstLineChars="300" w:firstLine="540"/>
        <w:jc w:val="left"/>
        <w:rPr>
          <w:sz w:val="18"/>
          <w:szCs w:val="18"/>
        </w:rPr>
      </w:pPr>
      <w:r w:rsidRPr="00B250B4">
        <w:rPr>
          <w:sz w:val="18"/>
          <w:szCs w:val="18"/>
        </w:rPr>
        <w:t>（</w:t>
      </w:r>
      <w:r w:rsidRPr="00B250B4">
        <w:rPr>
          <w:sz w:val="18"/>
          <w:szCs w:val="18"/>
        </w:rPr>
        <w:t>6</w:t>
      </w:r>
      <w:r w:rsidRPr="00B250B4">
        <w:rPr>
          <w:sz w:val="18"/>
          <w:szCs w:val="18"/>
        </w:rPr>
        <w:t>）</w:t>
      </w:r>
      <w:r w:rsidRPr="00B250B4">
        <w:rPr>
          <w:sz w:val="18"/>
          <w:szCs w:val="18"/>
        </w:rPr>
        <w:t>s09≥s09_g</w:t>
      </w:r>
      <w:r w:rsidR="006C4D90">
        <w:rPr>
          <w:rFonts w:hint="eastAsia"/>
          <w:sz w:val="18"/>
          <w:szCs w:val="18"/>
        </w:rPr>
        <w:tab/>
      </w:r>
      <w:r w:rsidRPr="00B250B4">
        <w:rPr>
          <w:sz w:val="18"/>
          <w:szCs w:val="18"/>
        </w:rPr>
        <w:t>（</w:t>
      </w:r>
      <w:r w:rsidRPr="00B250B4">
        <w:rPr>
          <w:sz w:val="18"/>
          <w:szCs w:val="18"/>
        </w:rPr>
        <w:t>7</w:t>
      </w:r>
      <w:r w:rsidRPr="00B250B4">
        <w:rPr>
          <w:sz w:val="18"/>
          <w:szCs w:val="18"/>
        </w:rPr>
        <w:t>）</w:t>
      </w:r>
      <w:r w:rsidRPr="00B250B4">
        <w:rPr>
          <w:sz w:val="18"/>
          <w:szCs w:val="18"/>
        </w:rPr>
        <w:t>s09≥s093</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8</w:t>
      </w:r>
      <w:r w:rsidRPr="00B250B4">
        <w:rPr>
          <w:sz w:val="18"/>
          <w:szCs w:val="18"/>
        </w:rPr>
        <w:t>）</w:t>
      </w:r>
      <w:r w:rsidRPr="00B250B4">
        <w:rPr>
          <w:sz w:val="18"/>
          <w:szCs w:val="18"/>
        </w:rPr>
        <w:t>s09≥s10</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9</w:t>
      </w:r>
      <w:r w:rsidRPr="00B250B4">
        <w:rPr>
          <w:sz w:val="18"/>
          <w:szCs w:val="18"/>
        </w:rPr>
        <w:t>）</w:t>
      </w:r>
      <w:r w:rsidRPr="00B250B4">
        <w:rPr>
          <w:sz w:val="18"/>
          <w:szCs w:val="18"/>
        </w:rPr>
        <w:t>s09≥s101</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10</w:t>
      </w:r>
      <w:r w:rsidRPr="00B250B4">
        <w:rPr>
          <w:sz w:val="18"/>
          <w:szCs w:val="18"/>
        </w:rPr>
        <w:t>）</w:t>
      </w:r>
      <w:r w:rsidRPr="00B250B4">
        <w:rPr>
          <w:sz w:val="18"/>
          <w:szCs w:val="18"/>
        </w:rPr>
        <w:t>s09≥s11</w:t>
      </w:r>
    </w:p>
    <w:p w:rsidR="00617F42" w:rsidRPr="00B250B4" w:rsidRDefault="00424FC5" w:rsidP="006C4D90">
      <w:pPr>
        <w:spacing w:line="280" w:lineRule="exact"/>
        <w:ind w:firstLineChars="300" w:firstLine="540"/>
        <w:jc w:val="left"/>
        <w:rPr>
          <w:sz w:val="18"/>
          <w:szCs w:val="18"/>
        </w:rPr>
      </w:pPr>
      <w:r w:rsidRPr="00B250B4">
        <w:rPr>
          <w:sz w:val="18"/>
          <w:szCs w:val="18"/>
        </w:rPr>
        <w:t>（</w:t>
      </w:r>
      <w:r w:rsidRPr="00B250B4">
        <w:rPr>
          <w:sz w:val="18"/>
          <w:szCs w:val="18"/>
        </w:rPr>
        <w:t>11</w:t>
      </w:r>
      <w:r w:rsidRPr="00B250B4">
        <w:rPr>
          <w:sz w:val="18"/>
          <w:szCs w:val="18"/>
        </w:rPr>
        <w:t>）</w:t>
      </w:r>
      <w:r w:rsidRPr="00B250B4">
        <w:rPr>
          <w:sz w:val="18"/>
          <w:szCs w:val="18"/>
        </w:rPr>
        <w:t>s09≥sq11</w:t>
      </w:r>
      <w:r w:rsidR="006C4D90">
        <w:rPr>
          <w:rFonts w:hint="eastAsia"/>
          <w:sz w:val="18"/>
          <w:szCs w:val="18"/>
        </w:rPr>
        <w:tab/>
      </w:r>
      <w:r w:rsidRPr="00B250B4">
        <w:rPr>
          <w:sz w:val="18"/>
          <w:szCs w:val="18"/>
        </w:rPr>
        <w:t>（</w:t>
      </w:r>
      <w:r w:rsidRPr="00B250B4">
        <w:rPr>
          <w:sz w:val="18"/>
          <w:szCs w:val="18"/>
        </w:rPr>
        <w:t>12</w:t>
      </w:r>
      <w:r w:rsidRPr="00B250B4">
        <w:rPr>
          <w:sz w:val="18"/>
          <w:szCs w:val="18"/>
        </w:rPr>
        <w:t>）</w:t>
      </w:r>
      <w:r w:rsidRPr="00B250B4">
        <w:rPr>
          <w:sz w:val="18"/>
          <w:szCs w:val="18"/>
        </w:rPr>
        <w:t>S05_g≥sj01</w:t>
      </w:r>
      <w:r w:rsidR="006C4D90">
        <w:rPr>
          <w:rFonts w:hint="eastAsia"/>
          <w:sz w:val="18"/>
          <w:szCs w:val="18"/>
        </w:rPr>
        <w:tab/>
      </w:r>
      <w:r w:rsidRPr="00B250B4">
        <w:rPr>
          <w:sz w:val="18"/>
          <w:szCs w:val="18"/>
        </w:rPr>
        <w:t>（</w:t>
      </w:r>
      <w:r w:rsidRPr="00B250B4">
        <w:rPr>
          <w:sz w:val="18"/>
          <w:szCs w:val="18"/>
        </w:rPr>
        <w:t>13</w:t>
      </w:r>
      <w:r w:rsidRPr="00B250B4">
        <w:rPr>
          <w:sz w:val="18"/>
          <w:szCs w:val="18"/>
        </w:rPr>
        <w:t>）</w:t>
      </w:r>
      <w:r w:rsidRPr="00B250B4">
        <w:rPr>
          <w:sz w:val="18"/>
          <w:szCs w:val="18"/>
        </w:rPr>
        <w:t>s12≥s13</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14</w:t>
      </w:r>
      <w:r w:rsidRPr="00B250B4">
        <w:rPr>
          <w:sz w:val="18"/>
          <w:szCs w:val="18"/>
        </w:rPr>
        <w:t>）</w:t>
      </w:r>
      <w:r w:rsidRPr="00B250B4">
        <w:rPr>
          <w:sz w:val="18"/>
          <w:szCs w:val="18"/>
        </w:rPr>
        <w:t>s12≥s14</w:t>
      </w:r>
      <w:r w:rsidR="006C4D90">
        <w:rPr>
          <w:rFonts w:hint="eastAsia"/>
          <w:sz w:val="18"/>
          <w:szCs w:val="18"/>
        </w:rPr>
        <w:tab/>
      </w:r>
      <w:r w:rsidR="006C4D90">
        <w:rPr>
          <w:rFonts w:hint="eastAsia"/>
          <w:sz w:val="18"/>
          <w:szCs w:val="18"/>
        </w:rPr>
        <w:tab/>
      </w:r>
      <w:r w:rsidRPr="00B250B4">
        <w:rPr>
          <w:sz w:val="18"/>
          <w:szCs w:val="18"/>
        </w:rPr>
        <w:t>（</w:t>
      </w:r>
      <w:r w:rsidRPr="00B250B4">
        <w:rPr>
          <w:sz w:val="18"/>
          <w:szCs w:val="18"/>
        </w:rPr>
        <w:t>15</w:t>
      </w:r>
      <w:r w:rsidRPr="00B250B4">
        <w:rPr>
          <w:sz w:val="18"/>
          <w:szCs w:val="18"/>
        </w:rPr>
        <w:t>）</w:t>
      </w:r>
      <w:r w:rsidRPr="00B250B4">
        <w:rPr>
          <w:sz w:val="18"/>
          <w:szCs w:val="18"/>
        </w:rPr>
        <w:t>s12≥s15</w:t>
      </w:r>
    </w:p>
    <w:p w:rsidR="00617F42" w:rsidRPr="00B250B4" w:rsidRDefault="00424FC5" w:rsidP="006C4D90">
      <w:pPr>
        <w:spacing w:line="280" w:lineRule="exact"/>
        <w:ind w:firstLineChars="300" w:firstLine="540"/>
        <w:jc w:val="left"/>
        <w:rPr>
          <w:sz w:val="18"/>
          <w:szCs w:val="18"/>
        </w:rPr>
      </w:pPr>
      <w:r w:rsidRPr="00B250B4">
        <w:rPr>
          <w:sz w:val="18"/>
          <w:szCs w:val="18"/>
        </w:rPr>
        <w:t>（</w:t>
      </w:r>
      <w:r w:rsidRPr="00B250B4">
        <w:rPr>
          <w:sz w:val="18"/>
          <w:szCs w:val="18"/>
        </w:rPr>
        <w:t>16</w:t>
      </w:r>
      <w:r w:rsidRPr="00B250B4">
        <w:rPr>
          <w:sz w:val="18"/>
          <w:szCs w:val="18"/>
        </w:rPr>
        <w:t>）</w:t>
      </w:r>
      <w:r w:rsidRPr="00B250B4">
        <w:rPr>
          <w:sz w:val="18"/>
          <w:szCs w:val="18"/>
        </w:rPr>
        <w:t xml:space="preserve">s28≥s28_0 </w:t>
      </w:r>
      <w:r w:rsidR="006C4D90">
        <w:rPr>
          <w:rFonts w:hint="eastAsia"/>
          <w:sz w:val="18"/>
          <w:szCs w:val="18"/>
        </w:rPr>
        <w:tab/>
      </w:r>
      <w:r w:rsidRPr="00B250B4">
        <w:rPr>
          <w:sz w:val="18"/>
          <w:szCs w:val="18"/>
        </w:rPr>
        <w:t>（</w:t>
      </w:r>
      <w:r w:rsidRPr="00B250B4">
        <w:rPr>
          <w:sz w:val="18"/>
          <w:szCs w:val="18"/>
        </w:rPr>
        <w:t>17</w:t>
      </w:r>
      <w:r w:rsidRPr="00B250B4">
        <w:rPr>
          <w:sz w:val="18"/>
          <w:szCs w:val="18"/>
        </w:rPr>
        <w:t>）</w:t>
      </w:r>
      <w:r w:rsidRPr="00B250B4">
        <w:rPr>
          <w:sz w:val="18"/>
          <w:szCs w:val="18"/>
        </w:rPr>
        <w:t>s29≥s29_0</w:t>
      </w:r>
      <w:r w:rsidR="006C4D90">
        <w:rPr>
          <w:rFonts w:hint="eastAsia"/>
          <w:sz w:val="18"/>
          <w:szCs w:val="18"/>
        </w:rPr>
        <w:tab/>
      </w:r>
      <w:r w:rsidRPr="00B250B4">
        <w:rPr>
          <w:sz w:val="18"/>
          <w:szCs w:val="18"/>
        </w:rPr>
        <w:t>（</w:t>
      </w:r>
      <w:r w:rsidRPr="00B250B4">
        <w:rPr>
          <w:sz w:val="18"/>
          <w:szCs w:val="18"/>
        </w:rPr>
        <w:t>18</w:t>
      </w:r>
      <w:r w:rsidRPr="00B250B4">
        <w:rPr>
          <w:sz w:val="18"/>
          <w:szCs w:val="18"/>
        </w:rPr>
        <w:t>）</w:t>
      </w:r>
      <w:r w:rsidRPr="00B250B4">
        <w:rPr>
          <w:sz w:val="18"/>
          <w:szCs w:val="18"/>
        </w:rPr>
        <w:t>s250≥s250_1</w:t>
      </w:r>
      <w:r w:rsidR="006C4D90">
        <w:rPr>
          <w:rFonts w:hint="eastAsia"/>
          <w:sz w:val="18"/>
          <w:szCs w:val="18"/>
        </w:rPr>
        <w:tab/>
      </w:r>
      <w:r w:rsidRPr="00B250B4">
        <w:rPr>
          <w:sz w:val="18"/>
          <w:szCs w:val="18"/>
        </w:rPr>
        <w:t>（</w:t>
      </w:r>
      <w:r w:rsidRPr="00B250B4">
        <w:rPr>
          <w:sz w:val="18"/>
          <w:szCs w:val="18"/>
        </w:rPr>
        <w:t>19</w:t>
      </w:r>
      <w:r w:rsidRPr="00B250B4">
        <w:rPr>
          <w:sz w:val="18"/>
          <w:szCs w:val="18"/>
        </w:rPr>
        <w:t>）</w:t>
      </w:r>
      <w:r w:rsidRPr="00B250B4">
        <w:rPr>
          <w:sz w:val="18"/>
          <w:szCs w:val="18"/>
        </w:rPr>
        <w:t>s260≥s260_1</w:t>
      </w:r>
      <w:r w:rsidR="006C4D90">
        <w:rPr>
          <w:rFonts w:hint="eastAsia"/>
          <w:sz w:val="18"/>
          <w:szCs w:val="18"/>
        </w:rPr>
        <w:tab/>
      </w:r>
      <w:r w:rsidRPr="00B250B4">
        <w:rPr>
          <w:sz w:val="18"/>
          <w:szCs w:val="18"/>
        </w:rPr>
        <w:t>（</w:t>
      </w:r>
      <w:r w:rsidRPr="00B250B4">
        <w:rPr>
          <w:sz w:val="18"/>
          <w:szCs w:val="18"/>
        </w:rPr>
        <w:t>20</w:t>
      </w:r>
      <w:r w:rsidRPr="00B250B4">
        <w:rPr>
          <w:sz w:val="18"/>
          <w:szCs w:val="18"/>
        </w:rPr>
        <w:t>）</w:t>
      </w:r>
      <w:r w:rsidRPr="00B250B4">
        <w:rPr>
          <w:sz w:val="18"/>
          <w:szCs w:val="18"/>
        </w:rPr>
        <w:t>s260_1≥s260_2</w:t>
      </w:r>
    </w:p>
    <w:p w:rsidR="00617F42" w:rsidRPr="00B250B4" w:rsidRDefault="00424FC5" w:rsidP="006C4D90">
      <w:pPr>
        <w:spacing w:line="280" w:lineRule="exact"/>
        <w:ind w:firstLineChars="300" w:firstLine="540"/>
        <w:jc w:val="left"/>
        <w:rPr>
          <w:sz w:val="18"/>
          <w:szCs w:val="18"/>
        </w:rPr>
      </w:pPr>
      <w:r w:rsidRPr="00B250B4">
        <w:rPr>
          <w:sz w:val="18"/>
          <w:szCs w:val="18"/>
        </w:rPr>
        <w:t>（</w:t>
      </w:r>
      <w:r w:rsidRPr="00B250B4">
        <w:rPr>
          <w:sz w:val="18"/>
          <w:szCs w:val="18"/>
        </w:rPr>
        <w:t>21</w:t>
      </w:r>
      <w:r w:rsidRPr="00B250B4">
        <w:rPr>
          <w:sz w:val="18"/>
          <w:szCs w:val="18"/>
        </w:rPr>
        <w:t>）</w:t>
      </w:r>
      <w:r w:rsidRPr="00B250B4">
        <w:rPr>
          <w:sz w:val="18"/>
          <w:szCs w:val="18"/>
        </w:rPr>
        <w:t>s270≥s270_1</w:t>
      </w:r>
      <w:r w:rsidR="006C4D90">
        <w:rPr>
          <w:rFonts w:hint="eastAsia"/>
          <w:sz w:val="18"/>
          <w:szCs w:val="18"/>
        </w:rPr>
        <w:tab/>
      </w:r>
      <w:r w:rsidRPr="00B250B4">
        <w:rPr>
          <w:sz w:val="18"/>
          <w:szCs w:val="18"/>
        </w:rPr>
        <w:t>（</w:t>
      </w:r>
      <w:r w:rsidRPr="00B250B4">
        <w:rPr>
          <w:sz w:val="18"/>
          <w:szCs w:val="18"/>
        </w:rPr>
        <w:t>22</w:t>
      </w:r>
      <w:r w:rsidRPr="00B250B4">
        <w:rPr>
          <w:sz w:val="18"/>
          <w:szCs w:val="18"/>
        </w:rPr>
        <w:t>）</w:t>
      </w:r>
      <w:r w:rsidRPr="00B250B4">
        <w:rPr>
          <w:sz w:val="18"/>
          <w:szCs w:val="18"/>
        </w:rPr>
        <w:t>s23≥s23_1</w:t>
      </w:r>
      <w:r w:rsidR="006C4D90">
        <w:rPr>
          <w:rFonts w:hint="eastAsia"/>
          <w:sz w:val="18"/>
          <w:szCs w:val="18"/>
        </w:rPr>
        <w:tab/>
      </w:r>
      <w:r w:rsidRPr="00B250B4">
        <w:rPr>
          <w:sz w:val="18"/>
          <w:szCs w:val="18"/>
        </w:rPr>
        <w:t>（</w:t>
      </w:r>
      <w:r w:rsidRPr="00B250B4">
        <w:rPr>
          <w:sz w:val="18"/>
          <w:szCs w:val="18"/>
        </w:rPr>
        <w:t>23</w:t>
      </w:r>
      <w:r w:rsidRPr="00B250B4">
        <w:rPr>
          <w:sz w:val="18"/>
          <w:szCs w:val="18"/>
        </w:rPr>
        <w:t>）</w:t>
      </w:r>
      <w:r w:rsidRPr="00B250B4">
        <w:rPr>
          <w:sz w:val="18"/>
          <w:szCs w:val="18"/>
        </w:rPr>
        <w:t>sk01≥sk01_1</w:t>
      </w:r>
      <w:r w:rsidR="006C4D90">
        <w:rPr>
          <w:rFonts w:hint="eastAsia"/>
          <w:sz w:val="18"/>
          <w:szCs w:val="18"/>
        </w:rPr>
        <w:tab/>
      </w:r>
      <w:r w:rsidRPr="00B250B4">
        <w:rPr>
          <w:sz w:val="18"/>
          <w:szCs w:val="18"/>
        </w:rPr>
        <w:t>（</w:t>
      </w:r>
      <w:r w:rsidRPr="00B250B4">
        <w:rPr>
          <w:sz w:val="18"/>
          <w:szCs w:val="18"/>
        </w:rPr>
        <w:t>24</w:t>
      </w:r>
      <w:r w:rsidRPr="00B250B4">
        <w:rPr>
          <w:sz w:val="18"/>
          <w:szCs w:val="18"/>
        </w:rPr>
        <w:t>）</w:t>
      </w:r>
      <w:r w:rsidRPr="00B250B4">
        <w:rPr>
          <w:sz w:val="18"/>
          <w:szCs w:val="18"/>
        </w:rPr>
        <w:t>sk01≥sk01_2</w:t>
      </w:r>
      <w:r w:rsidR="006C4D90">
        <w:rPr>
          <w:rFonts w:hint="eastAsia"/>
          <w:sz w:val="18"/>
          <w:szCs w:val="18"/>
        </w:rPr>
        <w:tab/>
      </w:r>
      <w:r w:rsidRPr="00B250B4">
        <w:rPr>
          <w:sz w:val="18"/>
          <w:szCs w:val="18"/>
        </w:rPr>
        <w:t>（</w:t>
      </w:r>
      <w:r w:rsidRPr="00B250B4">
        <w:rPr>
          <w:sz w:val="18"/>
          <w:szCs w:val="18"/>
        </w:rPr>
        <w:t>25</w:t>
      </w:r>
      <w:r w:rsidRPr="00B250B4">
        <w:rPr>
          <w:sz w:val="18"/>
          <w:szCs w:val="18"/>
        </w:rPr>
        <w:t>）</w:t>
      </w:r>
      <w:r w:rsidRPr="00B250B4">
        <w:rPr>
          <w:sz w:val="18"/>
          <w:szCs w:val="18"/>
        </w:rPr>
        <w:t>sk01≥sk01_3</w:t>
      </w:r>
    </w:p>
    <w:p w:rsidR="00617F42" w:rsidRPr="00B250B4" w:rsidRDefault="00424FC5">
      <w:pPr>
        <w:widowControl/>
        <w:jc w:val="left"/>
        <w:rPr>
          <w:rFonts w:eastAsia="黑体"/>
        </w:rPr>
      </w:pPr>
      <w:r w:rsidRPr="00B250B4">
        <w:rPr>
          <w:rFonts w:eastAsia="黑体"/>
        </w:rPr>
        <w:br w:type="page"/>
      </w:r>
    </w:p>
    <w:p w:rsidR="008750C6" w:rsidRPr="00955095" w:rsidRDefault="008750C6" w:rsidP="004745AA">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4745AA">
      <w:pPr>
        <w:spacing w:line="400" w:lineRule="exact"/>
        <w:ind w:firstLineChars="200" w:firstLine="420"/>
        <w:rPr>
          <w:rFonts w:eastAsia="黑体"/>
        </w:rPr>
      </w:pPr>
    </w:p>
    <w:p w:rsidR="007E064B" w:rsidRPr="00EE264E" w:rsidRDefault="007E064B" w:rsidP="007E064B">
      <w:pPr>
        <w:spacing w:line="400" w:lineRule="exact"/>
        <w:ind w:firstLineChars="200" w:firstLine="420"/>
      </w:pPr>
      <w:r w:rsidRPr="00EE264E">
        <w:rPr>
          <w:rFonts w:eastAsia="黑体"/>
        </w:rPr>
        <w:t>累计开发面积</w:t>
      </w:r>
      <w:r w:rsidRPr="00EE264E">
        <w:t xml:space="preserve">  </w:t>
      </w:r>
      <w:r w:rsidRPr="00EE264E">
        <w:t>截至填报期末，实际已经开发的土地面积。</w:t>
      </w:r>
    </w:p>
    <w:p w:rsidR="007E064B" w:rsidRPr="00EE264E" w:rsidRDefault="007E064B" w:rsidP="007E064B">
      <w:pPr>
        <w:spacing w:line="400" w:lineRule="exact"/>
        <w:ind w:firstLineChars="200" w:firstLine="420"/>
      </w:pPr>
      <w:r w:rsidRPr="00EE264E">
        <w:rPr>
          <w:rFonts w:eastAsia="黑体"/>
        </w:rPr>
        <w:t>本年固定资产投资额</w:t>
      </w:r>
      <w:r w:rsidRPr="00EE264E">
        <w:t xml:space="preserve">  </w:t>
      </w:r>
      <w:r w:rsidRPr="00EE264E">
        <w:t>填报报告期内高新区管委会及区内企业的固定资产投资额，包括基本建设投资、更新改造投资、其它固定资产投资及房地产开发投资。</w:t>
      </w:r>
    </w:p>
    <w:p w:rsidR="007E064B" w:rsidRPr="00EE264E" w:rsidRDefault="007E064B" w:rsidP="007E064B">
      <w:pPr>
        <w:spacing w:line="400" w:lineRule="exact"/>
        <w:ind w:firstLineChars="200" w:firstLine="420"/>
      </w:pPr>
      <w:r w:rsidRPr="00EE264E">
        <w:rPr>
          <w:rFonts w:eastAsia="黑体"/>
        </w:rPr>
        <w:t>财政收入</w:t>
      </w:r>
      <w:r w:rsidRPr="00EE264E">
        <w:t xml:space="preserve">  </w:t>
      </w:r>
      <w:r w:rsidRPr="00EE264E">
        <w:t>是指国家财政参与社会产品分配所取得的收入，包括财政部门组织的收入、税务部门组织的收入等，是实现国家职能的财力保证。主要包括：</w:t>
      </w:r>
      <w:r w:rsidRPr="00EE264E">
        <w:t xml:space="preserve"> (1)</w:t>
      </w:r>
      <w:r w:rsidRPr="00EE264E">
        <w:t>各项税收：包括增值税、营业税、消费税、土地增值税、城市维护建设税、资源税、城市土地使用税、印花税、个人所得税、企业所得税、关税、农牧业税和耕地占用税等。</w:t>
      </w:r>
      <w:r w:rsidRPr="00EE264E">
        <w:t>(2)</w:t>
      </w:r>
      <w:r w:rsidRPr="00EE264E">
        <w:t>专项收入：包括征收排污费收入、征收城市水资源费收入、教育费附加收入等。</w:t>
      </w:r>
      <w:r w:rsidRPr="00EE264E">
        <w:t>(3)</w:t>
      </w:r>
      <w:r w:rsidRPr="00EE264E">
        <w:t>其他收入：包括基本建设贷款归还收入、基本建设收入、捐赠收入等。</w:t>
      </w:r>
      <w:r w:rsidRPr="00EE264E">
        <w:t>(4)</w:t>
      </w:r>
      <w:r w:rsidRPr="00EE264E">
        <w:t>国有企业计划亏损补贴：这项为负收入，冲减财政收入。</w:t>
      </w:r>
    </w:p>
    <w:p w:rsidR="007E064B" w:rsidRPr="00EE264E" w:rsidRDefault="007E064B" w:rsidP="007E064B">
      <w:pPr>
        <w:spacing w:line="400" w:lineRule="exact"/>
        <w:ind w:firstLineChars="200" w:firstLine="420"/>
      </w:pPr>
      <w:r w:rsidRPr="00EE264E">
        <w:rPr>
          <w:rFonts w:eastAsia="黑体"/>
        </w:rPr>
        <w:t>管委会公共财政预算收入</w:t>
      </w:r>
      <w:r w:rsidRPr="00EE264E">
        <w:rPr>
          <w:sz w:val="18"/>
          <w:szCs w:val="18"/>
        </w:rPr>
        <w:t xml:space="preserve">  </w:t>
      </w:r>
      <w:r w:rsidRPr="00EE264E">
        <w:t>指高新区管委会凭借政治权力，以社会管理者身份筹集以税收为主体的财政收入。主要用于保障和改善民生、维持行政职能正常运转、保障民生等方面。由税收收入留成部分和非税收入组成，不包含基金收入。一区多</w:t>
      </w:r>
      <w:proofErr w:type="gramStart"/>
      <w:r w:rsidRPr="00EE264E">
        <w:t>园模式</w:t>
      </w:r>
      <w:proofErr w:type="gramEnd"/>
      <w:r w:rsidRPr="00EE264E">
        <w:t>管理的高新区是指主园区或核心园区的公共财政预算收入，一般不包含分园区的公共财政预算收入。</w:t>
      </w:r>
    </w:p>
    <w:p w:rsidR="007E064B" w:rsidRPr="00EE264E" w:rsidRDefault="007E064B" w:rsidP="007E064B">
      <w:pPr>
        <w:spacing w:line="400" w:lineRule="exact"/>
        <w:ind w:firstLineChars="200" w:firstLine="420"/>
      </w:pPr>
      <w:r w:rsidRPr="00EE264E">
        <w:rPr>
          <w:rFonts w:eastAsia="黑体"/>
        </w:rPr>
        <w:t>财政总收入</w:t>
      </w:r>
      <w:r w:rsidRPr="00EE264E">
        <w:t xml:space="preserve">  </w:t>
      </w:r>
      <w:r w:rsidRPr="00EE264E">
        <w:t>财政总收入是最大的一个概念，财政总收入包括财政部门组织的收入、税务部门组织的收入等，是财政大收入的概念。</w:t>
      </w:r>
    </w:p>
    <w:p w:rsidR="007E064B" w:rsidRPr="00EE264E" w:rsidRDefault="007E064B" w:rsidP="007E064B">
      <w:pPr>
        <w:spacing w:line="400" w:lineRule="exact"/>
        <w:ind w:firstLineChars="200" w:firstLine="420"/>
      </w:pPr>
      <w:r w:rsidRPr="00EE264E">
        <w:rPr>
          <w:rFonts w:eastAsia="黑体"/>
        </w:rPr>
        <w:t>财政总支出</w:t>
      </w:r>
      <w:r w:rsidRPr="00EE264E">
        <w:rPr>
          <w:rFonts w:eastAsia="黑体"/>
        </w:rPr>
        <w:t xml:space="preserve"> </w:t>
      </w:r>
      <w:r w:rsidRPr="00EE264E">
        <w:t xml:space="preserve"> </w:t>
      </w:r>
      <w:r w:rsidRPr="00EE264E">
        <w:t>指报告期内，高新区财政全部支出，与财政总决算报表中本年支出合计的决算数相同。</w:t>
      </w:r>
      <w:r w:rsidRPr="00EE264E">
        <w:t xml:space="preserve"> </w:t>
      </w:r>
    </w:p>
    <w:p w:rsidR="007E064B" w:rsidRPr="00EE264E" w:rsidRDefault="007E064B" w:rsidP="007E064B">
      <w:pPr>
        <w:spacing w:line="400" w:lineRule="exact"/>
        <w:ind w:firstLineChars="200" w:firstLine="420"/>
      </w:pPr>
      <w:r w:rsidRPr="00EE264E">
        <w:rPr>
          <w:rFonts w:eastAsia="黑体"/>
        </w:rPr>
        <w:t>财政科技支出</w:t>
      </w:r>
      <w:r w:rsidRPr="00EE264E">
        <w:rPr>
          <w:rFonts w:eastAsia="黑体"/>
        </w:rPr>
        <w:t xml:space="preserve"> </w:t>
      </w:r>
      <w:r w:rsidRPr="00EE264E">
        <w:t xml:space="preserve"> </w:t>
      </w:r>
      <w:r w:rsidRPr="00EE264E">
        <w:t>是指当年各高新区财政科技拨款决算数，不包括中央对地方的科技专项转移支付。</w:t>
      </w:r>
    </w:p>
    <w:p w:rsidR="007E064B" w:rsidRPr="00EE264E" w:rsidRDefault="007E064B" w:rsidP="007E064B">
      <w:pPr>
        <w:spacing w:line="400" w:lineRule="exact"/>
        <w:ind w:firstLineChars="200" w:firstLine="420"/>
      </w:pPr>
      <w:r w:rsidRPr="00EE264E">
        <w:rPr>
          <w:rFonts w:eastAsia="黑体"/>
        </w:rPr>
        <w:t>支持企业技术创新的资金</w:t>
      </w:r>
      <w:r w:rsidRPr="00EE264E">
        <w:t xml:space="preserve">  </w:t>
      </w:r>
      <w:r w:rsidRPr="00EE264E">
        <w:t>指高新区管委会当年用于支持科技型企业技术创新的资金。</w:t>
      </w:r>
    </w:p>
    <w:p w:rsidR="007E064B" w:rsidRPr="00EE264E" w:rsidRDefault="007E064B" w:rsidP="007E064B">
      <w:pPr>
        <w:spacing w:line="400" w:lineRule="exact"/>
        <w:ind w:firstLineChars="200" w:firstLine="420"/>
      </w:pPr>
      <w:r w:rsidRPr="00EE264E">
        <w:rPr>
          <w:rFonts w:eastAsia="黑体"/>
        </w:rPr>
        <w:t>支持创业风险投资机构的资金</w:t>
      </w:r>
      <w:r w:rsidRPr="00EE264E">
        <w:t xml:space="preserve">  </w:t>
      </w:r>
      <w:r w:rsidRPr="00EE264E">
        <w:t>指高新区管委会当年用于扶持创业投资机构的资金。</w:t>
      </w:r>
    </w:p>
    <w:p w:rsidR="007E064B" w:rsidRPr="00EE264E" w:rsidRDefault="007E064B" w:rsidP="007E064B">
      <w:pPr>
        <w:spacing w:line="400" w:lineRule="exact"/>
        <w:ind w:firstLineChars="200" w:firstLine="420"/>
      </w:pPr>
      <w:r w:rsidRPr="00EE264E">
        <w:rPr>
          <w:rFonts w:eastAsia="黑体"/>
        </w:rPr>
        <w:t>支持担保机构的资金</w:t>
      </w:r>
      <w:r w:rsidRPr="00EE264E">
        <w:rPr>
          <w:rFonts w:eastAsia="黑体"/>
        </w:rPr>
        <w:t xml:space="preserve">  </w:t>
      </w:r>
      <w:r w:rsidRPr="00EE264E">
        <w:t>指高新区管委会当年用于扶持担保机构的资金。</w:t>
      </w:r>
    </w:p>
    <w:p w:rsidR="007E064B" w:rsidRPr="00EE264E" w:rsidRDefault="007E064B" w:rsidP="007E064B">
      <w:pPr>
        <w:spacing w:line="400" w:lineRule="exact"/>
        <w:ind w:firstLineChars="200" w:firstLine="420"/>
      </w:pPr>
      <w:r w:rsidRPr="00EE264E">
        <w:rPr>
          <w:rFonts w:eastAsia="黑体"/>
        </w:rPr>
        <w:t>高新区工商注册企业数</w:t>
      </w:r>
      <w:r w:rsidRPr="00EE264E">
        <w:t xml:space="preserve">  </w:t>
      </w:r>
      <w:r w:rsidRPr="00EE264E">
        <w:t>指截至报告期末在高新区工商局登记注册的所有企业个数。</w:t>
      </w:r>
    </w:p>
    <w:p w:rsidR="007E064B" w:rsidRPr="00EE264E" w:rsidRDefault="007E064B" w:rsidP="007E064B">
      <w:pPr>
        <w:spacing w:line="400" w:lineRule="exact"/>
        <w:ind w:firstLineChars="200" w:firstLine="420"/>
      </w:pPr>
      <w:r w:rsidRPr="00EE264E">
        <w:rPr>
          <w:rFonts w:eastAsia="黑体"/>
        </w:rPr>
        <w:t>当年新注册企业数</w:t>
      </w:r>
      <w:r w:rsidRPr="00EE264E">
        <w:t xml:space="preserve">  </w:t>
      </w:r>
      <w:r w:rsidRPr="00EE264E">
        <w:t>是指报告</w:t>
      </w:r>
      <w:proofErr w:type="gramStart"/>
      <w:r w:rsidRPr="00EE264E">
        <w:t>期当年</w:t>
      </w:r>
      <w:proofErr w:type="gramEnd"/>
      <w:r w:rsidRPr="00EE264E">
        <w:t>在高新区工商局登记注册的所有企业个数。</w:t>
      </w:r>
    </w:p>
    <w:p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w:t>
      </w:r>
      <w:r w:rsidRPr="00EE264E">
        <w:rPr>
          <w:sz w:val="18"/>
          <w:szCs w:val="18"/>
        </w:rPr>
        <w:t xml:space="preserve">  </w:t>
      </w:r>
      <w:r w:rsidRPr="00EE264E">
        <w:t>是指所有的国有企业及年主营业务收入</w:t>
      </w:r>
      <w:r w:rsidRPr="00EE264E">
        <w:t>2000</w:t>
      </w:r>
      <w:r w:rsidRPr="00EE264E">
        <w:t>万元以上的非国有企业，并按统计法规、制度规定向统计部门定期报送报表的工业企业。一个地区</w:t>
      </w:r>
      <w:proofErr w:type="gramStart"/>
      <w:r w:rsidRPr="00EE264E">
        <w:t>列统企业</w:t>
      </w:r>
      <w:proofErr w:type="gramEnd"/>
      <w:r w:rsidRPr="00EE264E">
        <w:t>数量及其经济规模反映着这个地区工业经济的总体水平，</w:t>
      </w:r>
      <w:proofErr w:type="gramStart"/>
      <w:r w:rsidRPr="00EE264E">
        <w:t>列统企业</w:t>
      </w:r>
      <w:proofErr w:type="gramEnd"/>
      <w:r w:rsidRPr="00EE264E">
        <w:t>的经济规模占全部工业的比重反映着一个地区工业经济的质量。</w:t>
      </w:r>
    </w:p>
    <w:p w:rsidR="007E064B" w:rsidRPr="00EE264E" w:rsidRDefault="007E064B" w:rsidP="007E064B">
      <w:pPr>
        <w:spacing w:line="400" w:lineRule="exact"/>
        <w:ind w:firstLineChars="200" w:firstLine="420"/>
      </w:pPr>
      <w:r w:rsidRPr="00EE264E">
        <w:rPr>
          <w:rFonts w:eastAsia="黑体"/>
        </w:rPr>
        <w:t>高新技术企业</w:t>
      </w:r>
      <w:r w:rsidRPr="00EE264E">
        <w:rPr>
          <w:rFonts w:eastAsia="黑体"/>
        </w:rPr>
        <w:t xml:space="preserve"> </w:t>
      </w:r>
      <w:r w:rsidRPr="00EE264E">
        <w:t xml:space="preserve"> </w:t>
      </w:r>
      <w:r w:rsidRPr="00EE264E">
        <w:t>指报告年度内经省、自治区、直辖市、计划单列市高新技术企业认定管理机构认定并获得高新技术企业证书的企业。</w:t>
      </w:r>
    </w:p>
    <w:p w:rsidR="007E064B" w:rsidRPr="00EE264E" w:rsidRDefault="007E064B" w:rsidP="007E064B">
      <w:pPr>
        <w:spacing w:line="400" w:lineRule="exact"/>
        <w:ind w:firstLineChars="200" w:firstLine="420"/>
      </w:pPr>
      <w:r w:rsidRPr="00EE264E">
        <w:rPr>
          <w:rFonts w:eastAsia="黑体"/>
        </w:rPr>
        <w:t>科技型中小企业</w:t>
      </w:r>
      <w:r w:rsidRPr="00EE264E">
        <w:t xml:space="preserve">  </w:t>
      </w:r>
      <w:r w:rsidRPr="00EE264E">
        <w:t>指符合《科技型中小企业评价办法》（国科发政〔</w:t>
      </w:r>
      <w:r w:rsidRPr="00EE264E">
        <w:t>2017</w:t>
      </w:r>
      <w:r w:rsidRPr="00EE264E">
        <w:t>〕</w:t>
      </w:r>
      <w:r w:rsidRPr="00EE264E">
        <w:t>115</w:t>
      </w:r>
      <w:r w:rsidRPr="00EE264E">
        <w:t>号）中规定的相关条件，且在</w:t>
      </w:r>
      <w:r w:rsidRPr="00EE264E">
        <w:t>“</w:t>
      </w:r>
      <w:r w:rsidRPr="00EE264E">
        <w:t>全国科技型中小企业信息服务平台</w:t>
      </w:r>
      <w:r w:rsidRPr="00EE264E">
        <w:t>”</w:t>
      </w:r>
      <w:r w:rsidRPr="00EE264E">
        <w:t>通过自主评价，获得全国科技型中小企业入库登记编号，并在有效期内的企业。</w:t>
      </w:r>
    </w:p>
    <w:p w:rsidR="007E064B" w:rsidRPr="00EE264E" w:rsidRDefault="007E064B" w:rsidP="007E064B">
      <w:pPr>
        <w:spacing w:line="400" w:lineRule="exact"/>
        <w:ind w:firstLineChars="200" w:firstLine="420"/>
      </w:pPr>
      <w:r w:rsidRPr="00EE264E">
        <w:rPr>
          <w:rFonts w:eastAsia="黑体"/>
        </w:rPr>
        <w:t>上市企业数</w:t>
      </w:r>
      <w:r w:rsidRPr="00EE264E">
        <w:t xml:space="preserve">  </w:t>
      </w:r>
      <w:r w:rsidRPr="00EE264E">
        <w:t>指园区内在境内外股票交易市场上市的企业个数，不含新三板及地方四板挂牌企业。</w:t>
      </w:r>
    </w:p>
    <w:p w:rsidR="007E064B" w:rsidRPr="00EE264E" w:rsidRDefault="007E064B" w:rsidP="007E064B">
      <w:pPr>
        <w:spacing w:line="400" w:lineRule="exact"/>
        <w:ind w:firstLineChars="200" w:firstLine="420"/>
      </w:pPr>
      <w:r w:rsidRPr="00EE264E">
        <w:rPr>
          <w:rFonts w:eastAsia="黑体"/>
        </w:rPr>
        <w:t>新三板挂牌企业</w:t>
      </w:r>
      <w:r w:rsidRPr="00EE264E">
        <w:t xml:space="preserve">  </w:t>
      </w:r>
      <w:r w:rsidRPr="00EE264E">
        <w:t>是指园区内在全国中小企业股份转让系统挂牌交易的非上市股份有限公司，股票代码为</w:t>
      </w:r>
      <w:r w:rsidRPr="00EE264E">
        <w:t>83/43/87□□□□.OC</w:t>
      </w:r>
      <w:r w:rsidRPr="00EE264E">
        <w:t>。</w:t>
      </w:r>
    </w:p>
    <w:p w:rsidR="007E064B" w:rsidRPr="00EE264E" w:rsidRDefault="007E064B" w:rsidP="007E064B">
      <w:pPr>
        <w:spacing w:line="400" w:lineRule="exact"/>
        <w:ind w:firstLineChars="200" w:firstLine="420"/>
      </w:pPr>
      <w:r w:rsidRPr="00EE264E">
        <w:rPr>
          <w:rFonts w:eastAsia="黑体"/>
        </w:rPr>
        <w:lastRenderedPageBreak/>
        <w:t>营业收入超亿元企业数</w:t>
      </w:r>
      <w:r w:rsidRPr="00EE264E">
        <w:rPr>
          <w:rFonts w:eastAsia="黑体"/>
        </w:rPr>
        <w:t xml:space="preserve"> </w:t>
      </w:r>
      <w:r w:rsidRPr="00EE264E">
        <w:t xml:space="preserve"> </w:t>
      </w:r>
      <w:r w:rsidRPr="00EE264E">
        <w:t>指园区内营业收入超过</w:t>
      </w:r>
      <w:r w:rsidRPr="00EE264E">
        <w:t>1</w:t>
      </w:r>
      <w:r w:rsidRPr="00EE264E">
        <w:t>亿元的企业数量。</w:t>
      </w:r>
    </w:p>
    <w:p w:rsidR="007E064B" w:rsidRPr="00EE264E" w:rsidRDefault="007E064B" w:rsidP="007E064B">
      <w:pPr>
        <w:spacing w:line="400" w:lineRule="exact"/>
        <w:ind w:firstLineChars="200" w:firstLine="420"/>
      </w:pPr>
      <w:r w:rsidRPr="00EE264E">
        <w:rPr>
          <w:rFonts w:eastAsia="黑体"/>
        </w:rPr>
        <w:t>外商投资企业</w:t>
      </w:r>
      <w:r w:rsidRPr="00EE264E">
        <w:rPr>
          <w:rFonts w:eastAsia="黑体"/>
        </w:rPr>
        <w:t xml:space="preserve"> </w:t>
      </w:r>
      <w:r w:rsidRPr="00EE264E">
        <w:t xml:space="preserve"> </w:t>
      </w:r>
      <w:r w:rsidRPr="00EE264E">
        <w:t>指报告期内由外国投资者根据中华人民共和国有关涉外经济的法律、法规，以合资、合作或独资的形式开办的企业。包括中外合资企业、中外合作企业、外资企业和外商投资股份有限公司（指外资的股本占公司注册的比例达</w:t>
      </w:r>
      <w:r w:rsidRPr="00EE264E">
        <w:t>25%</w:t>
      </w:r>
      <w:r w:rsidRPr="00EE264E">
        <w:t>以上的境外上市股份有限公司）。</w:t>
      </w:r>
    </w:p>
    <w:p w:rsidR="007E064B" w:rsidRPr="00EE264E" w:rsidRDefault="007E064B" w:rsidP="007E064B">
      <w:pPr>
        <w:spacing w:line="400" w:lineRule="exact"/>
        <w:ind w:firstLineChars="200" w:firstLine="420"/>
        <w:rPr>
          <w:rFonts w:eastAsia="黑体"/>
        </w:rPr>
      </w:pPr>
      <w:r w:rsidRPr="00EE264E">
        <w:rPr>
          <w:rFonts w:eastAsia="黑体"/>
        </w:rPr>
        <w:t>园区生产总值</w:t>
      </w:r>
      <w:r w:rsidRPr="00EE264E">
        <w:rPr>
          <w:rFonts w:eastAsia="黑体"/>
        </w:rPr>
        <w:t xml:space="preserve">  </w:t>
      </w:r>
      <w:r w:rsidRPr="00EE264E">
        <w:t>指报告期内高</w:t>
      </w:r>
      <w:proofErr w:type="gramStart"/>
      <w:r w:rsidRPr="00EE264E">
        <w:t>新区全</w:t>
      </w:r>
      <w:proofErr w:type="gramEnd"/>
      <w:r w:rsidRPr="00EE264E">
        <w:t>口径地区生产总值，由高新区管委会从上级统计部门获得。</w:t>
      </w:r>
    </w:p>
    <w:p w:rsidR="007E064B" w:rsidRPr="00EE264E" w:rsidRDefault="007E064B" w:rsidP="007E064B">
      <w:pPr>
        <w:spacing w:line="400" w:lineRule="exact"/>
        <w:ind w:firstLineChars="200" w:firstLine="420"/>
      </w:pPr>
      <w:r w:rsidRPr="00EE264E">
        <w:rPr>
          <w:rFonts w:eastAsia="黑体"/>
        </w:rPr>
        <w:t>工业总产值（当年价格）</w:t>
      </w:r>
      <w:r w:rsidRPr="00EE264E">
        <w:t xml:space="preserve">  </w:t>
      </w:r>
      <w:r w:rsidRPr="00EE264E">
        <w:t>指工业企业在报告期内生产的以货币形式表现的工业最终产品和提供工业劳务活动的总价值量。</w:t>
      </w:r>
    </w:p>
    <w:p w:rsidR="007E064B" w:rsidRPr="00EE264E" w:rsidRDefault="007E064B" w:rsidP="007E064B">
      <w:pPr>
        <w:spacing w:line="400" w:lineRule="exact"/>
        <w:ind w:firstLineChars="200" w:firstLine="420"/>
      </w:pPr>
      <w:r w:rsidRPr="00EE264E">
        <w:t>（</w:t>
      </w:r>
      <w:r w:rsidRPr="00EE264E">
        <w:t>1</w:t>
      </w:r>
      <w:r w:rsidRPr="00EE264E">
        <w:t>）工业总产值计算应遵循的原则</w:t>
      </w:r>
    </w:p>
    <w:p w:rsidR="007E064B" w:rsidRPr="00EE264E" w:rsidRDefault="007E064B" w:rsidP="007E064B">
      <w:pPr>
        <w:spacing w:line="400" w:lineRule="exact"/>
        <w:ind w:firstLineChars="200" w:firstLine="420"/>
      </w:pPr>
      <w:r w:rsidRPr="00EE264E">
        <w:rPr>
          <w:rFonts w:ascii="宋体" w:hAnsi="宋体" w:cs="宋体" w:hint="eastAsia"/>
        </w:rPr>
        <w:t>①</w:t>
      </w:r>
      <w:r w:rsidRPr="00EE264E">
        <w:t>工业生产的原则。即凡是企业在报告期内生产的最终产品和提供的劳务，均应包括在内。其中的最终产品，不管是否在报告期内销售，只要是报告期内生产的，就应包括在内。凡不是工业生产的产品，均不得计</w:t>
      </w:r>
      <w:proofErr w:type="gramStart"/>
      <w:r w:rsidRPr="00EE264E">
        <w:t>入工业</w:t>
      </w:r>
      <w:proofErr w:type="gramEnd"/>
      <w:r w:rsidRPr="00EE264E">
        <w:t>总产值。</w:t>
      </w:r>
    </w:p>
    <w:p w:rsidR="007E064B" w:rsidRPr="00EE264E" w:rsidRDefault="007E064B" w:rsidP="007E064B">
      <w:pPr>
        <w:spacing w:line="400" w:lineRule="exact"/>
        <w:ind w:firstLineChars="200" w:firstLine="420"/>
      </w:pPr>
      <w:r w:rsidRPr="00EE264E">
        <w:rPr>
          <w:rFonts w:ascii="宋体" w:hAnsi="宋体" w:cs="宋体" w:hint="eastAsia"/>
        </w:rPr>
        <w:t>②</w:t>
      </w:r>
      <w:r w:rsidRPr="00EE264E">
        <w:t>最终产品的原则。即企业生产的成品价值必须是本企业生产的，经检验合格不需再进行任何加工的最终产品。企业对外销售的半成品也应视为最终产品计入工业总产值。而在本企业内各车间转移的半成品和在制品只能计算其期末期初差额价值。</w:t>
      </w:r>
    </w:p>
    <w:p w:rsidR="007E064B" w:rsidRPr="00EE264E" w:rsidRDefault="007E064B" w:rsidP="007E064B">
      <w:pPr>
        <w:spacing w:line="400" w:lineRule="exact"/>
        <w:ind w:firstLineChars="200" w:firstLine="420"/>
      </w:pPr>
      <w:r w:rsidRPr="00EE264E">
        <w:rPr>
          <w:rFonts w:ascii="宋体" w:hAnsi="宋体" w:cs="宋体" w:hint="eastAsia"/>
        </w:rPr>
        <w:t>③</w:t>
      </w:r>
      <w:r w:rsidRPr="00EE264E">
        <w:t>“</w:t>
      </w:r>
      <w:r w:rsidRPr="00EE264E">
        <w:t>工厂法</w:t>
      </w:r>
      <w:r w:rsidRPr="00EE264E">
        <w:t>”</w:t>
      </w:r>
      <w:r w:rsidRPr="00EE264E">
        <w:t>原则。即以法人工业企业作为一个整体计算工业总产值，是其报告期内生产的最终产品和提供劳务的总价值量。</w:t>
      </w:r>
    </w:p>
    <w:p w:rsidR="007E064B" w:rsidRPr="00EE264E" w:rsidRDefault="007E064B" w:rsidP="007E064B">
      <w:pPr>
        <w:spacing w:line="400" w:lineRule="exact"/>
        <w:ind w:firstLineChars="200" w:firstLine="420"/>
      </w:pPr>
      <w:r w:rsidRPr="00EE264E">
        <w:t>（</w:t>
      </w:r>
      <w:r w:rsidRPr="00EE264E">
        <w:t>2</w:t>
      </w:r>
      <w:r w:rsidRPr="00EE264E">
        <w:t>）工业总产值的内容</w:t>
      </w:r>
    </w:p>
    <w:p w:rsidR="007E064B" w:rsidRPr="00EE264E" w:rsidRDefault="007E064B" w:rsidP="007E064B">
      <w:pPr>
        <w:spacing w:line="400" w:lineRule="exact"/>
        <w:ind w:firstLineChars="200" w:firstLine="420"/>
      </w:pPr>
      <w:r w:rsidRPr="00EE264E">
        <w:t>包括三部分：生产的成品价值、对外加工费收入、自制半成品在制品期末期初差额价值。</w:t>
      </w:r>
    </w:p>
    <w:p w:rsidR="007E064B" w:rsidRPr="00EE264E" w:rsidRDefault="007E064B" w:rsidP="007E064B">
      <w:pPr>
        <w:spacing w:line="400" w:lineRule="exact"/>
        <w:ind w:firstLineChars="200" w:firstLine="420"/>
      </w:pPr>
      <w:r w:rsidRPr="00EE264E">
        <w:rPr>
          <w:rFonts w:ascii="宋体" w:hAnsi="宋体" w:cs="宋体" w:hint="eastAsia"/>
        </w:rPr>
        <w:t>①</w:t>
      </w:r>
      <w:r w:rsidRPr="00EE264E">
        <w:t>成品价值：指企业在报告期内生产，并在报告期内不再进行加工，经检验合格、包装入库的已经销售和准备销售的全部工业成品（包括半成品）价值合计。成品价值中包括企业生产的自制设备及提供给本企业在建工程、其他非工业部门和生活福利部门等单位使用的成品价值，但不包括用订货者来料加工的成品（半成品）价值。</w:t>
      </w:r>
    </w:p>
    <w:p w:rsidR="007E064B" w:rsidRPr="00EE264E" w:rsidRDefault="007E064B" w:rsidP="007E064B">
      <w:pPr>
        <w:spacing w:line="400" w:lineRule="exact"/>
        <w:ind w:firstLineChars="200" w:firstLine="420"/>
      </w:pPr>
      <w:r w:rsidRPr="00EE264E">
        <w:t>工业总产值是按现行价格计算的。成品价值按成品实物量乘以报告期不含应交增值税（销项税额）的产品实际销售平均单价计算。会计核算中按成本价格转账的自制设备和自产自用的成品，按成本价格计算生产成品价值。</w:t>
      </w:r>
    </w:p>
    <w:p w:rsidR="007E064B" w:rsidRPr="00EE264E" w:rsidRDefault="007E064B" w:rsidP="007E064B">
      <w:pPr>
        <w:spacing w:line="400" w:lineRule="exact"/>
        <w:ind w:firstLineChars="200" w:firstLine="420"/>
      </w:pPr>
      <w:r w:rsidRPr="00EE264E">
        <w:rPr>
          <w:rFonts w:ascii="宋体" w:hAnsi="宋体" w:cs="宋体" w:hint="eastAsia"/>
        </w:rPr>
        <w:t>②</w:t>
      </w:r>
      <w:r w:rsidRPr="00EE264E">
        <w:t>对外加工费收入：指企业在报告期内完成的对外承做的工业品加工（包括用订货者来料加工生产）的加工费收入和对外工业品修理作业所收取的加工费收入和对内非工业部门提供的加工修理、设备安装等收入。对外加工费收入按不含应交增值税（销项税额）的价格计算。</w:t>
      </w:r>
    </w:p>
    <w:p w:rsidR="007E064B" w:rsidRPr="00EE264E" w:rsidRDefault="007E064B" w:rsidP="007E064B">
      <w:pPr>
        <w:spacing w:line="400" w:lineRule="exact"/>
        <w:ind w:firstLineChars="200" w:firstLine="420"/>
      </w:pPr>
      <w:r w:rsidRPr="00EE264E">
        <w:t>对于以对外加工生产为主，对外加工费收入所占比重较大的企业，如果对外加工费收入出现</w:t>
      </w:r>
      <w:proofErr w:type="gramStart"/>
      <w:r w:rsidRPr="00EE264E">
        <w:t>跨报告</w:t>
      </w:r>
      <w:proofErr w:type="gramEnd"/>
      <w:r w:rsidRPr="00EE264E">
        <w:t>期支付的情况，为保证总产值生产口径计算的准确性，则应将对外加工费收入按实际情况调整，记录本报告期</w:t>
      </w:r>
      <w:proofErr w:type="gramStart"/>
      <w:r w:rsidRPr="00EE264E">
        <w:t>应实际</w:t>
      </w:r>
      <w:proofErr w:type="gramEnd"/>
      <w:r w:rsidRPr="00EE264E">
        <w:t>收取的对外加工费收入。</w:t>
      </w:r>
    </w:p>
    <w:p w:rsidR="007E064B" w:rsidRPr="00EE264E" w:rsidRDefault="007E064B" w:rsidP="007E064B">
      <w:pPr>
        <w:spacing w:line="400" w:lineRule="exact"/>
        <w:ind w:firstLineChars="200" w:firstLine="420"/>
      </w:pPr>
      <w:r w:rsidRPr="00EE264E">
        <w:rPr>
          <w:rFonts w:ascii="宋体" w:hAnsi="宋体" w:cs="宋体" w:hint="eastAsia"/>
        </w:rPr>
        <w:t>③</w:t>
      </w:r>
      <w:r w:rsidRPr="00EE264E">
        <w:t>自制半成品在制品期末期初差额价值。为了使工业总产值与工业中间投入中的物耗价值一致，以便同口径地计算工业增加值，规定本指标的计算原则是：凡是企业会计产品成本核算中计算半成品、在制品成本，</w:t>
      </w:r>
      <w:proofErr w:type="gramStart"/>
      <w:r w:rsidRPr="00EE264E">
        <w:t>则工业</w:t>
      </w:r>
      <w:proofErr w:type="gramEnd"/>
      <w:r w:rsidRPr="00EE264E">
        <w:t>总产值中必须包括自制半成品在制品期末期初差额价值。反之则不包括。</w:t>
      </w:r>
    </w:p>
    <w:p w:rsidR="007E064B" w:rsidRPr="00EE264E" w:rsidRDefault="007E064B" w:rsidP="007E064B">
      <w:pPr>
        <w:spacing w:line="400" w:lineRule="exact"/>
        <w:ind w:firstLineChars="200" w:firstLine="420"/>
      </w:pPr>
      <w:r w:rsidRPr="00EE264E">
        <w:t>自制半成品在制品期末期初差额价值等于自制半成品在制品期末价值减去期</w:t>
      </w:r>
      <w:proofErr w:type="gramStart"/>
      <w:r w:rsidRPr="00EE264E">
        <w:t>初价值</w:t>
      </w:r>
      <w:proofErr w:type="gramEnd"/>
      <w:r w:rsidRPr="00EE264E">
        <w:t>后的余额，如果</w:t>
      </w:r>
      <w:r w:rsidRPr="00EE264E">
        <w:lastRenderedPageBreak/>
        <w:t>期末价值小于期初价值，该指标为负值，企业在计算产值时，应按负值计算，不能作为零处理。</w:t>
      </w:r>
    </w:p>
    <w:p w:rsidR="007E064B" w:rsidRPr="00EE264E" w:rsidRDefault="007E064B" w:rsidP="007E064B">
      <w:pPr>
        <w:spacing w:line="400" w:lineRule="exact"/>
        <w:ind w:firstLineChars="200" w:firstLine="420"/>
      </w:pPr>
      <w:r w:rsidRPr="00EE264E">
        <w:t>（</w:t>
      </w:r>
      <w:r w:rsidRPr="00EE264E">
        <w:t>3</w:t>
      </w:r>
      <w:r w:rsidRPr="00EE264E">
        <w:t>）工业总产值计算的几种具体规定</w:t>
      </w:r>
    </w:p>
    <w:p w:rsidR="007E064B" w:rsidRPr="00EE264E" w:rsidRDefault="007E064B" w:rsidP="007E064B">
      <w:pPr>
        <w:spacing w:line="400" w:lineRule="exact"/>
        <w:ind w:firstLineChars="200" w:firstLine="420"/>
      </w:pPr>
      <w:r w:rsidRPr="00EE264E">
        <w:rPr>
          <w:rFonts w:ascii="宋体" w:hAnsi="宋体" w:cs="宋体" w:hint="eastAsia"/>
        </w:rPr>
        <w:t>①</w:t>
      </w:r>
      <w:r w:rsidRPr="00EE264E">
        <w:t>凡自备原材料（包括自备零部件）生产，不论其加工繁简程度如何，一律按全价，即包括自备原材料的价值，计算工业总产值。</w:t>
      </w:r>
    </w:p>
    <w:p w:rsidR="007E064B" w:rsidRPr="00EE264E" w:rsidRDefault="007E064B" w:rsidP="007E064B">
      <w:pPr>
        <w:spacing w:line="400" w:lineRule="exact"/>
        <w:ind w:firstLineChars="200" w:firstLine="420"/>
      </w:pPr>
      <w:r w:rsidRPr="00EE264E">
        <w:rPr>
          <w:rFonts w:ascii="宋体" w:hAnsi="宋体" w:cs="宋体" w:hint="eastAsia"/>
        </w:rPr>
        <w:t>②</w:t>
      </w:r>
      <w:r w:rsidRPr="00EE264E">
        <w:t>凡来料加工，加工企业只收取加工费，</w:t>
      </w:r>
      <w:proofErr w:type="gramStart"/>
      <w:r w:rsidRPr="00EE264E">
        <w:t>则加工</w:t>
      </w:r>
      <w:proofErr w:type="gramEnd"/>
      <w:r w:rsidRPr="00EE264E">
        <w:t>企业一律按财务上结算的加工费计算工业总产值，即不包括定货者来料的价值。一般分两种情况：ａ、工业企业之间的来料加工，加工企业（即承包单位）按财务上结算的加工费计算工业总产值；委托加工的企业（即发包单位）按全价计算工业总产值。ｂ、工业企业与非工业企业之间的来料加工，当工业企业作为加工企业时一律按加工费计算工业总产值。</w:t>
      </w:r>
    </w:p>
    <w:p w:rsidR="007E064B" w:rsidRPr="00EE264E" w:rsidRDefault="007E064B" w:rsidP="007E064B">
      <w:pPr>
        <w:spacing w:line="400" w:lineRule="exact"/>
        <w:ind w:firstLineChars="200" w:firstLine="420"/>
      </w:pPr>
      <w:r w:rsidRPr="00EE264E">
        <w:rPr>
          <w:rFonts w:ascii="宋体" w:hAnsi="宋体" w:cs="宋体" w:hint="eastAsia"/>
        </w:rPr>
        <w:t>③</w:t>
      </w:r>
      <w:r w:rsidRPr="00EE264E">
        <w:t>自制半成品、在制品期末期初差额价值，原则上应计入工业总产值，但如果会计产品成本核算中不计算自制半成品、在制品成本，则不计</w:t>
      </w:r>
      <w:proofErr w:type="gramStart"/>
      <w:r w:rsidRPr="00EE264E">
        <w:t>入工业</w:t>
      </w:r>
      <w:proofErr w:type="gramEnd"/>
      <w:r w:rsidRPr="00EE264E">
        <w:t>总产值；如果会计产品成本核算中计算自制半成品、在制品成本的，则计入工业总产值。</w:t>
      </w:r>
    </w:p>
    <w:p w:rsidR="007E064B" w:rsidRPr="00EE264E" w:rsidRDefault="007E064B" w:rsidP="007E064B">
      <w:pPr>
        <w:spacing w:line="400" w:lineRule="exact"/>
        <w:ind w:firstLineChars="200" w:firstLine="420"/>
      </w:pPr>
      <w:r w:rsidRPr="00EE264E">
        <w:t>区分来料加工与自备原材料生产的依据是加工企业与委托加工企业间的财务结算关系。如果委托企业提供原材料而不与加工企业结算，加工企业收取加工费，产品返回委托企业销售，则这种模式是来料加工；如果委托加工企业提供的原材料与加工企业是结算的，制成品由加工企业返给委托企业也是结算的，则这种模式是自备原材料生产。</w:t>
      </w:r>
    </w:p>
    <w:p w:rsidR="007E064B" w:rsidRPr="00EE264E" w:rsidRDefault="007E064B" w:rsidP="007E064B">
      <w:pPr>
        <w:spacing w:line="400" w:lineRule="exact"/>
        <w:ind w:firstLineChars="200" w:firstLine="420"/>
      </w:pPr>
      <w:r w:rsidRPr="00EE264E">
        <w:rPr>
          <w:rFonts w:eastAsia="黑体"/>
        </w:rPr>
        <w:t>工业销售产值（当年价格）</w:t>
      </w:r>
      <w:r w:rsidRPr="00EE264E">
        <w:t xml:space="preserve">  </w:t>
      </w:r>
      <w:r w:rsidRPr="00EE264E">
        <w:t>指以货币形式表现的，工业企业在报告期内销售的本企业生产的工业产品或提供工业性劳务价值的总价值量。工业销售产值包括的内容为：</w:t>
      </w:r>
    </w:p>
    <w:p w:rsidR="007E064B" w:rsidRPr="00EE264E" w:rsidRDefault="007E064B" w:rsidP="007E064B">
      <w:pPr>
        <w:spacing w:line="400" w:lineRule="exact"/>
        <w:ind w:firstLineChars="200" w:firstLine="420"/>
      </w:pPr>
      <w:r w:rsidRPr="00EE264E">
        <w:t>（</w:t>
      </w:r>
      <w:r w:rsidRPr="00EE264E">
        <w:t>1</w:t>
      </w:r>
      <w:r w:rsidRPr="00EE264E">
        <w:t>）销售成品价值：指企业在报告期内实际销售（包括本期生产和非本期生产）的全部成品、半成品的总价值，即按报告期产品的实际销售数量乘以不含增值税（销项税额）的产品实际销售平均单价计算。销售成品价值中包括企业生产的自制设备及提供给本企业在建工程、其他非工业部门和生活福利部门等单位使用的成品价值，但不包括用订货者来料加工，并且只收取加工费的成品（半成品）价值。</w:t>
      </w:r>
    </w:p>
    <w:p w:rsidR="007E064B" w:rsidRPr="00EE264E" w:rsidRDefault="007E064B" w:rsidP="007E064B">
      <w:pPr>
        <w:spacing w:line="400" w:lineRule="exact"/>
        <w:ind w:firstLineChars="200" w:firstLine="420"/>
      </w:pPr>
      <w:r w:rsidRPr="00EE264E">
        <w:t>（</w:t>
      </w:r>
      <w:r w:rsidRPr="00EE264E">
        <w:t>2</w:t>
      </w:r>
      <w:r w:rsidRPr="00EE264E">
        <w:t>）对外加工费收入：指企业在报告期内完成的对外承接的工业品加工（包括用定货者来料加工的产品）的加工费收入；对外工业品修理作业可收取的加工费收入和对内非工业部门提供的加工修理、设备安装等收入。对外加工费收入按不含增值税（销项税额）的价格计算。</w:t>
      </w:r>
    </w:p>
    <w:p w:rsidR="007E064B" w:rsidRPr="00EE264E" w:rsidRDefault="007E064B" w:rsidP="007E064B">
      <w:pPr>
        <w:spacing w:line="400" w:lineRule="exact"/>
        <w:ind w:firstLineChars="200" w:firstLine="420"/>
      </w:pPr>
      <w:r w:rsidRPr="00EE264E">
        <w:t>对于以对外加工生产为主，对外加工费收入所占比重较大的企业，如果对外加工费收入出现</w:t>
      </w:r>
      <w:proofErr w:type="gramStart"/>
      <w:r w:rsidRPr="00EE264E">
        <w:t>跨报告</w:t>
      </w:r>
      <w:proofErr w:type="gramEnd"/>
      <w:r w:rsidRPr="00EE264E">
        <w:t>期支付的情况，为保证总产值生产口径计算的准确性，则应将对外加工费收入按实际情况调整，记录本报告期</w:t>
      </w:r>
      <w:proofErr w:type="gramStart"/>
      <w:r w:rsidRPr="00EE264E">
        <w:t>应实际</w:t>
      </w:r>
      <w:proofErr w:type="gramEnd"/>
      <w:r w:rsidRPr="00EE264E">
        <w:t>收取的对外加工费收入。</w:t>
      </w:r>
    </w:p>
    <w:p w:rsidR="007E064B" w:rsidRPr="00EE264E" w:rsidRDefault="007E064B" w:rsidP="007E064B">
      <w:pPr>
        <w:spacing w:line="400" w:lineRule="exact"/>
        <w:ind w:firstLineChars="200" w:firstLine="420"/>
      </w:pPr>
      <w:r w:rsidRPr="00EE264E">
        <w:t>区分来料加工与自备原材料生产的依据同工业总产值中的规定。</w:t>
      </w:r>
    </w:p>
    <w:p w:rsidR="007E064B" w:rsidRPr="00EE264E" w:rsidRDefault="007E064B" w:rsidP="007E064B">
      <w:pPr>
        <w:spacing w:line="400" w:lineRule="exact"/>
        <w:ind w:firstLineChars="200" w:firstLine="420"/>
      </w:pPr>
      <w:r w:rsidRPr="00EE264E">
        <w:rPr>
          <w:rFonts w:eastAsia="黑体"/>
        </w:rPr>
        <w:t>营业收入</w:t>
      </w:r>
      <w:r w:rsidRPr="00EE264E">
        <w:rPr>
          <w:rFonts w:eastAsia="黑体"/>
        </w:rPr>
        <w:t xml:space="preserve"> </w:t>
      </w:r>
      <w:r w:rsidRPr="00EE264E">
        <w:t xml:space="preserve"> </w:t>
      </w:r>
      <w:r w:rsidRPr="00EE264E">
        <w:t>指企业经营主要业务和其他业务所确认的收入总额。营业收入合计包括</w:t>
      </w:r>
      <w:r w:rsidRPr="00EE264E">
        <w:t>“</w:t>
      </w:r>
      <w:r w:rsidRPr="00EE264E">
        <w:t>主营业务收入</w:t>
      </w:r>
      <w:r w:rsidRPr="00EE264E">
        <w:t>”</w:t>
      </w:r>
      <w:r w:rsidRPr="00EE264E">
        <w:t>和</w:t>
      </w:r>
      <w:r w:rsidRPr="00EE264E">
        <w:t>“</w:t>
      </w:r>
      <w:r w:rsidRPr="00EE264E">
        <w:t>其他业务收入</w:t>
      </w:r>
      <w:r w:rsidRPr="00EE264E">
        <w:t>”</w:t>
      </w:r>
      <w:r w:rsidRPr="00EE264E">
        <w:t>。根据会计</w:t>
      </w:r>
      <w:r w:rsidRPr="00EE264E">
        <w:t>“</w:t>
      </w:r>
      <w:r w:rsidRPr="00EE264E">
        <w:t>利润表</w:t>
      </w:r>
      <w:r w:rsidRPr="00EE264E">
        <w:t>”</w:t>
      </w:r>
      <w:r w:rsidRPr="00EE264E">
        <w:t>中</w:t>
      </w:r>
      <w:r w:rsidRPr="00EE264E">
        <w:t>“</w:t>
      </w:r>
      <w:r w:rsidRPr="00EE264E">
        <w:t>营业收入</w:t>
      </w:r>
      <w:r w:rsidRPr="00EE264E">
        <w:t>”</w:t>
      </w:r>
      <w:r w:rsidRPr="00EE264E">
        <w:t>项目的本期金额数填报。</w:t>
      </w:r>
    </w:p>
    <w:p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上工业企业营业收入</w:t>
      </w:r>
      <w:r w:rsidRPr="00EE264E">
        <w:rPr>
          <w:sz w:val="18"/>
          <w:szCs w:val="18"/>
        </w:rPr>
        <w:t xml:space="preserve">  </w:t>
      </w:r>
      <w:r w:rsidRPr="00EE264E">
        <w:t>是指园区内所有规模以上工业企业确认的营业收入之</w:t>
      </w:r>
      <w:proofErr w:type="gramStart"/>
      <w:r w:rsidRPr="00EE264E">
        <w:t>和</w:t>
      </w:r>
      <w:proofErr w:type="gramEnd"/>
      <w:r w:rsidRPr="00EE264E">
        <w:t>。该指标可由统计部门一套表数据汇总填报。</w:t>
      </w:r>
    </w:p>
    <w:p w:rsidR="007E064B" w:rsidRPr="00EE264E" w:rsidRDefault="007E064B" w:rsidP="007E064B">
      <w:pPr>
        <w:spacing w:line="400" w:lineRule="exact"/>
        <w:ind w:firstLineChars="200" w:firstLine="420"/>
      </w:pPr>
      <w:r w:rsidRPr="00EE264E">
        <w:rPr>
          <w:rFonts w:eastAsia="黑体"/>
          <w:szCs w:val="21"/>
        </w:rPr>
        <w:t>利润总额</w:t>
      </w:r>
      <w:r w:rsidRPr="00EE264E">
        <w:rPr>
          <w:rFonts w:eastAsia="黑体"/>
          <w:szCs w:val="21"/>
        </w:rPr>
        <w:t xml:space="preserve">  </w:t>
      </w:r>
      <w:r w:rsidRPr="00EE264E">
        <w:t>指企业在一定会计期间的经营成果，是生产经营过程中各种收入扣除各种耗费后的盈余，反映企业在报告期内实现的盈亏总额。利润总额为营业利润加上营业外收入，减去营业外支出后的金额，根据会计</w:t>
      </w:r>
      <w:r w:rsidRPr="00EE264E">
        <w:t>“</w:t>
      </w:r>
      <w:r w:rsidRPr="00EE264E">
        <w:t>利润表</w:t>
      </w:r>
      <w:r w:rsidRPr="00EE264E">
        <w:t>”</w:t>
      </w:r>
      <w:r w:rsidRPr="00EE264E">
        <w:t>中</w:t>
      </w:r>
      <w:r w:rsidRPr="00EE264E">
        <w:t>“</w:t>
      </w:r>
      <w:r w:rsidRPr="00EE264E">
        <w:t>利润总额</w:t>
      </w:r>
      <w:r w:rsidRPr="00EE264E">
        <w:t>”</w:t>
      </w:r>
      <w:r w:rsidRPr="00EE264E">
        <w:t>项目的本年累计数填报。</w:t>
      </w:r>
    </w:p>
    <w:p w:rsidR="007E064B" w:rsidRPr="00EE264E" w:rsidRDefault="007E064B" w:rsidP="007E064B">
      <w:pPr>
        <w:spacing w:line="400" w:lineRule="exact"/>
        <w:ind w:firstLineChars="200" w:firstLine="420"/>
      </w:pPr>
      <w:r w:rsidRPr="00EE264E">
        <w:rPr>
          <w:rFonts w:eastAsia="黑体"/>
        </w:rPr>
        <w:lastRenderedPageBreak/>
        <w:t>净利润</w:t>
      </w:r>
      <w:r w:rsidRPr="00EE264E">
        <w:rPr>
          <w:rFonts w:eastAsia="黑体"/>
        </w:rPr>
        <w:t xml:space="preserve"> </w:t>
      </w:r>
      <w:r w:rsidRPr="00EE264E">
        <w:t xml:space="preserve"> </w:t>
      </w:r>
      <w:r w:rsidRPr="00EE264E">
        <w:t>指企业实现的利润在上交国家所得税后的剩余部分。按会计</w:t>
      </w:r>
      <w:r w:rsidRPr="00EE264E">
        <w:t>“</w:t>
      </w:r>
      <w:r w:rsidRPr="00EE264E">
        <w:t>损益表</w:t>
      </w:r>
      <w:r w:rsidRPr="00EE264E">
        <w:t>”</w:t>
      </w:r>
      <w:r w:rsidRPr="00EE264E">
        <w:t>中</w:t>
      </w:r>
      <w:r w:rsidRPr="00EE264E">
        <w:t>“</w:t>
      </w:r>
      <w:r w:rsidRPr="00EE264E">
        <w:t>净利润</w:t>
      </w:r>
      <w:r w:rsidRPr="00EE264E">
        <w:t>”</w:t>
      </w:r>
      <w:r w:rsidRPr="00EE264E">
        <w:t>项的本年累计数填列。</w:t>
      </w:r>
    </w:p>
    <w:p w:rsidR="007E064B" w:rsidRPr="00EE264E" w:rsidRDefault="007E064B" w:rsidP="007E064B">
      <w:pPr>
        <w:spacing w:line="400" w:lineRule="exact"/>
        <w:ind w:firstLineChars="200" w:firstLine="420"/>
      </w:pPr>
      <w:r w:rsidRPr="00EE264E">
        <w:rPr>
          <w:rFonts w:eastAsia="黑体"/>
        </w:rPr>
        <w:t>实际上缴税费总额</w:t>
      </w:r>
      <w:r w:rsidRPr="00EE264E">
        <w:t xml:space="preserve">  </w:t>
      </w:r>
      <w:r w:rsidRPr="00EE264E">
        <w:t>指企业实际上缴的各项税金、特种基金和附加费等。按当年实际发生额填报。</w:t>
      </w:r>
    </w:p>
    <w:p w:rsidR="007E064B" w:rsidRPr="00EE264E" w:rsidRDefault="007E064B" w:rsidP="007E064B">
      <w:pPr>
        <w:spacing w:line="400" w:lineRule="exact"/>
        <w:ind w:firstLineChars="200" w:firstLine="420"/>
      </w:pPr>
      <w:r w:rsidRPr="00EE264E">
        <w:rPr>
          <w:rFonts w:eastAsia="黑体"/>
        </w:rPr>
        <w:t>出口总额</w:t>
      </w:r>
      <w:r w:rsidRPr="00EE264E">
        <w:t xml:space="preserve">  </w:t>
      </w:r>
      <w:r w:rsidRPr="00EE264E">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7E064B" w:rsidRPr="00EE264E" w:rsidRDefault="007E064B" w:rsidP="007E064B">
      <w:pPr>
        <w:spacing w:line="400" w:lineRule="exact"/>
        <w:ind w:firstLineChars="200" w:firstLine="420"/>
      </w:pPr>
      <w:r w:rsidRPr="00EE264E">
        <w:rPr>
          <w:rFonts w:eastAsia="黑体"/>
        </w:rPr>
        <w:t>研发费用</w:t>
      </w:r>
      <w:r w:rsidRPr="00EE264E">
        <w:t xml:space="preserve">  </w:t>
      </w:r>
      <w:r w:rsidRPr="00EE264E">
        <w:t>指企业在新知识、新技术、新产品、新工艺等的研究与开发过程中发生的费用化支出，以及计入</w:t>
      </w:r>
      <w:r w:rsidRPr="00EE264E">
        <w:t>“</w:t>
      </w:r>
      <w:r w:rsidRPr="00EE264E">
        <w:t>管理费用</w:t>
      </w:r>
      <w:r w:rsidRPr="00EE264E">
        <w:t>”</w:t>
      </w:r>
      <w:r w:rsidRPr="00EE264E">
        <w:t>会计科目的企业自行开发无形资产的摊销。费用化支出主要包括研发活动的人工费用、直接投入费用、用于研发活动的仪器、设备的折旧费、用于研发活动的软件、专利权、非专利技术的摊销费用、新产品设计费、新工艺规程制定费以及其他研发活动相关费用。执行企业会计准则的企业</w:t>
      </w:r>
      <w:r w:rsidRPr="00EE264E">
        <w:t>,</w:t>
      </w:r>
      <w:r w:rsidRPr="00EE264E">
        <w:t>根据会计</w:t>
      </w:r>
      <w:r w:rsidRPr="00EE264E">
        <w:t>“</w:t>
      </w:r>
      <w:r w:rsidRPr="00EE264E">
        <w:t>利润表</w:t>
      </w:r>
      <w:r w:rsidRPr="00EE264E">
        <w:t>”</w:t>
      </w:r>
      <w:r w:rsidRPr="00EE264E">
        <w:t>中</w:t>
      </w:r>
      <w:r w:rsidRPr="00EE264E">
        <w:t>“</w:t>
      </w:r>
      <w:r w:rsidRPr="00EE264E">
        <w:t>研发费用</w:t>
      </w:r>
      <w:r w:rsidRPr="00EE264E">
        <w:t>”</w:t>
      </w:r>
      <w:r w:rsidRPr="00EE264E">
        <w:t>项目的本年累计数填报。执行《小企业会计准则》的企业</w:t>
      </w:r>
      <w:r w:rsidRPr="00EE264E">
        <w:t>,</w:t>
      </w:r>
      <w:r w:rsidRPr="00EE264E">
        <w:t>根据会计</w:t>
      </w:r>
      <w:r w:rsidRPr="00EE264E">
        <w:t>“</w:t>
      </w:r>
      <w:r w:rsidRPr="00EE264E">
        <w:t>利润表</w:t>
      </w:r>
      <w:r w:rsidRPr="00EE264E">
        <w:t>”</w:t>
      </w:r>
      <w:r w:rsidRPr="00EE264E">
        <w:t>中</w:t>
      </w:r>
      <w:r w:rsidRPr="00EE264E">
        <w:t>“</w:t>
      </w:r>
      <w:r w:rsidRPr="00EE264E">
        <w:t>研究费用</w:t>
      </w:r>
      <w:r w:rsidRPr="00EE264E">
        <w:t>”</w:t>
      </w:r>
      <w:r w:rsidRPr="00EE264E">
        <w:t>项目的本年累计数填报。执行其他企业会计制度的企业以及会计</w:t>
      </w:r>
      <w:r w:rsidRPr="00EE264E">
        <w:t>“</w:t>
      </w:r>
      <w:r w:rsidRPr="00EE264E">
        <w:t>利润表</w:t>
      </w:r>
      <w:r w:rsidRPr="00EE264E">
        <w:t>”</w:t>
      </w:r>
      <w:r w:rsidRPr="00EE264E">
        <w:t>未列示</w:t>
      </w:r>
      <w:r w:rsidRPr="00EE264E">
        <w:t>“</w:t>
      </w:r>
      <w:r w:rsidRPr="00EE264E">
        <w:t>研发费用</w:t>
      </w:r>
      <w:r w:rsidRPr="00EE264E">
        <w:t>”</w:t>
      </w:r>
      <w:r w:rsidRPr="00EE264E">
        <w:t>或</w:t>
      </w:r>
      <w:r w:rsidRPr="00EE264E">
        <w:t>“</w:t>
      </w:r>
      <w:r w:rsidRPr="00EE264E">
        <w:t>研究费用</w:t>
      </w:r>
      <w:r w:rsidRPr="00EE264E">
        <w:t>”</w:t>
      </w:r>
      <w:r w:rsidRPr="00EE264E">
        <w:t>的企业，根据会计</w:t>
      </w:r>
      <w:r w:rsidRPr="00EE264E">
        <w:t>“</w:t>
      </w:r>
      <w:r w:rsidRPr="00EE264E">
        <w:t>管理费用</w:t>
      </w:r>
      <w:r w:rsidRPr="00EE264E">
        <w:t>”</w:t>
      </w:r>
      <w:r w:rsidRPr="00EE264E">
        <w:t>科目下</w:t>
      </w:r>
      <w:r w:rsidRPr="00EE264E">
        <w:t>“</w:t>
      </w:r>
      <w:r w:rsidRPr="00EE264E">
        <w:t>研究费用</w:t>
      </w:r>
      <w:r w:rsidRPr="00EE264E">
        <w:t>”</w:t>
      </w:r>
      <w:r w:rsidRPr="00EE264E">
        <w:t>明细科目的本期发生额，以及</w:t>
      </w:r>
      <w:r w:rsidRPr="00EE264E">
        <w:t>“</w:t>
      </w:r>
      <w:r w:rsidRPr="00EE264E">
        <w:t>管理费用</w:t>
      </w:r>
      <w:r w:rsidRPr="00EE264E">
        <w:t>”</w:t>
      </w:r>
      <w:r w:rsidRPr="00EE264E">
        <w:t>科目下</w:t>
      </w:r>
      <w:r w:rsidRPr="00EE264E">
        <w:t>“</w:t>
      </w:r>
      <w:r w:rsidRPr="00EE264E">
        <w:t>无形资产摊销</w:t>
      </w:r>
      <w:r w:rsidRPr="00EE264E">
        <w:t>”</w:t>
      </w:r>
      <w:r w:rsidRPr="00EE264E">
        <w:t>明细科目的本期发生</w:t>
      </w:r>
      <w:proofErr w:type="gramStart"/>
      <w:r w:rsidRPr="00EE264E">
        <w:t>额分析</w:t>
      </w:r>
      <w:proofErr w:type="gramEnd"/>
      <w:r w:rsidRPr="00EE264E">
        <w:t>填报。</w:t>
      </w:r>
    </w:p>
    <w:p w:rsidR="007E064B" w:rsidRPr="00EE264E" w:rsidRDefault="007E064B" w:rsidP="007E064B">
      <w:pPr>
        <w:spacing w:line="400" w:lineRule="exact"/>
        <w:ind w:firstLineChars="200" w:firstLine="420"/>
      </w:pPr>
      <w:proofErr w:type="gramStart"/>
      <w:r w:rsidRPr="00EE264E">
        <w:rPr>
          <w:rFonts w:eastAsia="黑体"/>
        </w:rPr>
        <w:t>规</w:t>
      </w:r>
      <w:proofErr w:type="gramEnd"/>
      <w:r w:rsidRPr="00EE264E">
        <w:rPr>
          <w:rFonts w:eastAsia="黑体"/>
        </w:rPr>
        <w:t>上工业企业</w:t>
      </w:r>
      <w:r w:rsidR="0042093E">
        <w:rPr>
          <w:rFonts w:eastAsia="黑体" w:hint="eastAsia"/>
        </w:rPr>
        <w:t>研究开发</w:t>
      </w:r>
      <w:r w:rsidRPr="00EE264E">
        <w:rPr>
          <w:rFonts w:eastAsia="黑体"/>
        </w:rPr>
        <w:t>费用</w:t>
      </w:r>
      <w:r w:rsidRPr="00EE264E">
        <w:t xml:space="preserve">  </w:t>
      </w:r>
      <w:r w:rsidRPr="00EE264E">
        <w:t>是指园区内规模以上工业企业的</w:t>
      </w:r>
      <w:r w:rsidR="0042093E">
        <w:rPr>
          <w:rFonts w:hint="eastAsia"/>
        </w:rPr>
        <w:t>研究开发</w:t>
      </w:r>
      <w:r w:rsidRPr="00EE264E">
        <w:t>费用之</w:t>
      </w:r>
      <w:proofErr w:type="gramStart"/>
      <w:r w:rsidRPr="00EE264E">
        <w:t>和</w:t>
      </w:r>
      <w:proofErr w:type="gramEnd"/>
      <w:r w:rsidRPr="00EE264E">
        <w:t>。该指标可以由统计部门一套</w:t>
      </w:r>
      <w:proofErr w:type="gramStart"/>
      <w:r w:rsidRPr="00EE264E">
        <w:t>表相关</w:t>
      </w:r>
      <w:proofErr w:type="gramEnd"/>
      <w:r w:rsidRPr="00EE264E">
        <w:t>数据汇总得出。</w:t>
      </w:r>
    </w:p>
    <w:p w:rsidR="007E064B" w:rsidRPr="00EE264E" w:rsidRDefault="007E064B" w:rsidP="007E064B">
      <w:pPr>
        <w:spacing w:line="400" w:lineRule="exact"/>
        <w:ind w:firstLineChars="200" w:firstLine="420"/>
      </w:pPr>
      <w:r w:rsidRPr="00EE264E">
        <w:rPr>
          <w:rFonts w:eastAsia="黑体"/>
        </w:rPr>
        <w:t>从业人员</w:t>
      </w:r>
      <w:r w:rsidRPr="00EE264E">
        <w:t xml:space="preserve">  </w:t>
      </w:r>
      <w:r w:rsidRPr="00EE264E">
        <w:t>填写园区企业从业人员期末人数。</w:t>
      </w:r>
    </w:p>
    <w:p w:rsidR="007E064B" w:rsidRPr="00EE264E" w:rsidRDefault="007E064B" w:rsidP="007E064B">
      <w:pPr>
        <w:spacing w:line="400" w:lineRule="exact"/>
        <w:ind w:firstLineChars="200" w:firstLine="420"/>
      </w:pPr>
      <w:r w:rsidRPr="00EE264E">
        <w:rPr>
          <w:rFonts w:eastAsia="黑体"/>
        </w:rPr>
        <w:t>留学归国人员</w:t>
      </w:r>
      <w:r w:rsidRPr="00EE264E">
        <w:rPr>
          <w:rFonts w:eastAsia="黑体"/>
        </w:rPr>
        <w:t xml:space="preserve">  </w:t>
      </w:r>
      <w:proofErr w:type="gramStart"/>
      <w:r w:rsidRPr="00EE264E">
        <w:t>指出国</w:t>
      </w:r>
      <w:proofErr w:type="gramEnd"/>
      <w:r w:rsidRPr="00EE264E">
        <w:t>学习、取得学位的归国人员。</w:t>
      </w:r>
    </w:p>
    <w:p w:rsidR="007E064B" w:rsidRPr="00EE264E" w:rsidRDefault="007E064B" w:rsidP="007E064B">
      <w:pPr>
        <w:spacing w:line="400" w:lineRule="exact"/>
        <w:ind w:firstLineChars="200" w:firstLine="420"/>
      </w:pPr>
      <w:r w:rsidRPr="00EE264E">
        <w:rPr>
          <w:rFonts w:eastAsia="黑体"/>
        </w:rPr>
        <w:t>硕士以上学位人员</w:t>
      </w:r>
      <w:r w:rsidRPr="00EE264E">
        <w:rPr>
          <w:rFonts w:eastAsia="黑体"/>
        </w:rPr>
        <w:t xml:space="preserve"> </w:t>
      </w:r>
      <w:r w:rsidRPr="00EE264E">
        <w:t xml:space="preserve"> </w:t>
      </w:r>
      <w:r w:rsidRPr="00EE264E">
        <w:t>指从业人员中获得了硕士、博士学位的人员数。</w:t>
      </w:r>
    </w:p>
    <w:p w:rsidR="007E064B" w:rsidRPr="00EE264E" w:rsidRDefault="007E064B" w:rsidP="007E064B">
      <w:pPr>
        <w:spacing w:line="400" w:lineRule="exact"/>
        <w:ind w:firstLineChars="200" w:firstLine="420"/>
      </w:pPr>
      <w:r w:rsidRPr="00EE264E">
        <w:rPr>
          <w:rFonts w:eastAsia="黑体"/>
        </w:rPr>
        <w:t>大专以上学历人员</w:t>
      </w:r>
      <w:r w:rsidRPr="00EE264E">
        <w:rPr>
          <w:rFonts w:eastAsia="黑体"/>
        </w:rPr>
        <w:t xml:space="preserve"> </w:t>
      </w:r>
      <w:r w:rsidRPr="00EE264E">
        <w:t xml:space="preserve"> </w:t>
      </w:r>
      <w:r w:rsidRPr="00EE264E">
        <w:t>指从业人员中获得了大专以上学历的人员数。</w:t>
      </w:r>
    </w:p>
    <w:p w:rsidR="007E064B" w:rsidRPr="00EE264E" w:rsidRDefault="007E064B" w:rsidP="007E064B">
      <w:pPr>
        <w:spacing w:line="400" w:lineRule="exact"/>
        <w:ind w:firstLineChars="200" w:firstLine="420"/>
      </w:pPr>
      <w:r w:rsidRPr="00EE264E">
        <w:rPr>
          <w:rFonts w:eastAsia="黑体"/>
        </w:rPr>
        <w:t>各类服务机构数</w:t>
      </w:r>
      <w:r w:rsidRPr="00EE264E">
        <w:t xml:space="preserve">  </w:t>
      </w:r>
      <w:r w:rsidRPr="00EE264E">
        <w:t>统计范围包括在高新区登记注册及办公地在高新区实际控制管理区域和政策区以内的，从事创新创业服务、研究开发及提供金融服务的机构。</w:t>
      </w:r>
    </w:p>
    <w:p w:rsidR="007E064B" w:rsidRPr="00EE264E" w:rsidRDefault="007E064B" w:rsidP="007E064B">
      <w:pPr>
        <w:spacing w:line="400" w:lineRule="exact"/>
        <w:ind w:firstLineChars="200" w:firstLine="420"/>
      </w:pPr>
      <w:r w:rsidRPr="00EE264E">
        <w:rPr>
          <w:rFonts w:eastAsia="黑体"/>
        </w:rPr>
        <w:t>创新创业服务机构数</w:t>
      </w:r>
      <w:r w:rsidRPr="00EE264E">
        <w:t xml:space="preserve">  </w:t>
      </w:r>
      <w:r w:rsidRPr="00EE264E">
        <w:t>包括科技企业孵化器、</w:t>
      </w:r>
      <w:proofErr w:type="gramStart"/>
      <w:r w:rsidRPr="00EE264E">
        <w:t>众创空间</w:t>
      </w:r>
      <w:proofErr w:type="gramEnd"/>
      <w:r w:rsidRPr="00EE264E">
        <w:t>、科技企业加速器、生产力促进中心、大学科技园、技术转移机构、产业技术创新战略联盟、产品检验检测机构等。</w:t>
      </w:r>
    </w:p>
    <w:p w:rsidR="007E064B" w:rsidRPr="00EE264E" w:rsidRDefault="007E064B" w:rsidP="007E064B">
      <w:pPr>
        <w:spacing w:line="400" w:lineRule="exact"/>
        <w:ind w:firstLineChars="200" w:firstLine="420"/>
      </w:pPr>
      <w:r w:rsidRPr="00EE264E">
        <w:rPr>
          <w:rFonts w:eastAsia="黑体"/>
        </w:rPr>
        <w:t>科技企业孵化器</w:t>
      </w:r>
      <w:r w:rsidRPr="00EE264E">
        <w:t xml:space="preserve">  </w:t>
      </w:r>
      <w:r w:rsidRPr="00EE264E">
        <w:t>是指以科技型创业企业为服务对象，以促进科技成果转化、培养高新技术企业和企业家为宗旨的科技创业服务载体。国家级科技企业孵化器填报由科技部认定的科技企业孵化器数量。</w:t>
      </w:r>
    </w:p>
    <w:p w:rsidR="007E064B" w:rsidRPr="00EE264E" w:rsidRDefault="007E064B" w:rsidP="007E064B">
      <w:pPr>
        <w:spacing w:line="400" w:lineRule="exact"/>
        <w:ind w:firstLineChars="200" w:firstLine="420"/>
      </w:pPr>
      <w:r w:rsidRPr="00EE264E">
        <w:rPr>
          <w:rFonts w:eastAsia="黑体"/>
        </w:rPr>
        <w:t>孵化器在</w:t>
      </w:r>
      <w:proofErr w:type="gramStart"/>
      <w:r w:rsidRPr="00EE264E">
        <w:rPr>
          <w:rFonts w:eastAsia="黑体"/>
        </w:rPr>
        <w:t>孵企业</w:t>
      </w:r>
      <w:proofErr w:type="gramEnd"/>
      <w:r w:rsidRPr="00EE264E">
        <w:rPr>
          <w:rFonts w:eastAsia="黑体"/>
        </w:rPr>
        <w:t>数</w:t>
      </w:r>
      <w:r w:rsidRPr="00EE264E">
        <w:t xml:space="preserve">  </w:t>
      </w:r>
      <w:r w:rsidRPr="00EE264E">
        <w:t>指报告期末，高新区内各种科技企业孵化器内在</w:t>
      </w:r>
      <w:proofErr w:type="gramStart"/>
      <w:r w:rsidRPr="00EE264E">
        <w:t>孵</w:t>
      </w:r>
      <w:proofErr w:type="gramEnd"/>
      <w:r w:rsidRPr="00EE264E">
        <w:t>企业的总数。</w:t>
      </w:r>
    </w:p>
    <w:p w:rsidR="007E064B" w:rsidRPr="00EE264E" w:rsidRDefault="007E064B" w:rsidP="007E064B">
      <w:pPr>
        <w:spacing w:line="400" w:lineRule="exact"/>
        <w:ind w:firstLineChars="200" w:firstLine="420"/>
      </w:pPr>
      <w:proofErr w:type="gramStart"/>
      <w:r w:rsidRPr="00EE264E">
        <w:rPr>
          <w:rFonts w:eastAsia="黑体"/>
        </w:rPr>
        <w:t>众创空间</w:t>
      </w:r>
      <w:proofErr w:type="gramEnd"/>
      <w:r w:rsidRPr="00EE264E">
        <w:t xml:space="preserve">  </w:t>
      </w:r>
      <w:r w:rsidRPr="00EE264E">
        <w:t>是顺应网络时代创新创业特点和需求，通过市场化机制、专业化服务和资本化途径构建的低成本、便利化、全要素、开放式的新型创业服务平台的统称、</w:t>
      </w:r>
      <w:proofErr w:type="gramStart"/>
      <w:r w:rsidRPr="00EE264E">
        <w:t>众创空间</w:t>
      </w:r>
      <w:proofErr w:type="gramEnd"/>
      <w:r w:rsidRPr="00EE264E">
        <w:t>作为针对早期创业的重要服务载体，通过创新与创业相结合、线上与线下相结合、孵化与投资相结合为创业者提供低成本的工作空间、网络空间、社交空间和资源共享空间，与科技企业孵化器、加速器、产业园区等共同组成创业孵化器链条。科技部备案的</w:t>
      </w:r>
      <w:proofErr w:type="gramStart"/>
      <w:r w:rsidRPr="00EE264E">
        <w:t>众创空间指各地众创空间</w:t>
      </w:r>
      <w:proofErr w:type="gramEnd"/>
      <w:r w:rsidRPr="00EE264E">
        <w:t>中符合一定条件获得在科技部备案</w:t>
      </w:r>
      <w:proofErr w:type="gramStart"/>
      <w:r w:rsidRPr="00EE264E">
        <w:t>的众创空间</w:t>
      </w:r>
      <w:proofErr w:type="gramEnd"/>
      <w:r w:rsidRPr="00EE264E">
        <w:t>。</w:t>
      </w:r>
    </w:p>
    <w:p w:rsidR="007E064B" w:rsidRPr="00EE264E" w:rsidRDefault="007E064B" w:rsidP="007E064B">
      <w:pPr>
        <w:spacing w:line="400" w:lineRule="exact"/>
        <w:ind w:firstLineChars="200" w:firstLine="420"/>
      </w:pPr>
      <w:proofErr w:type="gramStart"/>
      <w:r w:rsidRPr="00EE264E">
        <w:rPr>
          <w:rFonts w:eastAsia="黑体"/>
        </w:rPr>
        <w:t>众创空间</w:t>
      </w:r>
      <w:proofErr w:type="gramEnd"/>
      <w:r w:rsidRPr="00EE264E">
        <w:rPr>
          <w:rFonts w:eastAsia="黑体"/>
        </w:rPr>
        <w:t>内初创企业和创业团队数</w:t>
      </w:r>
      <w:r w:rsidRPr="00EE264E">
        <w:t xml:space="preserve"> </w:t>
      </w:r>
      <w:r w:rsidRPr="00EE264E">
        <w:t>指截至报告期末，与</w:t>
      </w:r>
      <w:proofErr w:type="gramStart"/>
      <w:r w:rsidRPr="00EE264E">
        <w:t>众创空间</w:t>
      </w:r>
      <w:proofErr w:type="gramEnd"/>
      <w:r w:rsidRPr="00EE264E">
        <w:t>签订入驻协议，主要研发和公共场所在</w:t>
      </w:r>
      <w:proofErr w:type="gramStart"/>
      <w:r w:rsidRPr="00EE264E">
        <w:t>众创空间</w:t>
      </w:r>
      <w:proofErr w:type="gramEnd"/>
      <w:r w:rsidRPr="00EE264E">
        <w:t>内的创业团队以及注册地、主要研发和公共场所在</w:t>
      </w:r>
      <w:proofErr w:type="gramStart"/>
      <w:r w:rsidRPr="00EE264E">
        <w:t>众创空间</w:t>
      </w:r>
      <w:proofErr w:type="gramEnd"/>
      <w:r w:rsidRPr="00EE264E">
        <w:t>内的初创企业的总数。</w:t>
      </w:r>
    </w:p>
    <w:p w:rsidR="007E064B" w:rsidRPr="00EE264E" w:rsidRDefault="007E064B" w:rsidP="007E064B">
      <w:pPr>
        <w:spacing w:line="400" w:lineRule="exact"/>
        <w:ind w:firstLineChars="200" w:firstLine="420"/>
      </w:pPr>
      <w:r w:rsidRPr="00EE264E">
        <w:rPr>
          <w:rFonts w:eastAsia="黑体"/>
        </w:rPr>
        <w:t>科技企业加速器</w:t>
      </w:r>
      <w:r w:rsidRPr="00EE264E">
        <w:t xml:space="preserve">  </w:t>
      </w:r>
      <w:r w:rsidRPr="00EE264E">
        <w:t>是指以高成长科技企业为主要服务对象，通过体制机制创新、产业组织创新和服</w:t>
      </w:r>
      <w:r w:rsidRPr="00EE264E">
        <w:lastRenderedPageBreak/>
        <w:t>务模式创新，有针对性地满足高成长科技企业对发展空间、商业模式、资本运作、共性技术开发、融资租赁、人力资源、技术合作、设施管理等各方面个性化需求的新型空间载体和服务网络。加速器应是一系列专业化、市场化、个性化服务的组织提供者和运营管理者，是企业创新发展、内</w:t>
      </w:r>
      <w:proofErr w:type="gramStart"/>
      <w:r w:rsidRPr="00EE264E">
        <w:t>生增长</w:t>
      </w:r>
      <w:proofErr w:type="gramEnd"/>
      <w:r w:rsidRPr="00EE264E">
        <w:t>和加速壮大的有效促进者。相对于孵化器而言，具有更良好的创新发展环境、创新网络形态和创新型产业生态。</w:t>
      </w:r>
    </w:p>
    <w:p w:rsidR="007E064B" w:rsidRPr="00EE264E" w:rsidRDefault="007E064B" w:rsidP="007E064B">
      <w:pPr>
        <w:spacing w:line="400" w:lineRule="exact"/>
        <w:ind w:firstLineChars="200" w:firstLine="420"/>
      </w:pPr>
      <w:r w:rsidRPr="00EE264E">
        <w:rPr>
          <w:rFonts w:eastAsia="黑体"/>
        </w:rPr>
        <w:t>加速器内企业数量</w:t>
      </w:r>
      <w:r w:rsidRPr="00EE264E">
        <w:t xml:space="preserve">  </w:t>
      </w:r>
      <w:r w:rsidRPr="00EE264E">
        <w:t>填报入驻加速器企业数量。</w:t>
      </w:r>
    </w:p>
    <w:p w:rsidR="007E064B" w:rsidRPr="00EE264E" w:rsidRDefault="007E064B" w:rsidP="007E064B">
      <w:pPr>
        <w:spacing w:line="400" w:lineRule="exact"/>
        <w:ind w:firstLineChars="200" w:firstLine="420"/>
      </w:pPr>
      <w:r w:rsidRPr="00EE264E">
        <w:rPr>
          <w:rFonts w:eastAsia="黑体"/>
        </w:rPr>
        <w:t>研发机构数</w:t>
      </w:r>
      <w:r w:rsidRPr="00EE264E">
        <w:t xml:space="preserve">  </w:t>
      </w:r>
      <w:r w:rsidRPr="00EE264E">
        <w:t>包括研究院所、重点实验室、新型产业技术研究机构、企业技术中心、博士后科研工作站、大学、国家工程研究中心、工程技术研究中心、工程实验室等。</w:t>
      </w:r>
    </w:p>
    <w:p w:rsidR="007E064B" w:rsidRPr="00EE264E" w:rsidRDefault="007E064B" w:rsidP="007E064B">
      <w:pPr>
        <w:spacing w:line="400" w:lineRule="exact"/>
        <w:ind w:firstLineChars="200" w:firstLine="420"/>
      </w:pPr>
      <w:r w:rsidRPr="00EE264E">
        <w:rPr>
          <w:rFonts w:eastAsia="黑体"/>
        </w:rPr>
        <w:t>金融服务机构数</w:t>
      </w:r>
      <w:r w:rsidRPr="00EE264E">
        <w:t xml:space="preserve">  </w:t>
      </w:r>
      <w:r w:rsidRPr="00EE264E">
        <w:t>包括创业风险投资机构、银行、保险代理机构、证券机构、担保公司、小额贷款公司、科技融资租赁公司、科技金融服务机构等。</w:t>
      </w:r>
    </w:p>
    <w:p w:rsidR="007E064B" w:rsidRPr="00EE264E" w:rsidRDefault="007E064B" w:rsidP="007E064B">
      <w:pPr>
        <w:spacing w:line="400" w:lineRule="exact"/>
        <w:ind w:firstLineChars="200" w:firstLine="420"/>
      </w:pPr>
      <w:r w:rsidRPr="00EE264E">
        <w:rPr>
          <w:rFonts w:eastAsia="黑体"/>
        </w:rPr>
        <w:t>拥有有效专利</w:t>
      </w:r>
      <w:r w:rsidRPr="00EE264E">
        <w:t xml:space="preserve">  </w:t>
      </w:r>
      <w:r w:rsidRPr="00EE264E">
        <w:t>指截至报告</w:t>
      </w:r>
      <w:proofErr w:type="gramStart"/>
      <w:r w:rsidRPr="00EE264E">
        <w:t>期末企业</w:t>
      </w:r>
      <w:proofErr w:type="gramEnd"/>
      <w:r w:rsidRPr="00EE264E">
        <w:t>作为第一专利权人拥有的、经境内外知识产权行政部门授权且在有效期内的专利件数。主要包含发明专利、实用新型专利和外观设计专利三类。</w:t>
      </w:r>
    </w:p>
    <w:p w:rsidR="007E064B" w:rsidRPr="00EE264E" w:rsidRDefault="007E064B" w:rsidP="007E064B">
      <w:pPr>
        <w:widowControl/>
        <w:spacing w:line="400" w:lineRule="exact"/>
        <w:ind w:firstLineChars="200" w:firstLine="420"/>
        <w:jc w:val="left"/>
        <w:rPr>
          <w:szCs w:val="21"/>
        </w:rPr>
      </w:pPr>
      <w:r w:rsidRPr="00EE264E">
        <w:rPr>
          <w:rFonts w:eastAsia="黑体"/>
          <w:bCs/>
          <w:szCs w:val="21"/>
        </w:rPr>
        <w:t>认定登记的技术合同项数</w:t>
      </w:r>
      <w:r w:rsidRPr="00EE264E">
        <w:rPr>
          <w:rFonts w:eastAsia="黑体"/>
          <w:bCs/>
          <w:szCs w:val="21"/>
        </w:rPr>
        <w:t xml:space="preserve">  </w:t>
      </w:r>
      <w:r w:rsidRPr="00EE264E">
        <w:rPr>
          <w:szCs w:val="21"/>
        </w:rPr>
        <w:t>指报告期内企业在科技部门和商务部门进行认定和登记的技术合同数量。技术合同的类型包括四类：技术开发、技术转让、技术咨询和技术服务。</w:t>
      </w:r>
    </w:p>
    <w:p w:rsidR="007E064B" w:rsidRPr="00EE264E" w:rsidRDefault="007E064B" w:rsidP="007E064B">
      <w:pPr>
        <w:spacing w:line="400" w:lineRule="exact"/>
        <w:ind w:firstLineChars="200" w:firstLine="420"/>
        <w:rPr>
          <w:szCs w:val="18"/>
        </w:rPr>
      </w:pPr>
      <w:r w:rsidRPr="00EE264E">
        <w:rPr>
          <w:rFonts w:eastAsia="黑体"/>
          <w:bCs/>
          <w:szCs w:val="21"/>
        </w:rPr>
        <w:t>认定登记的技术合同成交金额</w:t>
      </w:r>
      <w:r w:rsidRPr="00EE264E">
        <w:rPr>
          <w:rFonts w:eastAsia="黑体"/>
          <w:bCs/>
          <w:szCs w:val="21"/>
        </w:rPr>
        <w:t xml:space="preserve">  </w:t>
      </w:r>
      <w:r w:rsidRPr="00EE264E">
        <w:rPr>
          <w:szCs w:val="18"/>
        </w:rPr>
        <w:t>指报告期内企业签订成立的技术合同成交项目的总金额。</w:t>
      </w:r>
    </w:p>
    <w:p w:rsidR="007E064B" w:rsidRPr="00EE264E" w:rsidRDefault="007E064B" w:rsidP="004745AA">
      <w:pPr>
        <w:spacing w:line="400" w:lineRule="exact"/>
        <w:ind w:firstLineChars="200" w:firstLine="420"/>
      </w:pPr>
      <w:r w:rsidRPr="00EE264E">
        <w:rPr>
          <w:rFonts w:eastAsia="黑体"/>
          <w:bCs/>
          <w:szCs w:val="21"/>
        </w:rPr>
        <w:t>高新区所在区（县、市）相关情况</w:t>
      </w:r>
      <w:r w:rsidRPr="00EE264E">
        <w:rPr>
          <w:szCs w:val="18"/>
        </w:rPr>
        <w:t xml:space="preserve">  </w:t>
      </w:r>
      <w:r w:rsidRPr="00EE264E">
        <w:rPr>
          <w:szCs w:val="18"/>
        </w:rPr>
        <w:t>主要是了解省级高新区所在的市辖区、县或县级市的总体情况，重点了解辖区内高新技术企业数、上市企业数、新三板挂牌企业数、外商投资企业数、地区生产总值和公共财政预算收入等指标情况，相关指标解释同上。</w:t>
      </w:r>
    </w:p>
    <w:sectPr w:rsidR="007E064B" w:rsidRPr="00EE264E" w:rsidSect="00694E39">
      <w:footerReference w:type="default" r:id="rId9"/>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90E" w:rsidRDefault="0079790E">
      <w:r>
        <w:separator/>
      </w:r>
    </w:p>
  </w:endnote>
  <w:endnote w:type="continuationSeparator" w:id="0">
    <w:p w:rsidR="0079790E" w:rsidRDefault="0079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65"/>
      <w:docPartObj>
        <w:docPartGallery w:val="Page Numbers (Bottom of Page)"/>
        <w:docPartUnique/>
      </w:docPartObj>
    </w:sdtPr>
    <w:sdtEndPr/>
    <w:sdtContent>
      <w:p w:rsidR="00F33745" w:rsidRDefault="009334AB" w:rsidP="00694E39">
        <w:pPr>
          <w:pStyle w:val="ab"/>
          <w:ind w:firstLine="600"/>
          <w:jc w:val="center"/>
        </w:pPr>
        <w:r w:rsidRPr="00694E39">
          <w:rPr>
            <w:sz w:val="21"/>
            <w:szCs w:val="21"/>
          </w:rPr>
          <w:fldChar w:fldCharType="begin"/>
        </w:r>
        <w:r w:rsidR="00F33745" w:rsidRPr="00694E39">
          <w:rPr>
            <w:sz w:val="21"/>
            <w:szCs w:val="21"/>
          </w:rPr>
          <w:instrText xml:space="preserve"> PAGE   \* MERGEFORMAT </w:instrText>
        </w:r>
        <w:r w:rsidRPr="00694E39">
          <w:rPr>
            <w:sz w:val="21"/>
            <w:szCs w:val="21"/>
          </w:rPr>
          <w:fldChar w:fldCharType="separate"/>
        </w:r>
        <w:r w:rsidR="004F2CFB" w:rsidRPr="004F2CFB">
          <w:rPr>
            <w:noProof/>
            <w:sz w:val="21"/>
            <w:szCs w:val="21"/>
            <w:lang w:val="zh-CN"/>
          </w:rPr>
          <w:t>1</w:t>
        </w:r>
        <w:r w:rsidRPr="00694E39">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90E" w:rsidRDefault="0079790E">
      <w:r>
        <w:separator/>
      </w:r>
    </w:p>
  </w:footnote>
  <w:footnote w:type="continuationSeparator" w:id="0">
    <w:p w:rsidR="0079790E" w:rsidRDefault="00797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EF18D"/>
    <w:multiLevelType w:val="singleLevel"/>
    <w:tmpl w:val="A82EF18D"/>
    <w:lvl w:ilvl="0">
      <w:start w:val="1"/>
      <w:numFmt w:val="chineseCounting"/>
      <w:suff w:val="nothing"/>
      <w:lvlText w:val="（%1）"/>
      <w:lvlJc w:val="left"/>
      <w:rPr>
        <w:rFonts w:hint="eastAsia"/>
      </w:rPr>
    </w:lvl>
  </w:abstractNum>
  <w:abstractNum w:abstractNumId="1">
    <w:nsid w:val="E1EC905F"/>
    <w:multiLevelType w:val="singleLevel"/>
    <w:tmpl w:val="E1EC905F"/>
    <w:lvl w:ilvl="0">
      <w:start w:val="3"/>
      <w:numFmt w:val="chineseCounting"/>
      <w:suff w:val="nothing"/>
      <w:lvlText w:val="%1、"/>
      <w:lvlJc w:val="left"/>
      <w:rPr>
        <w:rFonts w:hint="eastAsia"/>
      </w:rPr>
    </w:lvl>
  </w:abstractNum>
  <w:abstractNum w:abstractNumId="2">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3">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867DE39"/>
    <w:multiLevelType w:val="singleLevel"/>
    <w:tmpl w:val="5867DE39"/>
    <w:lvl w:ilvl="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D5C9A"/>
    <w:rsid w:val="001E0EEF"/>
    <w:rsid w:val="001F3558"/>
    <w:rsid w:val="002418E7"/>
    <w:rsid w:val="00250E62"/>
    <w:rsid w:val="00262768"/>
    <w:rsid w:val="00262BA8"/>
    <w:rsid w:val="00263210"/>
    <w:rsid w:val="00265653"/>
    <w:rsid w:val="00272015"/>
    <w:rsid w:val="00275E92"/>
    <w:rsid w:val="002800DD"/>
    <w:rsid w:val="00292EAE"/>
    <w:rsid w:val="002C12C0"/>
    <w:rsid w:val="00305355"/>
    <w:rsid w:val="00332320"/>
    <w:rsid w:val="00337B06"/>
    <w:rsid w:val="0034206B"/>
    <w:rsid w:val="00347452"/>
    <w:rsid w:val="0035113E"/>
    <w:rsid w:val="00392DA0"/>
    <w:rsid w:val="003A3284"/>
    <w:rsid w:val="003D0BF3"/>
    <w:rsid w:val="003D0E7C"/>
    <w:rsid w:val="003E1CD9"/>
    <w:rsid w:val="003E7A0C"/>
    <w:rsid w:val="00405AF9"/>
    <w:rsid w:val="00416707"/>
    <w:rsid w:val="0042093E"/>
    <w:rsid w:val="00424FC5"/>
    <w:rsid w:val="00440D37"/>
    <w:rsid w:val="004724E4"/>
    <w:rsid w:val="004745AA"/>
    <w:rsid w:val="004A7005"/>
    <w:rsid w:val="004B53DA"/>
    <w:rsid w:val="004B6E2D"/>
    <w:rsid w:val="004F2CFB"/>
    <w:rsid w:val="00506994"/>
    <w:rsid w:val="00514085"/>
    <w:rsid w:val="005226A1"/>
    <w:rsid w:val="005254E3"/>
    <w:rsid w:val="00544F74"/>
    <w:rsid w:val="0055519E"/>
    <w:rsid w:val="00567DEC"/>
    <w:rsid w:val="005745A0"/>
    <w:rsid w:val="0057540D"/>
    <w:rsid w:val="005A73CA"/>
    <w:rsid w:val="005B717F"/>
    <w:rsid w:val="005B79F8"/>
    <w:rsid w:val="00617F42"/>
    <w:rsid w:val="00623933"/>
    <w:rsid w:val="00626154"/>
    <w:rsid w:val="006349BF"/>
    <w:rsid w:val="00667736"/>
    <w:rsid w:val="0068363C"/>
    <w:rsid w:val="00694E39"/>
    <w:rsid w:val="006A4614"/>
    <w:rsid w:val="006B5063"/>
    <w:rsid w:val="006C4D90"/>
    <w:rsid w:val="006D0F5E"/>
    <w:rsid w:val="006E6B89"/>
    <w:rsid w:val="006E6C2D"/>
    <w:rsid w:val="00705288"/>
    <w:rsid w:val="00712780"/>
    <w:rsid w:val="00712D74"/>
    <w:rsid w:val="007200A1"/>
    <w:rsid w:val="007431BD"/>
    <w:rsid w:val="00744BFD"/>
    <w:rsid w:val="007604B4"/>
    <w:rsid w:val="00766B55"/>
    <w:rsid w:val="00771051"/>
    <w:rsid w:val="00795651"/>
    <w:rsid w:val="00796CF9"/>
    <w:rsid w:val="0079790E"/>
    <w:rsid w:val="007A793D"/>
    <w:rsid w:val="007E064B"/>
    <w:rsid w:val="007E1403"/>
    <w:rsid w:val="007F526D"/>
    <w:rsid w:val="00814F66"/>
    <w:rsid w:val="00827253"/>
    <w:rsid w:val="00830042"/>
    <w:rsid w:val="00834700"/>
    <w:rsid w:val="008750C6"/>
    <w:rsid w:val="008B6763"/>
    <w:rsid w:val="008C2C7B"/>
    <w:rsid w:val="008C51FC"/>
    <w:rsid w:val="009334AB"/>
    <w:rsid w:val="00955095"/>
    <w:rsid w:val="009561AB"/>
    <w:rsid w:val="0096666D"/>
    <w:rsid w:val="00982CAC"/>
    <w:rsid w:val="00987DAE"/>
    <w:rsid w:val="00994D2C"/>
    <w:rsid w:val="009B2D93"/>
    <w:rsid w:val="009C44E4"/>
    <w:rsid w:val="009C47F2"/>
    <w:rsid w:val="009C5F09"/>
    <w:rsid w:val="00A16C26"/>
    <w:rsid w:val="00A3231D"/>
    <w:rsid w:val="00A405BA"/>
    <w:rsid w:val="00A5294D"/>
    <w:rsid w:val="00A668C2"/>
    <w:rsid w:val="00A72391"/>
    <w:rsid w:val="00A90FDE"/>
    <w:rsid w:val="00A93EF1"/>
    <w:rsid w:val="00A97885"/>
    <w:rsid w:val="00AA1B43"/>
    <w:rsid w:val="00AC6A54"/>
    <w:rsid w:val="00AD0C93"/>
    <w:rsid w:val="00AD5E93"/>
    <w:rsid w:val="00AE6120"/>
    <w:rsid w:val="00B13E3C"/>
    <w:rsid w:val="00B250B4"/>
    <w:rsid w:val="00B26F12"/>
    <w:rsid w:val="00B32872"/>
    <w:rsid w:val="00B4184B"/>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B59B6"/>
    <w:rsid w:val="00CC07BD"/>
    <w:rsid w:val="00CC6D40"/>
    <w:rsid w:val="00CE6142"/>
    <w:rsid w:val="00CF2FE2"/>
    <w:rsid w:val="00D32E44"/>
    <w:rsid w:val="00D43FCE"/>
    <w:rsid w:val="00D96CCB"/>
    <w:rsid w:val="00DA15A3"/>
    <w:rsid w:val="00DA5989"/>
    <w:rsid w:val="00DB5BAB"/>
    <w:rsid w:val="00DF4C13"/>
    <w:rsid w:val="00E01405"/>
    <w:rsid w:val="00E1046E"/>
    <w:rsid w:val="00E24E4C"/>
    <w:rsid w:val="00E40A8B"/>
    <w:rsid w:val="00E41A2C"/>
    <w:rsid w:val="00E564C5"/>
    <w:rsid w:val="00E757BF"/>
    <w:rsid w:val="00E84C26"/>
    <w:rsid w:val="00E86067"/>
    <w:rsid w:val="00EA5DCE"/>
    <w:rsid w:val="00EC0215"/>
    <w:rsid w:val="00EE264E"/>
    <w:rsid w:val="00EE2AA7"/>
    <w:rsid w:val="00EE4BB4"/>
    <w:rsid w:val="00F02E6B"/>
    <w:rsid w:val="00F11211"/>
    <w:rsid w:val="00F15A04"/>
    <w:rsid w:val="00F23699"/>
    <w:rsid w:val="00F27B0A"/>
    <w:rsid w:val="00F331B2"/>
    <w:rsid w:val="00F33745"/>
    <w:rsid w:val="00F40312"/>
    <w:rsid w:val="00FA7D61"/>
    <w:rsid w:val="00FB0D74"/>
    <w:rsid w:val="00FD39B4"/>
    <w:rsid w:val="00FD50F6"/>
    <w:rsid w:val="00FD7E2D"/>
    <w:rsid w:val="15E02EC7"/>
    <w:rsid w:val="241B04F0"/>
    <w:rsid w:val="251A7349"/>
    <w:rsid w:val="42C92A8C"/>
    <w:rsid w:val="480E6CEB"/>
    <w:rsid w:val="48911D1E"/>
    <w:rsid w:val="58480BFD"/>
    <w:rsid w:val="6E0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HTML Preformatted" w:uiPriority="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405BA"/>
    <w:pPr>
      <w:widowControl w:val="0"/>
      <w:jc w:val="both"/>
    </w:pPr>
    <w:rPr>
      <w:rFonts w:eastAsia="宋体" w:cs="Times New Roman"/>
      <w:kern w:val="2"/>
      <w:sz w:val="21"/>
      <w:szCs w:val="24"/>
    </w:rPr>
  </w:style>
  <w:style w:type="paragraph" w:styleId="1">
    <w:name w:val="heading 1"/>
    <w:basedOn w:val="a"/>
    <w:next w:val="a"/>
    <w:link w:val="1Char"/>
    <w:qFormat/>
    <w:rsid w:val="00A405BA"/>
    <w:pPr>
      <w:spacing w:line="360" w:lineRule="exact"/>
      <w:jc w:val="center"/>
      <w:outlineLvl w:val="0"/>
    </w:pPr>
    <w:rPr>
      <w:rFonts w:ascii="宋体"/>
      <w:b/>
      <w:sz w:val="30"/>
    </w:rPr>
  </w:style>
  <w:style w:type="paragraph" w:styleId="2">
    <w:name w:val="heading 2"/>
    <w:basedOn w:val="a"/>
    <w:next w:val="10"/>
    <w:link w:val="2Char"/>
    <w:qFormat/>
    <w:rsid w:val="00A405BA"/>
    <w:pPr>
      <w:jc w:val="center"/>
      <w:outlineLvl w:val="1"/>
    </w:pPr>
    <w:rPr>
      <w:rFonts w:ascii="宋体" w:hAnsi="宋体"/>
      <w:sz w:val="32"/>
    </w:rPr>
  </w:style>
  <w:style w:type="paragraph" w:styleId="3">
    <w:name w:val="heading 3"/>
    <w:basedOn w:val="a"/>
    <w:next w:val="a"/>
    <w:link w:val="3Char"/>
    <w:qFormat/>
    <w:rsid w:val="00A405BA"/>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3"/>
    <w:unhideWhenUsed/>
    <w:qFormat/>
    <w:rsid w:val="00A405BA"/>
    <w:pPr>
      <w:spacing w:after="120"/>
    </w:pPr>
  </w:style>
  <w:style w:type="paragraph" w:customStyle="1" w:styleId="10">
    <w:name w:val="正文缩进1"/>
    <w:basedOn w:val="a"/>
    <w:qFormat/>
    <w:rsid w:val="00A405BA"/>
    <w:pPr>
      <w:ind w:firstLineChars="200" w:firstLine="420"/>
    </w:pPr>
  </w:style>
  <w:style w:type="paragraph" w:styleId="7">
    <w:name w:val="toc 7"/>
    <w:basedOn w:val="a"/>
    <w:next w:val="a"/>
    <w:qFormat/>
    <w:rsid w:val="00A405BA"/>
    <w:pPr>
      <w:ind w:leftChars="1200" w:left="2520"/>
    </w:pPr>
  </w:style>
  <w:style w:type="paragraph" w:styleId="a4">
    <w:name w:val="Body Text First Indent"/>
    <w:basedOn w:val="a0"/>
    <w:link w:val="Char1"/>
    <w:qFormat/>
    <w:rsid w:val="00A405BA"/>
    <w:pPr>
      <w:ind w:firstLine="420"/>
    </w:pPr>
    <w:rPr>
      <w:rFonts w:eastAsia="楷体_GB2312"/>
      <w:sz w:val="24"/>
    </w:rPr>
  </w:style>
  <w:style w:type="paragraph" w:styleId="a5">
    <w:name w:val="Normal Indent"/>
    <w:basedOn w:val="a"/>
    <w:qFormat/>
    <w:rsid w:val="00A405BA"/>
    <w:pPr>
      <w:ind w:firstLineChars="200" w:firstLine="420"/>
    </w:pPr>
  </w:style>
  <w:style w:type="paragraph" w:styleId="a6">
    <w:name w:val="annotation text"/>
    <w:basedOn w:val="a"/>
    <w:link w:val="Char"/>
    <w:qFormat/>
    <w:rsid w:val="00A405BA"/>
    <w:pPr>
      <w:jc w:val="left"/>
    </w:pPr>
    <w:rPr>
      <w:szCs w:val="20"/>
    </w:rPr>
  </w:style>
  <w:style w:type="paragraph" w:styleId="a7">
    <w:name w:val="Body Text Indent"/>
    <w:basedOn w:val="a"/>
    <w:link w:val="Char10"/>
    <w:qFormat/>
    <w:rsid w:val="00A405BA"/>
    <w:pPr>
      <w:spacing w:after="120"/>
      <w:ind w:leftChars="200" w:left="420"/>
    </w:pPr>
  </w:style>
  <w:style w:type="paragraph" w:styleId="5">
    <w:name w:val="toc 5"/>
    <w:basedOn w:val="a"/>
    <w:next w:val="a"/>
    <w:qFormat/>
    <w:rsid w:val="00A405BA"/>
    <w:pPr>
      <w:ind w:leftChars="800" w:left="1680"/>
    </w:pPr>
  </w:style>
  <w:style w:type="paragraph" w:styleId="30">
    <w:name w:val="toc 3"/>
    <w:basedOn w:val="a"/>
    <w:next w:val="a"/>
    <w:uiPriority w:val="39"/>
    <w:qFormat/>
    <w:rsid w:val="00A405BA"/>
    <w:pPr>
      <w:tabs>
        <w:tab w:val="right" w:leader="dot" w:pos="8280"/>
      </w:tabs>
    </w:pPr>
  </w:style>
  <w:style w:type="paragraph" w:styleId="a8">
    <w:name w:val="Plain Text"/>
    <w:basedOn w:val="a"/>
    <w:link w:val="Char11"/>
    <w:qFormat/>
    <w:rsid w:val="00A405BA"/>
    <w:rPr>
      <w:rFonts w:ascii="宋体" w:hAnsi="Courier New"/>
    </w:rPr>
  </w:style>
  <w:style w:type="paragraph" w:styleId="8">
    <w:name w:val="toc 8"/>
    <w:basedOn w:val="a"/>
    <w:next w:val="a"/>
    <w:qFormat/>
    <w:rsid w:val="00A405BA"/>
    <w:pPr>
      <w:ind w:leftChars="1400" w:left="2940"/>
    </w:pPr>
  </w:style>
  <w:style w:type="paragraph" w:styleId="a9">
    <w:name w:val="Date"/>
    <w:basedOn w:val="a"/>
    <w:next w:val="a"/>
    <w:link w:val="Char12"/>
    <w:qFormat/>
    <w:rsid w:val="00A405BA"/>
    <w:rPr>
      <w:rFonts w:eastAsia="黑体"/>
      <w:sz w:val="24"/>
      <w:szCs w:val="20"/>
    </w:rPr>
  </w:style>
  <w:style w:type="paragraph" w:styleId="20">
    <w:name w:val="Body Text Indent 2"/>
    <w:basedOn w:val="a"/>
    <w:link w:val="2Char1"/>
    <w:qFormat/>
    <w:rsid w:val="00A405BA"/>
    <w:pPr>
      <w:spacing w:line="280" w:lineRule="exact"/>
      <w:ind w:firstLine="360"/>
    </w:pPr>
    <w:rPr>
      <w:color w:val="FF0000"/>
      <w:sz w:val="18"/>
    </w:rPr>
  </w:style>
  <w:style w:type="paragraph" w:styleId="aa">
    <w:name w:val="Balloon Text"/>
    <w:basedOn w:val="a"/>
    <w:link w:val="Char0"/>
    <w:uiPriority w:val="99"/>
    <w:qFormat/>
    <w:rsid w:val="00A405BA"/>
    <w:rPr>
      <w:sz w:val="18"/>
      <w:szCs w:val="18"/>
    </w:rPr>
  </w:style>
  <w:style w:type="paragraph" w:styleId="ab">
    <w:name w:val="footer"/>
    <w:basedOn w:val="a"/>
    <w:link w:val="Char2"/>
    <w:uiPriority w:val="99"/>
    <w:qFormat/>
    <w:rsid w:val="00A405BA"/>
    <w:pPr>
      <w:tabs>
        <w:tab w:val="center" w:pos="4153"/>
        <w:tab w:val="right" w:pos="8306"/>
      </w:tabs>
      <w:snapToGrid w:val="0"/>
      <w:jc w:val="left"/>
    </w:pPr>
    <w:rPr>
      <w:sz w:val="18"/>
      <w:szCs w:val="18"/>
    </w:rPr>
  </w:style>
  <w:style w:type="paragraph" w:styleId="ac">
    <w:name w:val="header"/>
    <w:basedOn w:val="a"/>
    <w:link w:val="Char4"/>
    <w:qFormat/>
    <w:rsid w:val="00A405B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405BA"/>
    <w:pPr>
      <w:tabs>
        <w:tab w:val="right" w:leader="dot" w:pos="8280"/>
      </w:tabs>
    </w:pPr>
  </w:style>
  <w:style w:type="paragraph" w:styleId="4">
    <w:name w:val="toc 4"/>
    <w:basedOn w:val="a"/>
    <w:next w:val="a"/>
    <w:qFormat/>
    <w:rsid w:val="00A405BA"/>
    <w:pPr>
      <w:ind w:leftChars="600" w:left="1260"/>
    </w:pPr>
  </w:style>
  <w:style w:type="paragraph" w:styleId="ad">
    <w:name w:val="List"/>
    <w:basedOn w:val="a"/>
    <w:qFormat/>
    <w:rsid w:val="00A405BA"/>
    <w:pPr>
      <w:ind w:left="420" w:hanging="420"/>
    </w:pPr>
    <w:rPr>
      <w:rFonts w:eastAsia="楷体_GB2312" w:hint="eastAsia"/>
      <w:sz w:val="24"/>
    </w:rPr>
  </w:style>
  <w:style w:type="paragraph" w:styleId="ae">
    <w:name w:val="footnote text"/>
    <w:basedOn w:val="a"/>
    <w:link w:val="Char5"/>
    <w:qFormat/>
    <w:rsid w:val="00A405BA"/>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A405BA"/>
    <w:pPr>
      <w:ind w:leftChars="1000" w:left="2100"/>
    </w:pPr>
  </w:style>
  <w:style w:type="paragraph" w:styleId="31">
    <w:name w:val="Body Text Indent 3"/>
    <w:basedOn w:val="a"/>
    <w:link w:val="3Char1"/>
    <w:qFormat/>
    <w:rsid w:val="00A405BA"/>
    <w:pPr>
      <w:spacing w:line="260" w:lineRule="exact"/>
      <w:ind w:firstLine="360"/>
    </w:pPr>
    <w:rPr>
      <w:sz w:val="18"/>
    </w:rPr>
  </w:style>
  <w:style w:type="paragraph" w:styleId="21">
    <w:name w:val="toc 2"/>
    <w:basedOn w:val="a"/>
    <w:next w:val="a"/>
    <w:uiPriority w:val="39"/>
    <w:qFormat/>
    <w:rsid w:val="00A405BA"/>
    <w:pPr>
      <w:tabs>
        <w:tab w:val="right" w:leader="dot" w:pos="8280"/>
      </w:tabs>
      <w:ind w:leftChars="200" w:left="420"/>
    </w:pPr>
  </w:style>
  <w:style w:type="paragraph" w:styleId="9">
    <w:name w:val="toc 9"/>
    <w:basedOn w:val="a"/>
    <w:next w:val="a"/>
    <w:qFormat/>
    <w:rsid w:val="00A405BA"/>
    <w:pPr>
      <w:ind w:leftChars="1600" w:left="3360"/>
    </w:pPr>
  </w:style>
  <w:style w:type="paragraph" w:styleId="22">
    <w:name w:val="Body Text 2"/>
    <w:basedOn w:val="a"/>
    <w:link w:val="2Char10"/>
    <w:rsid w:val="00A405BA"/>
    <w:pPr>
      <w:tabs>
        <w:tab w:val="left" w:pos="13860"/>
      </w:tabs>
      <w:spacing w:line="500" w:lineRule="exact"/>
    </w:pPr>
    <w:rPr>
      <w:rFonts w:eastAsia="华文中宋"/>
      <w:sz w:val="28"/>
    </w:rPr>
  </w:style>
  <w:style w:type="paragraph" w:styleId="HTML">
    <w:name w:val="HTML Preformatted"/>
    <w:basedOn w:val="a"/>
    <w:link w:val="HTMLChar"/>
    <w:qFormat/>
    <w:rsid w:val="00A405BA"/>
    <w:rPr>
      <w:rFonts w:ascii="Courier New" w:eastAsiaTheme="minorEastAsia" w:hAnsi="Courier New" w:cs="Courier New"/>
      <w:szCs w:val="22"/>
    </w:rPr>
  </w:style>
  <w:style w:type="paragraph" w:styleId="af">
    <w:name w:val="Normal (Web)"/>
    <w:basedOn w:val="a"/>
    <w:qFormat/>
    <w:rsid w:val="00A405BA"/>
    <w:pPr>
      <w:widowControl/>
      <w:spacing w:before="100" w:beforeAutospacing="1" w:after="100" w:afterAutospacing="1"/>
      <w:jc w:val="left"/>
    </w:pPr>
    <w:rPr>
      <w:rFonts w:ascii="宋体" w:hAnsi="宋体" w:cs="宋体"/>
      <w:kern w:val="0"/>
      <w:sz w:val="24"/>
    </w:rPr>
  </w:style>
  <w:style w:type="character" w:styleId="af0">
    <w:name w:val="Strong"/>
    <w:qFormat/>
    <w:rsid w:val="00A405BA"/>
    <w:rPr>
      <w:b/>
      <w:bCs/>
    </w:rPr>
  </w:style>
  <w:style w:type="character" w:styleId="af1">
    <w:name w:val="page number"/>
    <w:basedOn w:val="a1"/>
    <w:qFormat/>
    <w:rsid w:val="00A405BA"/>
  </w:style>
  <w:style w:type="character" w:styleId="af2">
    <w:name w:val="FollowedHyperlink"/>
    <w:qFormat/>
    <w:rsid w:val="00A405BA"/>
    <w:rPr>
      <w:color w:val="800080"/>
      <w:u w:val="single"/>
    </w:rPr>
  </w:style>
  <w:style w:type="character" w:styleId="af3">
    <w:name w:val="Hyperlink"/>
    <w:uiPriority w:val="99"/>
    <w:qFormat/>
    <w:rsid w:val="00A405BA"/>
    <w:rPr>
      <w:color w:val="0000FF"/>
      <w:u w:val="single"/>
    </w:rPr>
  </w:style>
  <w:style w:type="character" w:styleId="af4">
    <w:name w:val="footnote reference"/>
    <w:qFormat/>
    <w:rsid w:val="00A405BA"/>
    <w:rPr>
      <w:vertAlign w:val="superscript"/>
    </w:rPr>
  </w:style>
  <w:style w:type="character" w:customStyle="1" w:styleId="1Char">
    <w:name w:val="标题 1 Char"/>
    <w:basedOn w:val="a1"/>
    <w:link w:val="1"/>
    <w:qFormat/>
    <w:rsid w:val="00A405BA"/>
    <w:rPr>
      <w:rFonts w:ascii="宋体" w:eastAsia="宋体" w:hAnsi="Times New Roman" w:cs="Times New Roman"/>
      <w:b/>
      <w:sz w:val="30"/>
      <w:szCs w:val="24"/>
    </w:rPr>
  </w:style>
  <w:style w:type="character" w:customStyle="1" w:styleId="2Char">
    <w:name w:val="标题 2 Char"/>
    <w:basedOn w:val="a1"/>
    <w:link w:val="2"/>
    <w:qFormat/>
    <w:rsid w:val="00A405BA"/>
    <w:rPr>
      <w:rFonts w:ascii="宋体" w:eastAsia="宋体" w:hAnsi="宋体" w:cs="Times New Roman"/>
      <w:sz w:val="32"/>
      <w:szCs w:val="24"/>
    </w:rPr>
  </w:style>
  <w:style w:type="character" w:customStyle="1" w:styleId="3Char">
    <w:name w:val="标题 3 Char"/>
    <w:basedOn w:val="a1"/>
    <w:link w:val="3"/>
    <w:qFormat/>
    <w:rsid w:val="00A405BA"/>
    <w:rPr>
      <w:rFonts w:ascii="宋体" w:eastAsia="宋体" w:hAnsi="宋体" w:cs="Times New Roman"/>
      <w:b/>
      <w:bCs/>
      <w:sz w:val="32"/>
      <w:szCs w:val="32"/>
    </w:rPr>
  </w:style>
  <w:style w:type="character" w:customStyle="1" w:styleId="12">
    <w:name w:val="访问过的超链接1"/>
    <w:qFormat/>
    <w:rsid w:val="00A405BA"/>
    <w:rPr>
      <w:rFonts w:ascii="Times New Roman" w:hint="default"/>
      <w:color w:val="800080"/>
      <w:u w:val="single"/>
    </w:rPr>
  </w:style>
  <w:style w:type="character" w:customStyle="1" w:styleId="Char4">
    <w:name w:val="页眉 Char"/>
    <w:link w:val="ac"/>
    <w:uiPriority w:val="99"/>
    <w:qFormat/>
    <w:rsid w:val="00A405BA"/>
    <w:rPr>
      <w:rFonts w:ascii="Times New Roman" w:eastAsia="宋体" w:hAnsi="Times New Roman" w:cs="Times New Roman"/>
      <w:sz w:val="18"/>
      <w:szCs w:val="18"/>
    </w:rPr>
  </w:style>
  <w:style w:type="character" w:customStyle="1" w:styleId="3Char1">
    <w:name w:val="正文文本缩进 3 Char1"/>
    <w:link w:val="31"/>
    <w:qFormat/>
    <w:rsid w:val="00A405BA"/>
    <w:rPr>
      <w:rFonts w:ascii="Times New Roman" w:eastAsia="宋体" w:hAnsi="Times New Roman" w:cs="Times New Roman"/>
      <w:sz w:val="18"/>
      <w:szCs w:val="24"/>
      <w:lang w:val="en-US" w:eastAsia="zh-CN"/>
    </w:rPr>
  </w:style>
  <w:style w:type="character" w:customStyle="1" w:styleId="2Char1">
    <w:name w:val="正文文本缩进 2 Char1"/>
    <w:link w:val="20"/>
    <w:qFormat/>
    <w:rsid w:val="00A405BA"/>
    <w:rPr>
      <w:rFonts w:ascii="Times New Roman" w:eastAsia="宋体" w:hAnsi="Times New Roman" w:cs="Times New Roman"/>
      <w:color w:val="FF0000"/>
      <w:sz w:val="18"/>
      <w:szCs w:val="24"/>
      <w:lang w:val="en-US" w:eastAsia="zh-CN"/>
    </w:rPr>
  </w:style>
  <w:style w:type="character" w:customStyle="1" w:styleId="Char13">
    <w:name w:val="页眉 Char1"/>
    <w:qFormat/>
    <w:rsid w:val="00A405BA"/>
    <w:rPr>
      <w:rFonts w:ascii="Times New Roman" w:eastAsia="宋体" w:hAnsi="Times New Roman" w:cs="Times New Roman"/>
      <w:sz w:val="18"/>
      <w:szCs w:val="18"/>
    </w:rPr>
  </w:style>
  <w:style w:type="character" w:customStyle="1" w:styleId="Char14">
    <w:name w:val="批注框文本 Char1"/>
    <w:qFormat/>
    <w:rsid w:val="00A405BA"/>
    <w:rPr>
      <w:rFonts w:ascii="Times New Roman" w:eastAsia="宋体" w:hAnsi="Times New Roman" w:cs="Times New Roman"/>
      <w:sz w:val="18"/>
      <w:szCs w:val="18"/>
    </w:rPr>
  </w:style>
  <w:style w:type="character" w:customStyle="1" w:styleId="HTMLChar">
    <w:name w:val="HTML 预设格式 Char"/>
    <w:link w:val="HTML"/>
    <w:qFormat/>
    <w:rsid w:val="00A405BA"/>
    <w:rPr>
      <w:rFonts w:ascii="Courier New" w:hAnsi="Courier New" w:cs="Courier New"/>
    </w:rPr>
  </w:style>
  <w:style w:type="character" w:customStyle="1" w:styleId="Char5">
    <w:name w:val="脚注文本 Char"/>
    <w:link w:val="ae"/>
    <w:qFormat/>
    <w:rsid w:val="00A405BA"/>
    <w:rPr>
      <w:rFonts w:ascii="宋体" w:eastAsia="宋体" w:hAnsi="Times New Roman" w:cs="Times New Roman"/>
      <w:kern w:val="0"/>
      <w:sz w:val="18"/>
      <w:szCs w:val="20"/>
    </w:rPr>
  </w:style>
  <w:style w:type="character" w:customStyle="1" w:styleId="Char">
    <w:name w:val="批注文字 Char"/>
    <w:link w:val="a6"/>
    <w:qFormat/>
    <w:rsid w:val="00A405BA"/>
    <w:rPr>
      <w:rFonts w:ascii="Times New Roman" w:eastAsia="宋体" w:hAnsi="Times New Roman" w:cs="Times New Roman"/>
      <w:szCs w:val="20"/>
    </w:rPr>
  </w:style>
  <w:style w:type="character" w:customStyle="1" w:styleId="Char10">
    <w:name w:val="正文文本缩进 Char1"/>
    <w:link w:val="a7"/>
    <w:qFormat/>
    <w:rsid w:val="00A405BA"/>
    <w:rPr>
      <w:rFonts w:ascii="Times New Roman" w:eastAsia="宋体" w:hAnsi="Times New Roman" w:cs="Times New Roman"/>
      <w:szCs w:val="24"/>
    </w:rPr>
  </w:style>
  <w:style w:type="character" w:customStyle="1" w:styleId="13">
    <w:name w:val="页码1"/>
    <w:basedOn w:val="a1"/>
    <w:qFormat/>
    <w:rsid w:val="00A405BA"/>
  </w:style>
  <w:style w:type="character" w:customStyle="1" w:styleId="Char20">
    <w:name w:val="正文文本 Char2"/>
    <w:qFormat/>
    <w:rsid w:val="00A405BA"/>
    <w:rPr>
      <w:rFonts w:ascii="Times New Roman" w:eastAsia="宋体" w:hAnsi="Times New Roman" w:cs="Times New Roman"/>
      <w:szCs w:val="24"/>
    </w:rPr>
  </w:style>
  <w:style w:type="character" w:customStyle="1" w:styleId="2Char0">
    <w:name w:val="正文文本缩进 2 Char"/>
    <w:link w:val="210"/>
    <w:qFormat/>
    <w:rsid w:val="00A405BA"/>
    <w:rPr>
      <w:rFonts w:ascii="Times New Roman" w:eastAsia="宋体" w:hAnsi="Times New Roman" w:cs="Times New Roman"/>
      <w:szCs w:val="24"/>
    </w:rPr>
  </w:style>
  <w:style w:type="paragraph" w:customStyle="1" w:styleId="210">
    <w:name w:val="正文文本缩进 21"/>
    <w:basedOn w:val="a"/>
    <w:link w:val="2Char0"/>
    <w:qFormat/>
    <w:rsid w:val="00A405BA"/>
    <w:pPr>
      <w:spacing w:after="120" w:line="480" w:lineRule="auto"/>
      <w:ind w:leftChars="200" w:left="420"/>
    </w:pPr>
  </w:style>
  <w:style w:type="character" w:customStyle="1" w:styleId="Char15">
    <w:name w:val="批注文字 Char1"/>
    <w:qFormat/>
    <w:rsid w:val="00A405BA"/>
    <w:rPr>
      <w:rFonts w:ascii="Times New Roman" w:eastAsia="宋体" w:hAnsi="Times New Roman" w:cs="Times New Roman"/>
      <w:szCs w:val="24"/>
    </w:rPr>
  </w:style>
  <w:style w:type="character" w:customStyle="1" w:styleId="Char2">
    <w:name w:val="页脚 Char"/>
    <w:link w:val="ab"/>
    <w:uiPriority w:val="99"/>
    <w:qFormat/>
    <w:rsid w:val="00A405BA"/>
    <w:rPr>
      <w:rFonts w:ascii="Times New Roman" w:eastAsia="宋体" w:hAnsi="Times New Roman" w:cs="Times New Roman"/>
      <w:sz w:val="18"/>
      <w:szCs w:val="18"/>
    </w:rPr>
  </w:style>
  <w:style w:type="character" w:customStyle="1" w:styleId="Char6">
    <w:name w:val="日期 Char"/>
    <w:link w:val="14"/>
    <w:qFormat/>
    <w:rsid w:val="00A405BA"/>
    <w:rPr>
      <w:rFonts w:ascii="Times New Roman" w:eastAsia="黑体" w:hAnsi="Times New Roman" w:cs="Times New Roman"/>
      <w:sz w:val="24"/>
      <w:szCs w:val="20"/>
    </w:rPr>
  </w:style>
  <w:style w:type="paragraph" w:customStyle="1" w:styleId="14">
    <w:name w:val="日期1"/>
    <w:basedOn w:val="a"/>
    <w:next w:val="a"/>
    <w:link w:val="Char6"/>
    <w:qFormat/>
    <w:rsid w:val="00A405BA"/>
    <w:rPr>
      <w:rFonts w:eastAsia="黑体"/>
      <w:sz w:val="24"/>
      <w:szCs w:val="20"/>
    </w:rPr>
  </w:style>
  <w:style w:type="character" w:customStyle="1" w:styleId="Char12">
    <w:name w:val="日期 Char1"/>
    <w:link w:val="a9"/>
    <w:qFormat/>
    <w:rsid w:val="00A405BA"/>
    <w:rPr>
      <w:rFonts w:ascii="Times New Roman" w:eastAsia="黑体" w:hAnsi="Times New Roman" w:cs="Times New Roman"/>
      <w:sz w:val="24"/>
      <w:szCs w:val="20"/>
      <w:lang w:val="en-US" w:eastAsia="zh-CN"/>
    </w:rPr>
  </w:style>
  <w:style w:type="character" w:customStyle="1" w:styleId="Char7">
    <w:name w:val="文档结构图 Char"/>
    <w:link w:val="15"/>
    <w:qFormat/>
    <w:rsid w:val="00A405BA"/>
    <w:rPr>
      <w:rFonts w:ascii="宋体" w:eastAsia="宋体" w:hAnsi="Times New Roman" w:cs="Times New Roman"/>
      <w:sz w:val="18"/>
      <w:szCs w:val="18"/>
    </w:rPr>
  </w:style>
  <w:style w:type="paragraph" w:customStyle="1" w:styleId="15">
    <w:name w:val="文档结构图1"/>
    <w:basedOn w:val="a"/>
    <w:link w:val="Char7"/>
    <w:qFormat/>
    <w:rsid w:val="00A405BA"/>
    <w:rPr>
      <w:rFonts w:ascii="宋体"/>
      <w:sz w:val="18"/>
      <w:szCs w:val="18"/>
    </w:rPr>
  </w:style>
  <w:style w:type="character" w:customStyle="1" w:styleId="Char16">
    <w:name w:val="页脚 Char1"/>
    <w:uiPriority w:val="99"/>
    <w:qFormat/>
    <w:rsid w:val="00A405BA"/>
    <w:rPr>
      <w:rFonts w:ascii="Times New Roman" w:eastAsia="宋体" w:hAnsi="Times New Roman" w:cs="Times New Roman"/>
      <w:sz w:val="18"/>
      <w:szCs w:val="18"/>
    </w:rPr>
  </w:style>
  <w:style w:type="character" w:customStyle="1" w:styleId="Char0">
    <w:name w:val="批注框文本 Char"/>
    <w:link w:val="aa"/>
    <w:uiPriority w:val="99"/>
    <w:qFormat/>
    <w:rsid w:val="00A405BA"/>
    <w:rPr>
      <w:rFonts w:ascii="Times New Roman" w:eastAsia="宋体" w:hAnsi="Times New Roman" w:cs="Times New Roman"/>
      <w:sz w:val="18"/>
      <w:szCs w:val="18"/>
    </w:rPr>
  </w:style>
  <w:style w:type="character" w:customStyle="1" w:styleId="3Char0">
    <w:name w:val="正文文本缩进 3 Char"/>
    <w:link w:val="310"/>
    <w:qFormat/>
    <w:rsid w:val="00A405BA"/>
    <w:rPr>
      <w:rFonts w:ascii="Times New Roman" w:eastAsia="宋体" w:hAnsi="Times New Roman" w:cs="Times New Roman"/>
      <w:sz w:val="18"/>
      <w:szCs w:val="24"/>
    </w:rPr>
  </w:style>
  <w:style w:type="paragraph" w:customStyle="1" w:styleId="310">
    <w:name w:val="正文文本缩进 31"/>
    <w:basedOn w:val="a"/>
    <w:link w:val="3Char0"/>
    <w:qFormat/>
    <w:rsid w:val="00A405BA"/>
    <w:pPr>
      <w:spacing w:line="260" w:lineRule="exact"/>
      <w:ind w:firstLine="360"/>
    </w:pPr>
    <w:rPr>
      <w:sz w:val="18"/>
    </w:rPr>
  </w:style>
  <w:style w:type="character" w:customStyle="1" w:styleId="2Char10">
    <w:name w:val="正文文本 2 Char1"/>
    <w:link w:val="22"/>
    <w:qFormat/>
    <w:rsid w:val="00A405BA"/>
    <w:rPr>
      <w:rFonts w:ascii="Times New Roman" w:eastAsia="华文中宋" w:hAnsi="Times New Roman" w:cs="Times New Roman"/>
      <w:sz w:val="28"/>
      <w:szCs w:val="24"/>
    </w:rPr>
  </w:style>
  <w:style w:type="character" w:customStyle="1" w:styleId="Char1">
    <w:name w:val="正文首行缩进 Char1"/>
    <w:link w:val="a4"/>
    <w:qFormat/>
    <w:rsid w:val="00A405BA"/>
    <w:rPr>
      <w:rFonts w:ascii="Times New Roman" w:eastAsia="楷体_GB2312" w:hAnsi="Times New Roman" w:cs="Times New Roman"/>
      <w:sz w:val="24"/>
      <w:szCs w:val="24"/>
      <w:lang w:val="en-US" w:eastAsia="zh-CN"/>
    </w:rPr>
  </w:style>
  <w:style w:type="character" w:customStyle="1" w:styleId="Char8">
    <w:name w:val="正文文本 Char"/>
    <w:qFormat/>
    <w:rsid w:val="00A405BA"/>
    <w:rPr>
      <w:rFonts w:ascii="Times New Roman" w:eastAsia="宋体" w:hAnsi="Times New Roman" w:cs="Times New Roman"/>
      <w:szCs w:val="24"/>
    </w:rPr>
  </w:style>
  <w:style w:type="character" w:customStyle="1" w:styleId="Char11">
    <w:name w:val="纯文本 Char1"/>
    <w:link w:val="a8"/>
    <w:qFormat/>
    <w:rsid w:val="00A405BA"/>
    <w:rPr>
      <w:rFonts w:ascii="宋体" w:eastAsia="宋体" w:hAnsi="Courier New" w:cs="Times New Roman"/>
      <w:szCs w:val="24"/>
      <w:lang w:val="en-US" w:eastAsia="zh-CN"/>
    </w:rPr>
  </w:style>
  <w:style w:type="character" w:customStyle="1" w:styleId="Char9">
    <w:name w:val="正文首行缩进 Char"/>
    <w:link w:val="16"/>
    <w:qFormat/>
    <w:rsid w:val="00A405BA"/>
    <w:rPr>
      <w:rFonts w:ascii="Times New Roman" w:eastAsia="楷体_GB2312" w:hAnsi="Times New Roman" w:cs="Times New Roman"/>
      <w:sz w:val="24"/>
      <w:szCs w:val="20"/>
    </w:rPr>
  </w:style>
  <w:style w:type="paragraph" w:customStyle="1" w:styleId="16">
    <w:name w:val="正文首行缩进1"/>
    <w:basedOn w:val="a0"/>
    <w:link w:val="Char9"/>
    <w:qFormat/>
    <w:rsid w:val="00A405BA"/>
    <w:pPr>
      <w:ind w:firstLine="420"/>
    </w:pPr>
    <w:rPr>
      <w:rFonts w:eastAsia="楷体_GB2312"/>
      <w:sz w:val="24"/>
      <w:szCs w:val="20"/>
    </w:rPr>
  </w:style>
  <w:style w:type="character" w:customStyle="1" w:styleId="content1">
    <w:name w:val="content1"/>
    <w:qFormat/>
    <w:rsid w:val="00A405BA"/>
    <w:rPr>
      <w:spacing w:val="240"/>
      <w:sz w:val="21"/>
      <w:szCs w:val="21"/>
    </w:rPr>
  </w:style>
  <w:style w:type="character" w:customStyle="1" w:styleId="2Char2">
    <w:name w:val="正文文本 2 Char"/>
    <w:link w:val="211"/>
    <w:qFormat/>
    <w:rsid w:val="00A405BA"/>
    <w:rPr>
      <w:rFonts w:ascii="Times New Roman" w:eastAsia="华文中宋" w:hAnsi="Times New Roman" w:cs="Times New Roman"/>
      <w:sz w:val="28"/>
      <w:szCs w:val="24"/>
    </w:rPr>
  </w:style>
  <w:style w:type="paragraph" w:customStyle="1" w:styleId="211">
    <w:name w:val="正文文本 21"/>
    <w:basedOn w:val="a"/>
    <w:link w:val="2Char2"/>
    <w:qFormat/>
    <w:rsid w:val="00A405BA"/>
    <w:pPr>
      <w:tabs>
        <w:tab w:val="left" w:pos="13860"/>
      </w:tabs>
      <w:spacing w:line="500" w:lineRule="exact"/>
    </w:pPr>
    <w:rPr>
      <w:rFonts w:eastAsia="华文中宋"/>
      <w:sz w:val="28"/>
    </w:rPr>
  </w:style>
  <w:style w:type="character" w:customStyle="1" w:styleId="Char17">
    <w:name w:val="正文文本 Char1"/>
    <w:qFormat/>
    <w:rsid w:val="00A405BA"/>
    <w:rPr>
      <w:rFonts w:ascii="Times New Roman"/>
      <w:sz w:val="24"/>
    </w:rPr>
  </w:style>
  <w:style w:type="character" w:customStyle="1" w:styleId="Char18">
    <w:name w:val="脚注文本 Char1"/>
    <w:qFormat/>
    <w:rsid w:val="00A405BA"/>
    <w:rPr>
      <w:rFonts w:ascii="Times New Roman" w:eastAsia="宋体" w:hAnsi="Times New Roman" w:cs="Times New Roman"/>
      <w:sz w:val="18"/>
      <w:szCs w:val="18"/>
    </w:rPr>
  </w:style>
  <w:style w:type="character" w:customStyle="1" w:styleId="Chara">
    <w:name w:val="正文文本缩进 Char"/>
    <w:link w:val="17"/>
    <w:qFormat/>
    <w:rsid w:val="00A405BA"/>
    <w:rPr>
      <w:rFonts w:ascii="Times New Roman" w:eastAsia="宋体" w:hAnsi="Times New Roman" w:cs="Times New Roman"/>
      <w:szCs w:val="24"/>
    </w:rPr>
  </w:style>
  <w:style w:type="paragraph" w:customStyle="1" w:styleId="17">
    <w:name w:val="正文文本缩进1"/>
    <w:basedOn w:val="a"/>
    <w:link w:val="Chara"/>
    <w:qFormat/>
    <w:rsid w:val="00A405BA"/>
    <w:pPr>
      <w:spacing w:after="120"/>
      <w:ind w:leftChars="200" w:left="420"/>
    </w:pPr>
  </w:style>
  <w:style w:type="character" w:customStyle="1" w:styleId="Charb">
    <w:name w:val="纯文本 Char"/>
    <w:link w:val="18"/>
    <w:qFormat/>
    <w:rsid w:val="00A405BA"/>
    <w:rPr>
      <w:rFonts w:ascii="宋体" w:eastAsia="宋体" w:hAnsi="Courier New" w:cs="Times New Roman"/>
      <w:szCs w:val="20"/>
    </w:rPr>
  </w:style>
  <w:style w:type="paragraph" w:customStyle="1" w:styleId="18">
    <w:name w:val="纯文本1"/>
    <w:basedOn w:val="a"/>
    <w:link w:val="Charb"/>
    <w:qFormat/>
    <w:rsid w:val="00A405BA"/>
    <w:rPr>
      <w:rFonts w:ascii="宋体" w:hAnsi="Courier New"/>
      <w:szCs w:val="20"/>
    </w:rPr>
  </w:style>
  <w:style w:type="paragraph" w:customStyle="1" w:styleId="Charc">
    <w:name w:val="Char"/>
    <w:basedOn w:val="a"/>
    <w:qFormat/>
    <w:rsid w:val="00A405BA"/>
    <w:pPr>
      <w:widowControl/>
      <w:spacing w:after="160" w:line="240" w:lineRule="exact"/>
      <w:jc w:val="left"/>
    </w:pPr>
    <w:rPr>
      <w:rFonts w:ascii="Verdana" w:eastAsia="仿宋_GB2312" w:hAnsi="Verdana" w:hint="eastAsia"/>
      <w:sz w:val="24"/>
      <w:lang w:eastAsia="en-US"/>
    </w:rPr>
  </w:style>
  <w:style w:type="character" w:customStyle="1" w:styleId="Char21">
    <w:name w:val="纯文本 Char2"/>
    <w:basedOn w:val="a1"/>
    <w:uiPriority w:val="99"/>
    <w:semiHidden/>
    <w:qFormat/>
    <w:rsid w:val="00A405BA"/>
    <w:rPr>
      <w:rFonts w:ascii="宋体" w:eastAsia="宋体" w:hAnsi="Courier New" w:cs="Courier New"/>
      <w:szCs w:val="21"/>
    </w:rPr>
  </w:style>
  <w:style w:type="paragraph" w:customStyle="1" w:styleId="p15">
    <w:name w:val="p15"/>
    <w:basedOn w:val="a"/>
    <w:qFormat/>
    <w:rsid w:val="00A405BA"/>
    <w:pPr>
      <w:widowControl/>
      <w:spacing w:line="280" w:lineRule="atLeast"/>
      <w:ind w:firstLine="360"/>
    </w:pPr>
    <w:rPr>
      <w:color w:val="FF0000"/>
      <w:kern w:val="0"/>
      <w:sz w:val="18"/>
      <w:szCs w:val="18"/>
    </w:rPr>
  </w:style>
  <w:style w:type="character" w:customStyle="1" w:styleId="Char3">
    <w:name w:val="正文文本 Char3"/>
    <w:basedOn w:val="a1"/>
    <w:link w:val="a0"/>
    <w:uiPriority w:val="99"/>
    <w:semiHidden/>
    <w:qFormat/>
    <w:rsid w:val="00A405BA"/>
    <w:rPr>
      <w:rFonts w:ascii="Times New Roman" w:eastAsia="宋体" w:hAnsi="Times New Roman" w:cs="Times New Roman"/>
      <w:szCs w:val="24"/>
    </w:rPr>
  </w:style>
  <w:style w:type="character" w:customStyle="1" w:styleId="Char22">
    <w:name w:val="正文首行缩进 Char2"/>
    <w:basedOn w:val="Char3"/>
    <w:uiPriority w:val="99"/>
    <w:semiHidden/>
    <w:qFormat/>
    <w:rsid w:val="00A405BA"/>
    <w:rPr>
      <w:rFonts w:ascii="Times New Roman" w:eastAsia="宋体" w:hAnsi="Times New Roman" w:cs="Times New Roman"/>
      <w:szCs w:val="24"/>
    </w:rPr>
  </w:style>
  <w:style w:type="character" w:customStyle="1" w:styleId="HTMLChar1">
    <w:name w:val="HTML 预设格式 Char1"/>
    <w:basedOn w:val="a1"/>
    <w:uiPriority w:val="99"/>
    <w:semiHidden/>
    <w:qFormat/>
    <w:rsid w:val="00A405BA"/>
    <w:rPr>
      <w:rFonts w:ascii="Courier New" w:eastAsia="宋体" w:hAnsi="Courier New" w:cs="Courier New"/>
      <w:sz w:val="20"/>
      <w:szCs w:val="20"/>
    </w:rPr>
  </w:style>
  <w:style w:type="character" w:customStyle="1" w:styleId="Char23">
    <w:name w:val="正文文本缩进 Char2"/>
    <w:basedOn w:val="a1"/>
    <w:uiPriority w:val="99"/>
    <w:semiHidden/>
    <w:qFormat/>
    <w:rsid w:val="00A405BA"/>
    <w:rPr>
      <w:rFonts w:ascii="Times New Roman" w:eastAsia="宋体" w:hAnsi="Times New Roman" w:cs="Times New Roman"/>
      <w:szCs w:val="24"/>
    </w:rPr>
  </w:style>
  <w:style w:type="paragraph" w:customStyle="1" w:styleId="TOC1">
    <w:name w:val="TOC 标题1"/>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1"/>
    <w:uiPriority w:val="99"/>
    <w:semiHidden/>
    <w:qFormat/>
    <w:rsid w:val="00A405BA"/>
    <w:rPr>
      <w:rFonts w:ascii="Times New Roman" w:eastAsia="宋体" w:hAnsi="Times New Roman" w:cs="Times New Roman"/>
      <w:sz w:val="16"/>
      <w:szCs w:val="16"/>
    </w:rPr>
  </w:style>
  <w:style w:type="character" w:customStyle="1" w:styleId="Char24">
    <w:name w:val="批注文字 Char2"/>
    <w:basedOn w:val="a1"/>
    <w:uiPriority w:val="99"/>
    <w:semiHidden/>
    <w:qFormat/>
    <w:rsid w:val="00A405BA"/>
    <w:rPr>
      <w:rFonts w:ascii="Times New Roman" w:eastAsia="宋体" w:hAnsi="Times New Roman" w:cs="Times New Roman"/>
      <w:szCs w:val="24"/>
    </w:rPr>
  </w:style>
  <w:style w:type="paragraph" w:customStyle="1" w:styleId="xl30">
    <w:name w:val="xl30"/>
    <w:basedOn w:val="a"/>
    <w:qFormat/>
    <w:rsid w:val="00A405BA"/>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5">
    <w:name w:val="页脚 Char2"/>
    <w:basedOn w:val="a1"/>
    <w:uiPriority w:val="99"/>
    <w:semiHidden/>
    <w:qFormat/>
    <w:rsid w:val="00A405BA"/>
    <w:rPr>
      <w:rFonts w:ascii="Times New Roman" w:eastAsia="宋体" w:hAnsi="Times New Roman" w:cs="Times New Roman"/>
      <w:sz w:val="18"/>
      <w:szCs w:val="18"/>
    </w:rPr>
  </w:style>
  <w:style w:type="character" w:customStyle="1" w:styleId="Char26">
    <w:name w:val="日期 Char2"/>
    <w:basedOn w:val="a1"/>
    <w:uiPriority w:val="99"/>
    <w:semiHidden/>
    <w:qFormat/>
    <w:rsid w:val="00A405BA"/>
    <w:rPr>
      <w:rFonts w:ascii="Times New Roman" w:eastAsia="宋体" w:hAnsi="Times New Roman" w:cs="Times New Roman"/>
      <w:szCs w:val="24"/>
    </w:rPr>
  </w:style>
  <w:style w:type="paragraph" w:customStyle="1" w:styleId="p0">
    <w:name w:val="p0"/>
    <w:basedOn w:val="a"/>
    <w:qFormat/>
    <w:rsid w:val="00A405BA"/>
    <w:pPr>
      <w:widowControl/>
    </w:pPr>
    <w:rPr>
      <w:kern w:val="0"/>
      <w:szCs w:val="21"/>
    </w:rPr>
  </w:style>
  <w:style w:type="character" w:customStyle="1" w:styleId="2Char20">
    <w:name w:val="正文文本缩进 2 Char2"/>
    <w:basedOn w:val="a1"/>
    <w:uiPriority w:val="99"/>
    <w:semiHidden/>
    <w:qFormat/>
    <w:rsid w:val="00A405BA"/>
    <w:rPr>
      <w:rFonts w:ascii="Times New Roman" w:eastAsia="宋体" w:hAnsi="Times New Roman" w:cs="Times New Roman"/>
      <w:szCs w:val="24"/>
    </w:rPr>
  </w:style>
  <w:style w:type="character" w:customStyle="1" w:styleId="Char27">
    <w:name w:val="批注框文本 Char2"/>
    <w:basedOn w:val="a1"/>
    <w:uiPriority w:val="99"/>
    <w:semiHidden/>
    <w:qFormat/>
    <w:rsid w:val="00A405BA"/>
    <w:rPr>
      <w:rFonts w:ascii="Times New Roman" w:eastAsia="宋体" w:hAnsi="Times New Roman" w:cs="Times New Roman"/>
      <w:sz w:val="18"/>
      <w:szCs w:val="18"/>
    </w:rPr>
  </w:style>
  <w:style w:type="character" w:customStyle="1" w:styleId="Char28">
    <w:name w:val="页眉 Char2"/>
    <w:basedOn w:val="a1"/>
    <w:uiPriority w:val="99"/>
    <w:semiHidden/>
    <w:qFormat/>
    <w:rsid w:val="00A405BA"/>
    <w:rPr>
      <w:rFonts w:ascii="Times New Roman" w:eastAsia="宋体" w:hAnsi="Times New Roman" w:cs="Times New Roman"/>
      <w:sz w:val="18"/>
      <w:szCs w:val="18"/>
    </w:rPr>
  </w:style>
  <w:style w:type="character" w:customStyle="1" w:styleId="Char29">
    <w:name w:val="脚注文本 Char2"/>
    <w:basedOn w:val="a1"/>
    <w:uiPriority w:val="99"/>
    <w:semiHidden/>
    <w:qFormat/>
    <w:rsid w:val="00A405BA"/>
    <w:rPr>
      <w:rFonts w:ascii="Times New Roman" w:eastAsia="宋体" w:hAnsi="Times New Roman" w:cs="Times New Roman"/>
      <w:sz w:val="18"/>
      <w:szCs w:val="18"/>
    </w:rPr>
  </w:style>
  <w:style w:type="paragraph" w:customStyle="1" w:styleId="TOC2">
    <w:name w:val="TOC 标题2"/>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A405BA"/>
    <w:pPr>
      <w:widowControl/>
      <w:spacing w:after="160" w:line="240" w:lineRule="exact"/>
      <w:jc w:val="left"/>
    </w:pPr>
    <w:rPr>
      <w:rFonts w:ascii="Verdana" w:eastAsia="仿宋_GB2312" w:hAnsi="Verdana"/>
      <w:kern w:val="0"/>
      <w:sz w:val="24"/>
      <w:szCs w:val="20"/>
      <w:lang w:eastAsia="en-US"/>
    </w:rPr>
  </w:style>
  <w:style w:type="character" w:customStyle="1" w:styleId="2Char21">
    <w:name w:val="正文文本 2 Char2"/>
    <w:basedOn w:val="a1"/>
    <w:uiPriority w:val="99"/>
    <w:semiHidden/>
    <w:qFormat/>
    <w:rsid w:val="00A405BA"/>
    <w:rPr>
      <w:rFonts w:ascii="Times New Roman" w:eastAsia="宋体" w:hAnsi="Times New Roman" w:cs="Times New Roman"/>
      <w:szCs w:val="24"/>
    </w:rPr>
  </w:style>
  <w:style w:type="paragraph" w:customStyle="1" w:styleId="Style9">
    <w:name w:val="_Style 9"/>
    <w:basedOn w:val="a"/>
    <w:qFormat/>
    <w:rsid w:val="00A405BA"/>
    <w:pPr>
      <w:numPr>
        <w:numId w:val="1"/>
      </w:numPr>
    </w:pPr>
  </w:style>
  <w:style w:type="paragraph" w:customStyle="1" w:styleId="19">
    <w:name w:val="批注框文本1"/>
    <w:basedOn w:val="a"/>
    <w:qFormat/>
    <w:rsid w:val="00A405BA"/>
    <w:pPr>
      <w:autoSpaceDE w:val="0"/>
      <w:autoSpaceDN w:val="0"/>
      <w:jc w:val="left"/>
      <w:textAlignment w:val="baseline"/>
    </w:pPr>
    <w:rPr>
      <w:rFonts w:ascii="宋体" w:hint="eastAsia"/>
      <w:sz w:val="18"/>
    </w:rPr>
  </w:style>
  <w:style w:type="paragraph" w:customStyle="1" w:styleId="af5">
    <w:name w:val="局发文正文"/>
    <w:basedOn w:val="a"/>
    <w:qFormat/>
    <w:rsid w:val="00A405BA"/>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A405BA"/>
    <w:pPr>
      <w:widowControl/>
      <w:spacing w:line="280" w:lineRule="atLeast"/>
      <w:ind w:firstLine="360"/>
    </w:pPr>
    <w:rPr>
      <w:color w:val="000000"/>
      <w:kern w:val="0"/>
      <w:sz w:val="18"/>
      <w:szCs w:val="18"/>
    </w:rPr>
  </w:style>
  <w:style w:type="paragraph" w:customStyle="1" w:styleId="xl24">
    <w:name w:val="xl24"/>
    <w:basedOn w:val="a"/>
    <w:qFormat/>
    <w:rsid w:val="00A405BA"/>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6">
    <w:name w:val="仿宋"/>
    <w:basedOn w:val="a"/>
    <w:next w:val="a"/>
    <w:qFormat/>
    <w:rsid w:val="00A405BA"/>
    <w:pPr>
      <w:spacing w:line="360" w:lineRule="auto"/>
      <w:ind w:firstLineChars="200" w:firstLine="200"/>
    </w:pPr>
    <w:rPr>
      <w:rFonts w:ascii="仿宋_GB2312" w:eastAsia="仿宋_GB2312" w:hAnsi="Tahoma" w:cs="仿宋_GB2312"/>
      <w:sz w:val="32"/>
      <w:szCs w:val="32"/>
    </w:rPr>
  </w:style>
  <w:style w:type="paragraph" w:customStyle="1" w:styleId="1a">
    <w:name w:val="列表1"/>
    <w:basedOn w:val="a"/>
    <w:qFormat/>
    <w:rsid w:val="00A405BA"/>
    <w:pPr>
      <w:ind w:left="420" w:hanging="420"/>
    </w:pPr>
    <w:rPr>
      <w:rFonts w:eastAsia="楷体_GB2312" w:hint="eastAsia"/>
      <w:sz w:val="24"/>
    </w:rPr>
  </w:style>
  <w:style w:type="paragraph" w:customStyle="1" w:styleId="Char19">
    <w:name w:val="Char1"/>
    <w:basedOn w:val="a"/>
    <w:qFormat/>
    <w:rsid w:val="00A405BA"/>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A405BA"/>
    <w:pPr>
      <w:widowControl/>
      <w:spacing w:before="100" w:beforeAutospacing="1" w:after="100" w:afterAutospacing="1"/>
      <w:jc w:val="left"/>
    </w:pPr>
    <w:rPr>
      <w:rFonts w:ascii="宋体" w:hAnsi="宋体" w:cs="宋体"/>
      <w:kern w:val="0"/>
      <w:sz w:val="24"/>
    </w:rPr>
  </w:style>
  <w:style w:type="paragraph" w:customStyle="1" w:styleId="1b">
    <w:name w:val="修订1"/>
    <w:qFormat/>
    <w:rsid w:val="00A405BA"/>
    <w:rPr>
      <w:rFonts w:eastAsia="宋体" w:cs="Times New Roman"/>
      <w:kern w:val="2"/>
      <w:sz w:val="21"/>
      <w:szCs w:val="24"/>
    </w:rPr>
  </w:style>
  <w:style w:type="paragraph" w:customStyle="1" w:styleId="1c">
    <w:name w:val="普通(网站)1"/>
    <w:basedOn w:val="a"/>
    <w:qFormat/>
    <w:rsid w:val="00A405BA"/>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A405BA"/>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A405BA"/>
    <w:pPr>
      <w:tabs>
        <w:tab w:val="left" w:pos="13860"/>
      </w:tabs>
      <w:spacing w:line="500" w:lineRule="exact"/>
    </w:pPr>
    <w:rPr>
      <w:rFonts w:eastAsia="华文中宋"/>
      <w:kern w:val="0"/>
      <w:sz w:val="28"/>
    </w:rPr>
  </w:style>
  <w:style w:type="paragraph" w:customStyle="1" w:styleId="23">
    <w:name w:val="正文缩进2"/>
    <w:basedOn w:val="a"/>
    <w:qFormat/>
    <w:rsid w:val="00A405BA"/>
    <w:pPr>
      <w:ind w:firstLineChars="200" w:firstLine="420"/>
    </w:pPr>
  </w:style>
  <w:style w:type="paragraph" w:styleId="af7">
    <w:name w:val="List Paragraph"/>
    <w:basedOn w:val="a"/>
    <w:uiPriority w:val="99"/>
    <w:qFormat/>
    <w:rsid w:val="00A405BA"/>
    <w:pPr>
      <w:ind w:firstLineChars="200" w:firstLine="420"/>
    </w:pPr>
  </w:style>
  <w:style w:type="paragraph" w:customStyle="1" w:styleId="TableParagraph">
    <w:name w:val="Table Paragraph"/>
    <w:basedOn w:val="a"/>
    <w:qFormat/>
    <w:rsid w:val="00A405BA"/>
    <w:pPr>
      <w:autoSpaceDE w:val="0"/>
      <w:autoSpaceDN w:val="0"/>
      <w:adjustRightInd w:val="0"/>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8</Pages>
  <Words>1253</Words>
  <Characters>7144</Characters>
  <Application>Microsoft Office Word</Application>
  <DocSecurity>0</DocSecurity>
  <Lines>59</Lines>
  <Paragraphs>16</Paragraphs>
  <ScaleCrop>false</ScaleCrop>
  <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83</cp:revision>
  <cp:lastPrinted>2021-12-12T16:06:00Z</cp:lastPrinted>
  <dcterms:created xsi:type="dcterms:W3CDTF">2021-08-09T06:30:00Z</dcterms:created>
  <dcterms:modified xsi:type="dcterms:W3CDTF">2022-01-13T02:55:00Z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