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503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中国天津投资贸易洽谈会</w:t>
      </w:r>
    </w:p>
    <w:p>
      <w:pPr>
        <w:spacing w:before="104" w:line="503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暨PECC</w:t>
      </w:r>
      <w:r>
        <w:rPr>
          <w:rFonts w:hint="eastAsia" w:ascii="方正小标宋简体" w:hAnsi="方正小标宋简体" w:eastAsia="方正小标宋简体" w:cs="方正小标宋简体"/>
          <w:spacing w:val="-5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收费通知</w:t>
      </w:r>
    </w:p>
    <w:p>
      <w:pPr>
        <w:spacing w:line="25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left="1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60" w:lineRule="exact"/>
        <w:ind w:left="100" w:right="58" w:firstLine="62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中国天津投资贸易洽谈会暨PECC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博览会(以下简称“津</w:t>
      </w:r>
      <w:r>
        <w:rPr>
          <w:rFonts w:ascii="仿宋" w:hAnsi="仿宋" w:eastAsia="仿宋" w:cs="仿宋"/>
          <w:spacing w:val="21"/>
          <w:sz w:val="32"/>
          <w:szCs w:val="32"/>
        </w:rPr>
        <w:t>洽会”)将于2023年11月23日至26日在国家会展中心(天</w:t>
      </w:r>
      <w:r>
        <w:rPr>
          <w:rFonts w:ascii="仿宋" w:hAnsi="仿宋" w:eastAsia="仿宋" w:cs="仿宋"/>
          <w:spacing w:val="4"/>
          <w:sz w:val="32"/>
          <w:szCs w:val="32"/>
        </w:rPr>
        <w:t>津)举办。本届津洽会展区收费标准为：300元人民币/平米</w:t>
      </w:r>
      <w:r>
        <w:rPr>
          <w:rFonts w:ascii="仿宋" w:hAnsi="仿宋" w:eastAsia="仿宋" w:cs="仿宋"/>
          <w:spacing w:val="18"/>
          <w:sz w:val="32"/>
          <w:szCs w:val="32"/>
        </w:rPr>
        <w:t>(净地),不包括任何配套项目，需要者另行租用。如需</w:t>
      </w:r>
      <w:r>
        <w:rPr>
          <w:rFonts w:ascii="仿宋" w:hAnsi="仿宋" w:eastAsia="仿宋" w:cs="仿宋"/>
          <w:spacing w:val="17"/>
          <w:sz w:val="32"/>
          <w:szCs w:val="32"/>
        </w:rPr>
        <w:t>搭</w:t>
      </w:r>
      <w:r>
        <w:rPr>
          <w:rFonts w:ascii="仿宋" w:hAnsi="仿宋" w:eastAsia="仿宋" w:cs="仿宋"/>
          <w:spacing w:val="11"/>
          <w:sz w:val="32"/>
          <w:szCs w:val="32"/>
        </w:rPr>
        <w:t>建标准展位可与组委会联系，收费标准为：每个标准展位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5400元人民币(含展位费)。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ind w:left="734"/>
        <w:textAlignment w:val="baseline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一、缴费银行账号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729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收款单位：天津市全国商品交易会办公室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560" w:lineRule="exact"/>
        <w:ind w:left="729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开户行：农业银行天津广厦支行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560" w:lineRule="exact"/>
        <w:ind w:left="729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账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号：02230001040011918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560" w:lineRule="exact"/>
        <w:ind w:left="734"/>
        <w:textAlignment w:val="baseline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二、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联系人、电话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560" w:lineRule="exact"/>
        <w:ind w:left="729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业务部：张</w:t>
      </w:r>
      <w:r>
        <w:rPr>
          <w:rFonts w:ascii="仿宋" w:hAnsi="仿宋" w:eastAsia="仿宋" w:cs="仿宋"/>
          <w:spacing w:val="1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弢(022)83521091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2" w:line="560" w:lineRule="exact"/>
        <w:ind w:left="729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财务部：李永晖(022)83520577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left="734"/>
        <w:textAlignment w:val="baseline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4"/>
          <w:sz w:val="32"/>
          <w:szCs w:val="32"/>
        </w:rPr>
        <w:t>三、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24"/>
          <w:sz w:val="32"/>
          <w:szCs w:val="32"/>
        </w:rPr>
        <w:t>地址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729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天津市和平区岳阳道起发里1号楼2门101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ind w:left="5859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4"/>
          <w:sz w:val="32"/>
          <w:szCs w:val="32"/>
        </w:rPr>
        <w:t>2023年10月</w:t>
      </w:r>
    </w:p>
    <w:sectPr>
      <w:pgSz w:w="11920" w:h="16840"/>
      <w:pgMar w:top="1431" w:right="1788" w:bottom="0" w:left="16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764620"/>
    <w:rsid w:val="4FF9D7C7"/>
    <w:rsid w:val="5FD69646"/>
    <w:rsid w:val="74D83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2023-10-20T09:14:00Z</dcterms:created>
  <dc:creator>Kingsoft-PDF</dc:creator>
  <cp:lastModifiedBy>成果处</cp:lastModifiedBy>
  <dcterms:modified xsi:type="dcterms:W3CDTF">2023-10-19T17:33:16Z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2023-10-19T17:14:08Z</vt:filetime>
  </property>
  <property fmtid="{D5CDD505-2E9C-101B-9397-08002B2CF9AE}" pid="4" name="UsrData">
    <vt:lpwstr>6530f35d6f8e8d001fe84320wl</vt:lpwstr>
  </property>
  <property fmtid="{D5CDD505-2E9C-101B-9397-08002B2CF9AE}" pid="5" name="KSOProductBuildVer">
    <vt:lpwstr>2052-11.8.2.10386</vt:lpwstr>
  </property>
  <property fmtid="{D5CDD505-2E9C-101B-9397-08002B2CF9AE}" pid="6" name="ICV">
    <vt:lpwstr>246E06B7A33F46EC986C605A223FB96B_13</vt:lpwstr>
  </property>
</Properties>
</file>