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textAlignment w:val="auto"/>
        <w:rPr>
          <w:rFonts w:hint="default" w:ascii="Nimbus Roman No9 L" w:hAnsi="Nimbus Roman No9 L" w:eastAsia="仿宋_GB2312" w:cs="Nimbus Roman No9 L"/>
          <w:sz w:val="32"/>
          <w:szCs w:val="32"/>
          <w:highlight w:val="none"/>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Nimbus Roman No9 L" w:hAnsi="Nimbus Roman No9 L" w:eastAsia="方正小标宋简体" w:cs="Nimbus Roman No9 L"/>
          <w:sz w:val="44"/>
          <w:szCs w:val="44"/>
          <w:highlight w:val="none"/>
        </w:rPr>
      </w:pPr>
      <w:r>
        <w:rPr>
          <w:rFonts w:hint="default" w:ascii="Nimbus Roman No9 L" w:hAnsi="Nimbus Roman No9 L" w:eastAsia="方正小标宋简体" w:cs="Nimbus Roman No9 L"/>
          <w:sz w:val="44"/>
          <w:szCs w:val="44"/>
          <w:highlight w:val="none"/>
        </w:rPr>
        <w:t>2024年天津市“一带一路”联合实验室项目</w:t>
      </w:r>
    </w:p>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Nimbus Roman No9 L" w:hAnsi="Nimbus Roman No9 L" w:eastAsia="方正小标宋简体" w:cs="Nimbus Roman No9 L"/>
          <w:sz w:val="44"/>
          <w:szCs w:val="44"/>
          <w:highlight w:val="none"/>
        </w:rPr>
      </w:pPr>
      <w:r>
        <w:rPr>
          <w:rFonts w:hint="default" w:ascii="Nimbus Roman No9 L" w:hAnsi="Nimbus Roman No9 L" w:eastAsia="方正小标宋简体" w:cs="Nimbus Roman No9 L"/>
          <w:sz w:val="44"/>
          <w:szCs w:val="44"/>
          <w:highlight w:val="none"/>
        </w:rPr>
        <w:t>申报指南</w:t>
      </w:r>
    </w:p>
    <w:p>
      <w:pPr>
        <w:keepNext w:val="0"/>
        <w:keepLines w:val="0"/>
        <w:pageBreakBefore w:val="0"/>
        <w:widowControl w:val="0"/>
        <w:kinsoku/>
        <w:wordWrap/>
        <w:overflowPunct/>
        <w:topLinePunct w:val="0"/>
        <w:autoSpaceDE/>
        <w:autoSpaceDN/>
        <w:bidi w:val="0"/>
        <w:adjustRightInd/>
        <w:snapToGrid/>
        <w:textAlignment w:val="auto"/>
        <w:rPr>
          <w:rFonts w:hint="default" w:ascii="Nimbus Roman No9 L" w:hAnsi="Nimbus Roman No9 L" w:eastAsia="仿宋_GB2312" w:cs="Nimbus Roman No9 L"/>
          <w:sz w:val="32"/>
          <w:szCs w:val="32"/>
          <w:highlight w:val="none"/>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Nimbus Roman No9 L" w:hAnsi="Nimbus Roman No9 L" w:eastAsia="仿宋_GB2312" w:cs="Nimbus Roman No9 L"/>
          <w:sz w:val="32"/>
          <w:szCs w:val="32"/>
          <w:highlight w:val="none"/>
        </w:rPr>
      </w:pPr>
      <w:r>
        <w:rPr>
          <w:rFonts w:hint="default" w:ascii="Nimbus Roman No9 L" w:hAnsi="Nimbus Roman No9 L" w:eastAsia="仿宋_GB2312" w:cs="Nimbus Roman No9 L"/>
          <w:sz w:val="32"/>
          <w:szCs w:val="32"/>
          <w:highlight w:val="none"/>
        </w:rPr>
        <w:t>为有效融入全球创新网络，推进落实天津市“一带一路”科技创新行动计划，现制定2024年天津市“一带一路”联合实验室项目申报指南。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一、类别与定位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Nimbus Roman No9 L" w:hAnsi="Nimbus Roman No9 L" w:eastAsia="仿宋_GB2312" w:cs="Nimbus Roman No9 L"/>
          <w:sz w:val="32"/>
          <w:szCs w:val="32"/>
          <w:highlight w:val="none"/>
        </w:rPr>
      </w:pPr>
      <w:r>
        <w:rPr>
          <w:rFonts w:hint="default" w:ascii="Nimbus Roman No9 L" w:hAnsi="Nimbus Roman No9 L" w:eastAsia="仿宋_GB2312" w:cs="Nimbus Roman No9 L"/>
          <w:sz w:val="32"/>
          <w:szCs w:val="32"/>
          <w:highlight w:val="none"/>
        </w:rPr>
        <w:t>为进一步构建功能定位明晰、错位互补发展的国际科技合作载体体系，按照功能定位与主要任务不同，共分为两类开展申报：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highlight w:val="none"/>
        </w:rPr>
      </w:pPr>
      <w:r>
        <w:rPr>
          <w:rFonts w:hint="eastAsia" w:ascii="楷体" w:hAnsi="楷体" w:eastAsia="楷体" w:cs="楷体"/>
          <w:sz w:val="32"/>
          <w:szCs w:val="32"/>
          <w:highlight w:val="none"/>
        </w:rPr>
        <w:t>（一）中外联合研究中心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Nimbus Roman No9 L" w:hAnsi="Nimbus Roman No9 L" w:eastAsia="仿宋_GB2312" w:cs="Nimbus Roman No9 L"/>
          <w:sz w:val="32"/>
          <w:szCs w:val="32"/>
          <w:highlight w:val="none"/>
        </w:rPr>
      </w:pPr>
      <w:r>
        <w:rPr>
          <w:rFonts w:hint="default" w:ascii="Nimbus Roman No9 L" w:hAnsi="Nimbus Roman No9 L" w:eastAsia="仿宋_GB2312" w:cs="Nimbus Roman No9 L"/>
          <w:sz w:val="32"/>
          <w:szCs w:val="32"/>
          <w:highlight w:val="none"/>
        </w:rPr>
        <w:t>面向国际科技前沿、我市重大科技需求，与国外高水平科研机构、高校、企业等以合资、合作的方式在我市建设中外联合研究中心。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highlight w:val="none"/>
        </w:rPr>
      </w:pPr>
      <w:r>
        <w:rPr>
          <w:rFonts w:hint="eastAsia" w:ascii="楷体" w:hAnsi="楷体" w:eastAsia="楷体" w:cs="楷体"/>
          <w:sz w:val="32"/>
          <w:szCs w:val="32"/>
          <w:highlight w:val="none"/>
        </w:rPr>
        <w:t>（二）海外研发推广中心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Nimbus Roman No9 L" w:hAnsi="Nimbus Roman No9 L" w:eastAsia="仿宋_GB2312" w:cs="Nimbus Roman No9 L"/>
          <w:sz w:val="32"/>
          <w:szCs w:val="32"/>
          <w:highlight w:val="none"/>
        </w:rPr>
      </w:pPr>
      <w:r>
        <w:rPr>
          <w:rFonts w:hint="default" w:ascii="Nimbus Roman No9 L" w:hAnsi="Nimbus Roman No9 L" w:eastAsia="仿宋_GB2312" w:cs="Nimbus Roman No9 L"/>
          <w:sz w:val="32"/>
          <w:szCs w:val="32"/>
          <w:highlight w:val="none"/>
        </w:rPr>
        <w:t>1.海外研发中心：立足我市及自身技术需求，在国（境）外独资新建、收购兼并、或与国（境）外相关机构以合资、合作的方式建设海外研发中心。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Nimbus Roman No9 L" w:hAnsi="Nimbus Roman No9 L" w:eastAsia="仿宋_GB2312" w:cs="Nimbus Roman No9 L"/>
          <w:sz w:val="32"/>
          <w:szCs w:val="32"/>
          <w:highlight w:val="none"/>
        </w:rPr>
      </w:pPr>
      <w:r>
        <w:rPr>
          <w:rFonts w:hint="default" w:ascii="Nimbus Roman No9 L" w:hAnsi="Nimbus Roman No9 L" w:eastAsia="仿宋_GB2312" w:cs="Nimbus Roman No9 L"/>
          <w:sz w:val="32"/>
          <w:szCs w:val="32"/>
          <w:highlight w:val="none"/>
        </w:rPr>
        <w:t>2.海外技术推广中心：立足我市及自身技术优势，在国（境）外独资新建、收购兼并、或与国（境）外相关机构以合资、合作的方式建设海外技术推广中心。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二、重点领域和优先方向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highlight w:val="none"/>
        </w:rPr>
      </w:pPr>
      <w:r>
        <w:rPr>
          <w:rFonts w:hint="eastAsia" w:ascii="楷体" w:hAnsi="楷体" w:eastAsia="楷体" w:cs="楷体"/>
          <w:sz w:val="32"/>
          <w:szCs w:val="32"/>
          <w:highlight w:val="none"/>
        </w:rPr>
        <w:t>（一）重点领域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Nimbus Roman No9 L" w:hAnsi="Nimbus Roman No9 L" w:eastAsia="仿宋_GB2312" w:cs="Nimbus Roman No9 L"/>
          <w:sz w:val="32"/>
          <w:szCs w:val="32"/>
          <w:highlight w:val="none"/>
        </w:rPr>
      </w:pPr>
      <w:r>
        <w:rPr>
          <w:rFonts w:hint="eastAsia" w:ascii="Nimbus Roman No9 L" w:hAnsi="Nimbus Roman No9 L" w:eastAsia="仿宋_GB2312" w:cs="Nimbus Roman No9 L"/>
          <w:sz w:val="32"/>
          <w:szCs w:val="32"/>
          <w:highlight w:val="none"/>
          <w:lang w:eastAsia="zh-CN"/>
        </w:rPr>
        <w:t>重点支持智能科技、生命科技、低碳科技等领域</w:t>
      </w:r>
      <w:r>
        <w:rPr>
          <w:rFonts w:hint="default" w:ascii="Nimbus Roman No9 L" w:hAnsi="Nimbus Roman No9 L" w:eastAsia="仿宋_GB2312" w:cs="Nimbus Roman No9 L"/>
          <w:sz w:val="32"/>
          <w:szCs w:val="32"/>
          <w:highlight w:val="none"/>
        </w:rPr>
        <w:t>产业技术</w:t>
      </w:r>
      <w:r>
        <w:rPr>
          <w:rFonts w:hint="eastAsia" w:ascii="Nimbus Roman No9 L" w:hAnsi="Nimbus Roman No9 L" w:eastAsia="仿宋_GB2312" w:cs="Nimbus Roman No9 L"/>
          <w:sz w:val="32"/>
          <w:szCs w:val="32"/>
          <w:highlight w:val="none"/>
          <w:lang w:eastAsia="zh-CN"/>
        </w:rPr>
        <w:t>的</w:t>
      </w:r>
      <w:r>
        <w:rPr>
          <w:rFonts w:hint="default" w:ascii="Nimbus Roman No9 L" w:hAnsi="Nimbus Roman No9 L" w:eastAsia="仿宋_GB2312" w:cs="Nimbus Roman No9 L"/>
          <w:sz w:val="32"/>
          <w:szCs w:val="32"/>
          <w:highlight w:val="none"/>
        </w:rPr>
        <w:t>开放创新需求。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highlight w:val="none"/>
        </w:rPr>
      </w:pPr>
      <w:bookmarkStart w:id="0" w:name="_GoBack"/>
      <w:bookmarkEnd w:id="0"/>
      <w:r>
        <w:rPr>
          <w:rFonts w:hint="eastAsia" w:ascii="楷体" w:hAnsi="楷体" w:eastAsia="楷体" w:cs="楷体"/>
          <w:sz w:val="32"/>
          <w:szCs w:val="32"/>
          <w:highlight w:val="none"/>
        </w:rPr>
        <w:t>（二）优先方向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Nimbus Roman No9 L" w:hAnsi="Nimbus Roman No9 L" w:eastAsia="仿宋_GB2312" w:cs="Nimbus Roman No9 L"/>
          <w:sz w:val="32"/>
          <w:szCs w:val="32"/>
          <w:highlight w:val="none"/>
        </w:rPr>
      </w:pPr>
      <w:r>
        <w:rPr>
          <w:rFonts w:hint="default" w:ascii="Nimbus Roman No9 L" w:hAnsi="Nimbus Roman No9 L" w:eastAsia="仿宋_GB2312" w:cs="Nimbus Roman No9 L"/>
          <w:sz w:val="32"/>
          <w:szCs w:val="32"/>
          <w:highlight w:val="none"/>
        </w:rPr>
        <w:t>1.优先支持在促进两国（或两地）相关领域创新资源对接协作方面发挥显著服务作用的联合实验室。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Nimbus Roman No9 L" w:hAnsi="Nimbus Roman No9 L" w:eastAsia="仿宋_GB2312" w:cs="Nimbus Roman No9 L"/>
          <w:sz w:val="32"/>
          <w:szCs w:val="32"/>
          <w:highlight w:val="none"/>
        </w:rPr>
      </w:pPr>
      <w:r>
        <w:rPr>
          <w:rFonts w:hint="default" w:ascii="Nimbus Roman No9 L" w:hAnsi="Nimbus Roman No9 L" w:eastAsia="仿宋_GB2312" w:cs="Nimbus Roman No9 L"/>
          <w:sz w:val="32"/>
          <w:szCs w:val="32"/>
          <w:highlight w:val="none"/>
        </w:rPr>
        <w:t>2.优先支持在人才引进与国际化人才培养方面成效显著的联合实验室。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Nimbus Roman No9 L" w:hAnsi="Nimbus Roman No9 L" w:eastAsia="仿宋_GB2312" w:cs="Nimbus Roman No9 L"/>
          <w:sz w:val="32"/>
          <w:szCs w:val="32"/>
          <w:highlight w:val="none"/>
        </w:rPr>
      </w:pPr>
      <w:r>
        <w:rPr>
          <w:rFonts w:hint="default" w:ascii="Nimbus Roman No9 L" w:hAnsi="Nimbus Roman No9 L" w:eastAsia="仿宋_GB2312" w:cs="Nimbus Roman No9 L"/>
          <w:sz w:val="32"/>
          <w:szCs w:val="32"/>
          <w:highlight w:val="none"/>
        </w:rPr>
        <w:t>3.优先支持国家或天津市对外合作机制、议题框架下的合作；与我市国际友城相关机构开展的合作。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三、申报条件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highlight w:val="none"/>
        </w:rPr>
      </w:pPr>
      <w:r>
        <w:rPr>
          <w:rFonts w:hint="eastAsia" w:ascii="楷体" w:hAnsi="楷体" w:eastAsia="楷体" w:cs="楷体"/>
          <w:sz w:val="32"/>
          <w:szCs w:val="32"/>
          <w:highlight w:val="none"/>
        </w:rPr>
        <w:t>（一）中外联合研究中心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Nimbus Roman No9 L" w:hAnsi="Nimbus Roman No9 L" w:eastAsia="仿宋_GB2312" w:cs="Nimbus Roman No9 L"/>
          <w:sz w:val="32"/>
          <w:szCs w:val="32"/>
          <w:highlight w:val="none"/>
        </w:rPr>
      </w:pPr>
      <w:r>
        <w:rPr>
          <w:rFonts w:hint="default" w:ascii="Nimbus Roman No9 L" w:hAnsi="Nimbus Roman No9 L" w:eastAsia="仿宋_GB2312" w:cs="Nimbus Roman No9 L"/>
          <w:sz w:val="32"/>
          <w:szCs w:val="32"/>
          <w:highlight w:val="none"/>
        </w:rPr>
        <w:t>1.中方申请单位应为具有独立法人资格的企业、科研院所和高校等；外方依托单位原则上应为在国外注册的、具有独立法人资格的科研院所、高校和企业等。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Nimbus Roman No9 L" w:hAnsi="Nimbus Roman No9 L" w:eastAsia="仿宋_GB2312" w:cs="Nimbus Roman No9 L"/>
          <w:sz w:val="32"/>
          <w:szCs w:val="32"/>
          <w:highlight w:val="none"/>
        </w:rPr>
      </w:pPr>
      <w:r>
        <w:rPr>
          <w:rFonts w:hint="default" w:ascii="Nimbus Roman No9 L" w:hAnsi="Nimbus Roman No9 L" w:eastAsia="仿宋_GB2312" w:cs="Nimbus Roman No9 L"/>
          <w:sz w:val="32"/>
          <w:szCs w:val="32"/>
          <w:highlight w:val="none"/>
        </w:rPr>
        <w:t>2.共建实验室的中方、外方单位需同时具备相应科研能力及条件，均应有一定面积的独立物理空间，能够为实验室相关工作提供必要的经费保障及实验设施等支持。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Nimbus Roman No9 L" w:hAnsi="Nimbus Roman No9 L" w:eastAsia="仿宋_GB2312" w:cs="Nimbus Roman No9 L"/>
          <w:sz w:val="32"/>
          <w:szCs w:val="32"/>
          <w:highlight w:val="none"/>
        </w:rPr>
      </w:pPr>
      <w:r>
        <w:rPr>
          <w:rFonts w:hint="default" w:ascii="Nimbus Roman No9 L" w:hAnsi="Nimbus Roman No9 L" w:eastAsia="仿宋_GB2312" w:cs="Nimbus Roman No9 L"/>
          <w:sz w:val="32"/>
          <w:szCs w:val="32"/>
          <w:highlight w:val="none"/>
        </w:rPr>
        <w:t>3.中外方依托单位已经具备良好、稳定的合作基础，中外方依托单位已经就共建联合研究中心的目标、任务、实施方案、责任分工、投入产出等达成明确共识，已签署相关协议、备忘录或合作意向书。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Nimbus Roman No9 L" w:hAnsi="Nimbus Roman No9 L" w:eastAsia="仿宋_GB2312" w:cs="Nimbus Roman No9 L"/>
          <w:sz w:val="32"/>
          <w:szCs w:val="32"/>
          <w:highlight w:val="none"/>
        </w:rPr>
      </w:pPr>
      <w:r>
        <w:rPr>
          <w:rFonts w:hint="default" w:ascii="Nimbus Roman No9 L" w:hAnsi="Nimbus Roman No9 L" w:eastAsia="仿宋_GB2312" w:cs="Nimbus Roman No9 L"/>
          <w:sz w:val="32"/>
          <w:szCs w:val="32"/>
          <w:highlight w:val="none"/>
        </w:rPr>
        <w:t>4.联合研究中心建设须在研究成果、成果转化效益、人才培养、促进国际科技合作与交流等方面具有明确可考核指标。其中，在促进国际科技合作与交流方面，项目建设期内在相关领域须组织具有一定规模和影响的中外创新资源对接交流活动不少于2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highlight w:val="none"/>
        </w:rPr>
      </w:pPr>
      <w:r>
        <w:rPr>
          <w:rFonts w:hint="eastAsia" w:ascii="楷体" w:hAnsi="楷体" w:eastAsia="楷体" w:cs="楷体"/>
          <w:sz w:val="32"/>
          <w:szCs w:val="32"/>
          <w:highlight w:val="none"/>
        </w:rPr>
        <w:t>（二）海外研发推广中心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Nimbus Roman No9 L" w:hAnsi="Nimbus Roman No9 L" w:eastAsia="仿宋_GB2312" w:cs="Nimbus Roman No9 L"/>
          <w:sz w:val="32"/>
          <w:szCs w:val="32"/>
          <w:highlight w:val="none"/>
        </w:rPr>
      </w:pPr>
      <w:r>
        <w:rPr>
          <w:rFonts w:hint="default" w:ascii="Nimbus Roman No9 L" w:hAnsi="Nimbus Roman No9 L" w:eastAsia="仿宋_GB2312" w:cs="Nimbus Roman No9 L"/>
          <w:sz w:val="32"/>
          <w:szCs w:val="32"/>
          <w:highlight w:val="none"/>
        </w:rPr>
        <w:t>1.中方申请单位应为具有独立法人资格的企业、科研院所，项目应具备一定基础，基础设施完备，并已正常开展科研活动。合资、合作、并购项目，申报单位须与外方合作机构签订在有效期内的合作协议或合同，独资项目须已在海外完成注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Nimbus Roman No9 L" w:hAnsi="Nimbus Roman No9 L" w:eastAsia="仿宋_GB2312" w:cs="Nimbus Roman No9 L"/>
          <w:sz w:val="32"/>
          <w:szCs w:val="32"/>
          <w:highlight w:val="none"/>
        </w:rPr>
      </w:pPr>
      <w:r>
        <w:rPr>
          <w:rFonts w:hint="default" w:ascii="Nimbus Roman No9 L" w:hAnsi="Nimbus Roman No9 L" w:eastAsia="仿宋_GB2312" w:cs="Nimbus Roman No9 L"/>
          <w:sz w:val="32"/>
          <w:szCs w:val="32"/>
          <w:highlight w:val="none"/>
        </w:rPr>
        <w:t>2.应配备稳定的专职管理和研发人员，具有明确的研发项目、持续的研发活动，以及必要的研发经费，有固定的场所、科研必需的仪器设备和其它必需的科研条件，科研项目管理、科研经费财务会计核算等内部管理制度健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Nimbus Roman No9 L" w:hAnsi="Nimbus Roman No9 L" w:eastAsia="仿宋_GB2312" w:cs="Nimbus Roman No9 L"/>
          <w:sz w:val="32"/>
          <w:szCs w:val="32"/>
          <w:highlight w:val="none"/>
        </w:rPr>
      </w:pPr>
      <w:r>
        <w:rPr>
          <w:rFonts w:hint="default" w:ascii="Nimbus Roman No9 L" w:hAnsi="Nimbus Roman No9 L" w:eastAsia="仿宋_GB2312" w:cs="Nimbus Roman No9 L"/>
          <w:sz w:val="32"/>
          <w:szCs w:val="32"/>
          <w:highlight w:val="none"/>
        </w:rPr>
        <w:t>3.海外研发中心建设内容和目标为：开展新技术、新产品和新工艺的开发、引进，快速获得国外先进技术、人才团队、知名品牌、市场份额等，促进创新能力提升。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Nimbus Roman No9 L" w:hAnsi="Nimbus Roman No9 L" w:eastAsia="仿宋_GB2312" w:cs="Nimbus Roman No9 L"/>
          <w:sz w:val="32"/>
          <w:szCs w:val="32"/>
          <w:highlight w:val="none"/>
        </w:rPr>
      </w:pPr>
      <w:r>
        <w:rPr>
          <w:rFonts w:hint="default" w:ascii="Nimbus Roman No9 L" w:hAnsi="Nimbus Roman No9 L" w:eastAsia="仿宋_GB2312" w:cs="Nimbus Roman No9 L"/>
          <w:sz w:val="32"/>
          <w:szCs w:val="32"/>
          <w:highlight w:val="none"/>
        </w:rPr>
        <w:t>4.海外技术推广中心建设内容和目标为：依托海外技术推广中心开展自有技术在合作对象国的适应性研究及本地化开发，带动自身技术、产品或标准在合作对象国的应用和推广，提升产品境外开发能力、拓展境外发展空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四、支持方式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Nimbus Roman No9 L" w:hAnsi="Nimbus Roman No9 L" w:eastAsia="仿宋_GB2312" w:cs="Nimbus Roman No9 L"/>
          <w:sz w:val="32"/>
          <w:szCs w:val="32"/>
          <w:highlight w:val="none"/>
        </w:rPr>
      </w:pPr>
      <w:r>
        <w:rPr>
          <w:rFonts w:hint="default" w:ascii="Nimbus Roman No9 L" w:hAnsi="Nimbus Roman No9 L" w:eastAsia="仿宋_GB2312" w:cs="Nimbus Roman No9 L"/>
          <w:sz w:val="32"/>
          <w:szCs w:val="32"/>
          <w:highlight w:val="none"/>
        </w:rPr>
        <w:t>项目采用前补助方式</w:t>
      </w:r>
      <w:r>
        <w:rPr>
          <w:rFonts w:hint="eastAsia" w:ascii="Nimbus Roman No9 L" w:hAnsi="Nimbus Roman No9 L" w:eastAsia="仿宋_GB2312" w:cs="Nimbus Roman No9 L"/>
          <w:sz w:val="32"/>
          <w:szCs w:val="32"/>
          <w:highlight w:val="none"/>
          <w:lang w:eastAsia="zh-CN"/>
        </w:rPr>
        <w:t>按年度</w:t>
      </w:r>
      <w:r>
        <w:rPr>
          <w:rFonts w:hint="default" w:ascii="Nimbus Roman No9 L" w:hAnsi="Nimbus Roman No9 L" w:eastAsia="仿宋_GB2312" w:cs="Nimbus Roman No9 L"/>
          <w:sz w:val="32"/>
          <w:szCs w:val="32"/>
          <w:highlight w:val="none"/>
        </w:rPr>
        <w:t>予以资助，</w:t>
      </w:r>
      <w:r>
        <w:rPr>
          <w:rFonts w:hint="eastAsia" w:ascii="Nimbus Roman No9 L" w:hAnsi="Nimbus Roman No9 L" w:eastAsia="仿宋_GB2312" w:cs="Nimbus Roman No9 L"/>
          <w:sz w:val="32"/>
          <w:szCs w:val="32"/>
          <w:highlight w:val="none"/>
          <w:lang w:eastAsia="zh-CN"/>
        </w:rPr>
        <w:t>每个项目</w:t>
      </w:r>
      <w:r>
        <w:rPr>
          <w:rFonts w:hint="default" w:ascii="Nimbus Roman No9 L" w:hAnsi="Nimbus Roman No9 L" w:eastAsia="仿宋_GB2312" w:cs="Nimbus Roman No9 L"/>
          <w:sz w:val="32"/>
          <w:szCs w:val="32"/>
          <w:highlight w:val="none"/>
        </w:rPr>
        <w:t>资助</w:t>
      </w:r>
      <w:r>
        <w:rPr>
          <w:rFonts w:hint="eastAsia" w:ascii="Nimbus Roman No9 L" w:hAnsi="Nimbus Roman No9 L" w:eastAsia="仿宋_GB2312" w:cs="Nimbus Roman No9 L"/>
          <w:sz w:val="32"/>
          <w:szCs w:val="32"/>
          <w:highlight w:val="none"/>
          <w:lang w:eastAsia="zh-CN"/>
        </w:rPr>
        <w:t>总</w:t>
      </w:r>
      <w:r>
        <w:rPr>
          <w:rFonts w:hint="default" w:ascii="Nimbus Roman No9 L" w:hAnsi="Nimbus Roman No9 L" w:eastAsia="仿宋_GB2312" w:cs="Nimbus Roman No9 L"/>
          <w:sz w:val="32"/>
          <w:szCs w:val="32"/>
          <w:highlight w:val="none"/>
        </w:rPr>
        <w:t>额</w:t>
      </w:r>
      <w:r>
        <w:rPr>
          <w:rFonts w:hint="eastAsia" w:ascii="Nimbus Roman No9 L" w:hAnsi="Nimbus Roman No9 L" w:eastAsia="仿宋_GB2312" w:cs="Nimbus Roman No9 L"/>
          <w:sz w:val="32"/>
          <w:szCs w:val="32"/>
          <w:highlight w:val="none"/>
          <w:lang w:eastAsia="zh-CN"/>
        </w:rPr>
        <w:t>不超过</w:t>
      </w:r>
      <w:r>
        <w:rPr>
          <w:rFonts w:hint="eastAsia" w:ascii="Nimbus Roman No9 L" w:hAnsi="Nimbus Roman No9 L" w:eastAsia="仿宋_GB2312" w:cs="Nimbus Roman No9 L"/>
          <w:sz w:val="32"/>
          <w:szCs w:val="32"/>
          <w:highlight w:val="none"/>
          <w:lang w:val="en-US" w:eastAsia="zh-CN"/>
        </w:rPr>
        <w:t>4</w:t>
      </w:r>
      <w:r>
        <w:rPr>
          <w:rFonts w:hint="default" w:ascii="Nimbus Roman No9 L" w:hAnsi="Nimbus Roman No9 L" w:eastAsia="仿宋_GB2312" w:cs="Nimbus Roman No9 L"/>
          <w:sz w:val="32"/>
          <w:szCs w:val="32"/>
          <w:highlight w:val="none"/>
        </w:rPr>
        <w:t>0万元，</w:t>
      </w:r>
      <w:r>
        <w:rPr>
          <w:rFonts w:hint="eastAsia" w:ascii="Nimbus Roman No9 L" w:hAnsi="Nimbus Roman No9 L" w:eastAsia="仿宋_GB2312" w:cs="Nimbus Roman No9 L"/>
          <w:sz w:val="32"/>
          <w:szCs w:val="32"/>
          <w:highlight w:val="none"/>
          <w:lang w:eastAsia="zh-CN"/>
        </w:rPr>
        <w:t>实施周期一般不超过</w:t>
      </w:r>
      <w:r>
        <w:rPr>
          <w:rFonts w:hint="default" w:ascii="Nimbus Roman No9 L" w:hAnsi="Nimbus Roman No9 L" w:eastAsia="仿宋_GB2312" w:cs="Nimbus Roman No9 L"/>
          <w:sz w:val="32"/>
          <w:szCs w:val="32"/>
          <w:highlight w:val="none"/>
          <w:lang w:val="en" w:eastAsia="zh-CN"/>
        </w:rPr>
        <w:t>2</w:t>
      </w:r>
      <w:r>
        <w:rPr>
          <w:rFonts w:hint="eastAsia" w:ascii="Nimbus Roman No9 L" w:hAnsi="Nimbus Roman No9 L" w:eastAsia="仿宋_GB2312" w:cs="Nimbus Roman No9 L"/>
          <w:sz w:val="32"/>
          <w:szCs w:val="32"/>
          <w:highlight w:val="none"/>
          <w:lang w:val="en-US" w:eastAsia="zh-CN"/>
        </w:rPr>
        <w:t>年</w:t>
      </w:r>
      <w:r>
        <w:rPr>
          <w:rFonts w:hint="default" w:ascii="Nimbus Roman No9 L" w:hAnsi="Nimbus Roman No9 L" w:eastAsia="仿宋_GB2312" w:cs="Nimbus Roman No9 L"/>
          <w:sz w:val="32"/>
          <w:szCs w:val="32"/>
          <w:highlight w:val="none"/>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Nimbus Roman No9 L">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BBF318"/>
    <w:rsid w:val="17EF8285"/>
    <w:rsid w:val="1D0F7300"/>
    <w:rsid w:val="44B75C7E"/>
    <w:rsid w:val="4BBBF318"/>
    <w:rsid w:val="6B7B419F"/>
    <w:rsid w:val="7FE73F42"/>
    <w:rsid w:val="9AFE5079"/>
    <w:rsid w:val="9BDF1CEA"/>
    <w:rsid w:val="DFEFE0F4"/>
    <w:rsid w:val="E7CC4FFB"/>
    <w:rsid w:val="F6F6A3DF"/>
    <w:rsid w:val="F7F742C9"/>
    <w:rsid w:val="F9FAD3F7"/>
    <w:rsid w:val="FDDAE4BF"/>
    <w:rsid w:val="FF9EF768"/>
    <w:rsid w:val="FFEF0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55</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2024-06-06T00:40:00Z</dcterms:created>
  <dc:creator>吕翔</dc:creator>
  <cp:lastModifiedBy>吕翔</cp:lastModifiedBy>
  <dcterms:modified xsi:type="dcterms:W3CDTF">2024-06-20T11:19:20Z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