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附件</w:t>
      </w:r>
    </w:p>
    <w:p>
      <w:pPr>
        <w:adjustRightInd w:val="0"/>
        <w:snapToGrid w:val="0"/>
        <w:spacing w:line="56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天津</w:t>
      </w:r>
      <w:bookmarkStart w:id="0" w:name="_GoBack"/>
      <w:bookmarkEnd w:id="0"/>
      <w:r>
        <w:rPr>
          <w:rFonts w:hint="eastAsia" w:ascii="方正小标宋简体" w:hAnsi="方正小标宋简体" w:eastAsia="方正小标宋简体" w:cs="方正小标宋简体"/>
          <w:snapToGrid w:val="0"/>
          <w:kern w:val="0"/>
          <w:sz w:val="44"/>
          <w:szCs w:val="44"/>
        </w:rPr>
        <w:t>市自然科学研究系列职称评价标准</w:t>
      </w:r>
    </w:p>
    <w:p>
      <w:pPr>
        <w:adjustRightInd w:val="0"/>
        <w:snapToGrid w:val="0"/>
        <w:spacing w:line="560" w:lineRule="exact"/>
        <w:rPr>
          <w:rFonts w:ascii="Times New Roman" w:hAnsi="Times New Roman" w:eastAsia="微软简标宋"/>
          <w:sz w:val="32"/>
          <w:szCs w:val="32"/>
        </w:rPr>
      </w:pPr>
    </w:p>
    <w:p>
      <w:pPr>
        <w:autoSpaceDE w:val="0"/>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一、基本条件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（一）遵守中华人民共和国宪法和法律法规。</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（二）具有良好的科学道德，学风端正，恪守科研诚信，具有献身于科学研究事业的精神。</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（三）热爱本职工作，认真履行岗位职责。</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（四）按照国家和我市规定，符合年度考核和继续教育相关要求。</w:t>
      </w:r>
    </w:p>
    <w:p>
      <w:pPr>
        <w:autoSpaceDE w:val="0"/>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二、研究实习员资格条件</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仿宋_GB2312"/>
          <w:bCs/>
          <w:sz w:val="32"/>
          <w:szCs w:val="28"/>
        </w:rPr>
        <w:t>在符合基本条件的基础上，研究实习员还应符合以下条件：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（一）学历</w:t>
      </w:r>
      <w:r>
        <w:rPr>
          <w:rFonts w:hint="eastAsia" w:ascii="Times New Roman" w:hAnsi="Times New Roman" w:eastAsia="楷体_GB2312"/>
          <w:snapToGrid w:val="0"/>
          <w:kern w:val="0"/>
          <w:sz w:val="32"/>
          <w:szCs w:val="32"/>
        </w:rPr>
        <w:t>、</w:t>
      </w:r>
      <w:r>
        <w:rPr>
          <w:rFonts w:ascii="Times New Roman" w:hAnsi="Times New Roman" w:eastAsia="楷体_GB2312"/>
          <w:snapToGrid w:val="0"/>
          <w:kern w:val="0"/>
          <w:sz w:val="32"/>
          <w:szCs w:val="32"/>
        </w:rPr>
        <w:t>资历要求</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具备硕士学位；或具备大学本科学历或学士学位，1年见习期满，经考核合格。</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（二）专业能力要求</w:t>
      </w:r>
      <w:r>
        <w:rPr>
          <w:rFonts w:hint="eastAsia" w:ascii="Times New Roman" w:hAnsi="Times New Roman" w:eastAsia="楷体_GB2312"/>
          <w:snapToGrid w:val="0"/>
          <w:kern w:val="0"/>
          <w:sz w:val="32"/>
          <w:szCs w:val="32"/>
        </w:rPr>
        <w:t>。</w:t>
      </w:r>
      <w:r>
        <w:rPr>
          <w:rFonts w:hint="eastAsia" w:ascii="Times New Roman" w:hAnsi="Times New Roman" w:eastAsia="仿宋_GB2312"/>
          <w:sz w:val="32"/>
          <w:szCs w:val="32"/>
        </w:rPr>
        <w:t>需符合以下条件：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基本掌握本学科基础理论和专业知识，初步了解本领域国内外研究现状和发展趋势。</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具备从事科学研究、技术应用、开发与推广、科技咨询与科技管理服务等工作的能力，能够胜任基础性工作。</w:t>
      </w:r>
    </w:p>
    <w:p>
      <w:pPr>
        <w:autoSpaceDE w:val="0"/>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三、助理研究员资格条件</w:t>
      </w:r>
    </w:p>
    <w:p>
      <w:pPr>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仿宋_GB2312"/>
          <w:bCs/>
          <w:sz w:val="32"/>
          <w:szCs w:val="28"/>
        </w:rPr>
        <w:t>在符合基本条件的基础上，助理研究员还应符合以下条件：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（一）学历</w:t>
      </w:r>
      <w:r>
        <w:rPr>
          <w:rFonts w:hint="eastAsia" w:ascii="Times New Roman" w:hAnsi="Times New Roman" w:eastAsia="楷体_GB2312"/>
          <w:snapToGrid w:val="0"/>
          <w:kern w:val="0"/>
          <w:sz w:val="32"/>
          <w:szCs w:val="32"/>
        </w:rPr>
        <w:t>、</w:t>
      </w:r>
      <w:r>
        <w:rPr>
          <w:rFonts w:ascii="Times New Roman" w:hAnsi="Times New Roman" w:eastAsia="楷体_GB2312"/>
          <w:snapToGrid w:val="0"/>
          <w:kern w:val="0"/>
          <w:sz w:val="32"/>
          <w:szCs w:val="32"/>
        </w:rPr>
        <w:t>资历要求</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具备博士学位；或者具备硕士学位，取得研究实习员职称并担任研究实习员职务满2年；或者取得研究实习员职称并担任研究实习员职务满4年。</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（二）专业能力要求</w:t>
      </w:r>
      <w:r>
        <w:rPr>
          <w:rFonts w:hint="eastAsia" w:ascii="Times New Roman" w:hAnsi="Times New Roman" w:eastAsia="楷体_GB2312"/>
          <w:snapToGrid w:val="0"/>
          <w:kern w:val="0"/>
          <w:sz w:val="32"/>
          <w:szCs w:val="32"/>
        </w:rPr>
        <w:t>。</w:t>
      </w:r>
      <w:r>
        <w:rPr>
          <w:rFonts w:hint="eastAsia" w:ascii="Times New Roman" w:hAnsi="Times New Roman" w:eastAsia="仿宋_GB2312"/>
          <w:sz w:val="32"/>
          <w:szCs w:val="32"/>
        </w:rPr>
        <w:t>需符合以下条件：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系统掌握本学科基础理论和专业知识，掌握必要的研究方法或实验技术，了解本学科领域国内外研究现状和发展趋势。</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能够指导初级研究人员开展工作。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从事基础研究的人员，</w:t>
      </w:r>
      <w:r>
        <w:rPr>
          <w:rFonts w:hint="eastAsia" w:ascii="Times New Roman" w:hAnsi="Times New Roman" w:eastAsia="仿宋_GB2312"/>
          <w:sz w:val="32"/>
          <w:szCs w:val="32"/>
        </w:rPr>
        <w:t>具备一定的研究能力。</w:t>
      </w:r>
      <w:r>
        <w:rPr>
          <w:rFonts w:ascii="Times New Roman" w:hAnsi="Times New Roman" w:eastAsia="仿宋_GB2312"/>
          <w:sz w:val="32"/>
          <w:szCs w:val="32"/>
        </w:rPr>
        <w:t>参与选定科研项目和制定研究方案，能够独立撰写研究报告或发表研究论文，取得具有科学意义或实用价值的研究成果。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从事应用研究、技术开发与推广的人员，</w:t>
      </w:r>
      <w:r>
        <w:rPr>
          <w:rFonts w:hint="eastAsia" w:ascii="Times New Roman" w:hAnsi="Times New Roman" w:eastAsia="仿宋_GB2312"/>
          <w:sz w:val="32"/>
          <w:szCs w:val="32"/>
        </w:rPr>
        <w:t>具备一定的研究和转化推广能力。</w:t>
      </w:r>
      <w:r>
        <w:rPr>
          <w:rFonts w:ascii="Times New Roman" w:hAnsi="Times New Roman" w:eastAsia="仿宋_GB2312"/>
          <w:sz w:val="32"/>
          <w:szCs w:val="32"/>
        </w:rPr>
        <w:t>参与研究课题、科技成果转化或技术推广项目，为解决实际应用中的问题提供理论依据或技术支持，获得一定的经济和社会效益；或在野外科学工作中获得有意义的科学积累。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从事科技咨询与科技管理服务的人员，</w:t>
      </w:r>
      <w:r>
        <w:rPr>
          <w:rFonts w:hint="eastAsia" w:ascii="Times New Roman" w:hAnsi="Times New Roman" w:eastAsia="仿宋_GB2312"/>
          <w:sz w:val="32"/>
          <w:szCs w:val="32"/>
        </w:rPr>
        <w:t>具备一定的研究和咨询服务能力。</w:t>
      </w:r>
      <w:r>
        <w:rPr>
          <w:rFonts w:ascii="Times New Roman" w:hAnsi="Times New Roman" w:eastAsia="仿宋_GB2312"/>
          <w:sz w:val="32"/>
          <w:szCs w:val="32"/>
        </w:rPr>
        <w:t>形成一定水平的技术咨询报告并被采纳，取得一定的社会效益。</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楷体_GB2312"/>
          <w:snapToGrid w:val="0"/>
          <w:kern w:val="0"/>
          <w:sz w:val="32"/>
          <w:szCs w:val="32"/>
        </w:rPr>
        <w:t>（三）业绩成果要求</w:t>
      </w:r>
      <w:r>
        <w:rPr>
          <w:rFonts w:hint="eastAsia" w:ascii="Times New Roman" w:hAnsi="Times New Roman" w:eastAsia="楷体_GB2312"/>
          <w:snapToGrid w:val="0"/>
          <w:kern w:val="0"/>
          <w:sz w:val="32"/>
          <w:szCs w:val="32"/>
        </w:rPr>
        <w:t>。</w:t>
      </w:r>
      <w:r>
        <w:rPr>
          <w:rFonts w:ascii="Times New Roman" w:hAnsi="Times New Roman" w:eastAsia="仿宋_GB2312"/>
          <w:bCs/>
          <w:sz w:val="32"/>
          <w:szCs w:val="28"/>
        </w:rPr>
        <w:t>取得研究实习员资格后，应具备下列2项及以上条件：</w:t>
      </w:r>
    </w:p>
    <w:p>
      <w:pPr>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仿宋_GB2312"/>
          <w:bCs/>
          <w:sz w:val="32"/>
          <w:szCs w:val="28"/>
        </w:rPr>
        <w:t>1</w:t>
      </w:r>
      <w:r>
        <w:rPr>
          <w:rFonts w:hint="eastAsia" w:ascii="Times New Roman" w:hAnsi="Times New Roman" w:eastAsia="仿宋_GB2312"/>
          <w:sz w:val="32"/>
          <w:szCs w:val="32"/>
        </w:rPr>
        <w:t>.</w:t>
      </w:r>
      <w:r>
        <w:rPr>
          <w:rFonts w:hint="eastAsia" w:ascii="Times New Roman" w:hAnsi="Times New Roman" w:eastAsia="仿宋_GB2312"/>
          <w:bCs/>
          <w:sz w:val="32"/>
          <w:szCs w:val="28"/>
        </w:rPr>
        <w:t>参与完成省（市）部级相关专业研究课题1项及以上，并结项。</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作为第一、二作者或通讯作者，在学术期刊、省部级专业学术会议上公开发表相关专业论文或调查报告1篇及以</w:t>
      </w:r>
      <w:r>
        <w:rPr>
          <w:rFonts w:hint="eastAsia" w:ascii="Times New Roman" w:hAnsi="Times New Roman" w:eastAsia="仿宋_GB2312"/>
          <w:sz w:val="32"/>
          <w:szCs w:val="32"/>
        </w:rPr>
        <w:t>上</w:t>
      </w:r>
      <w:r>
        <w:rPr>
          <w:rFonts w:ascii="Times New Roman" w:hAnsi="Times New Roman" w:eastAsia="仿宋_GB2312"/>
          <w:sz w:val="32"/>
          <w:szCs w:val="32"/>
        </w:rPr>
        <w:t>；或作为第一作者，撰写相关专业的单位内部研究报告1篇及以上，要求引用数据齐全、研究规范，并经2名副高级职称人员评议证明，具有一定</w:t>
      </w:r>
      <w:r>
        <w:rPr>
          <w:rFonts w:hint="eastAsia" w:ascii="Times New Roman" w:hAnsi="Times New Roman" w:eastAsia="仿宋_GB2312"/>
          <w:sz w:val="32"/>
          <w:szCs w:val="32"/>
        </w:rPr>
        <w:t>学术研究价值</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3.参与国家、行业、省市相关专业的中长期发展规划、政策、标准、规范的制定，并颁布实施；或参与撰写的研究报告、专报、技术咨询报告得到厅局级以上领导的肯定性批示或决策部门采纳1项及以上。</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在科技成果转化中参与完成的技术开发、技术咨询、技术服务、技术转让等项目，获得一定的经济和社会效益；或参与完成重大横向科研项目或单位相关科研项目1项及以上，为单位取得较好经济效益和社会效益。</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5.参与完成相关专业已授权的发明专利、软件著作权、实用新型专利、</w:t>
      </w:r>
      <w:r>
        <w:rPr>
          <w:rFonts w:ascii="Times New Roman" w:hAnsi="Times New Roman" w:eastAsia="仿宋_GB2312"/>
          <w:sz w:val="32"/>
          <w:szCs w:val="32"/>
        </w:rPr>
        <w:t>科技成果</w:t>
      </w:r>
      <w:r>
        <w:rPr>
          <w:rFonts w:hint="eastAsia" w:ascii="Times New Roman" w:hAnsi="Times New Roman" w:eastAsia="仿宋_GB2312"/>
          <w:sz w:val="32"/>
          <w:szCs w:val="32"/>
        </w:rPr>
        <w:t>等1项及以上。</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（四）破格条件</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不满足本条第（一）款学历、资历要求，具备下列条件之一，可破格申报助理研究员：</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凭自然科学研究领域相关专业项目，获区（局）级科学技术奖励三等奖及以上的主要完成人（前五名）。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满足本条第（三）款业绩成果要求的3项以上，并经2名相关专业副高级职称人员推荐及业务主管部门同意。</w:t>
      </w:r>
    </w:p>
    <w:p>
      <w:pPr>
        <w:autoSpaceDE w:val="0"/>
        <w:adjustRightInd w:val="0"/>
        <w:snapToGrid w:val="0"/>
        <w:spacing w:line="560" w:lineRule="exact"/>
        <w:ind w:firstLine="640" w:firstLineChars="200"/>
        <w:rPr>
          <w:rFonts w:ascii="Times New Roman" w:hAnsi="Times New Roman" w:eastAsia="黑体"/>
          <w:bCs/>
          <w:sz w:val="32"/>
          <w:szCs w:val="28"/>
        </w:rPr>
      </w:pPr>
      <w:r>
        <w:rPr>
          <w:rFonts w:ascii="Times New Roman" w:hAnsi="Times New Roman" w:eastAsia="黑体"/>
          <w:bCs/>
          <w:sz w:val="32"/>
          <w:szCs w:val="28"/>
        </w:rPr>
        <w:t>四、副研究员资格条件</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仿宋_GB2312"/>
          <w:bCs/>
          <w:sz w:val="32"/>
          <w:szCs w:val="28"/>
        </w:rPr>
        <w:t>取得助理研究员职称后，还应符合以下条件：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（一）学历</w:t>
      </w:r>
      <w:r>
        <w:rPr>
          <w:rFonts w:hint="eastAsia" w:ascii="Times New Roman" w:hAnsi="Times New Roman" w:eastAsia="楷体_GB2312"/>
          <w:snapToGrid w:val="0"/>
          <w:kern w:val="0"/>
          <w:sz w:val="32"/>
          <w:szCs w:val="32"/>
        </w:rPr>
        <w:t>、</w:t>
      </w:r>
      <w:r>
        <w:rPr>
          <w:rFonts w:ascii="Times New Roman" w:hAnsi="Times New Roman" w:eastAsia="楷体_GB2312"/>
          <w:snapToGrid w:val="0"/>
          <w:kern w:val="0"/>
          <w:sz w:val="32"/>
          <w:szCs w:val="32"/>
        </w:rPr>
        <w:t>资历要求</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具备博士学位，取得助理研究员职称后，从事研究工作满2年；或取得助理研究员职称并担任助理研究员职务</w:t>
      </w:r>
      <w:r>
        <w:rPr>
          <w:rFonts w:hint="eastAsia" w:ascii="Times New Roman" w:hAnsi="Times New Roman" w:eastAsia="仿宋_GB2312"/>
          <w:sz w:val="32"/>
          <w:szCs w:val="32"/>
        </w:rPr>
        <w:t>满</w:t>
      </w:r>
      <w:r>
        <w:rPr>
          <w:rFonts w:ascii="Times New Roman" w:hAnsi="Times New Roman" w:eastAsia="仿宋_GB2312"/>
          <w:sz w:val="32"/>
          <w:szCs w:val="32"/>
        </w:rPr>
        <w:t>5年。</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（二）专业能力要求</w:t>
      </w:r>
      <w:r>
        <w:rPr>
          <w:rFonts w:hint="eastAsia" w:ascii="Times New Roman" w:hAnsi="Times New Roman" w:eastAsia="楷体_GB2312"/>
          <w:snapToGrid w:val="0"/>
          <w:kern w:val="0"/>
          <w:sz w:val="32"/>
          <w:szCs w:val="32"/>
        </w:rPr>
        <w:t>。</w:t>
      </w:r>
      <w:r>
        <w:rPr>
          <w:rFonts w:hint="eastAsia" w:ascii="Times New Roman" w:hAnsi="Times New Roman" w:eastAsia="仿宋_GB2312"/>
          <w:sz w:val="32"/>
          <w:szCs w:val="32"/>
        </w:rPr>
        <w:t>需符合以下条件：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具有较强的科研能力和较丰富的研究工作积累，能够创造性地开展研究工作，是本学科领域的学术骨干。</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具有指导、培养中初级研究人员或研究生的能力。</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从事基础研究的人员，</w:t>
      </w:r>
      <w:r>
        <w:rPr>
          <w:rFonts w:hint="eastAsia" w:ascii="Times New Roman" w:hAnsi="Times New Roman" w:eastAsia="仿宋_GB2312"/>
          <w:sz w:val="32"/>
          <w:szCs w:val="32"/>
        </w:rPr>
        <w:t>具备较强的研究能力。</w:t>
      </w:r>
      <w:r>
        <w:rPr>
          <w:rFonts w:ascii="Times New Roman" w:hAnsi="Times New Roman" w:eastAsia="仿宋_GB2312"/>
          <w:sz w:val="32"/>
          <w:szCs w:val="32"/>
        </w:rPr>
        <w:t>能够提出有较大学术影响和应用价值的研究项目，提出有效的研究途径，制定可行的研究方案，解决科研工作中有重要意义的理论问题；或能够撰写较高水平的研究报告或发表较高学术价值的研究论文。</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从事应用研究、技术开发与推广的人员，</w:t>
      </w:r>
      <w:r>
        <w:rPr>
          <w:rFonts w:hint="eastAsia" w:ascii="Times New Roman" w:hAnsi="Times New Roman" w:eastAsia="仿宋_GB2312"/>
          <w:sz w:val="32"/>
          <w:szCs w:val="32"/>
        </w:rPr>
        <w:t>具备较强的研究和转化推广能力。</w:t>
      </w:r>
      <w:r>
        <w:rPr>
          <w:rFonts w:ascii="Times New Roman" w:hAnsi="Times New Roman" w:eastAsia="仿宋_GB2312"/>
          <w:sz w:val="32"/>
          <w:szCs w:val="32"/>
        </w:rPr>
        <w:t>作为技术骨干能够取得具有较高实用价值或较大社会</w:t>
      </w:r>
      <w:r>
        <w:rPr>
          <w:rFonts w:hint="eastAsia" w:ascii="Times New Roman" w:hAnsi="Times New Roman" w:eastAsia="仿宋_GB2312"/>
          <w:sz w:val="32"/>
          <w:szCs w:val="32"/>
        </w:rPr>
        <w:t>和</w:t>
      </w:r>
      <w:r>
        <w:rPr>
          <w:rFonts w:ascii="Times New Roman" w:hAnsi="Times New Roman" w:eastAsia="仿宋_GB2312"/>
          <w:sz w:val="32"/>
          <w:szCs w:val="32"/>
        </w:rPr>
        <w:t>经济效益的科技成果、关键技术成果、技术推广成效等；或作为主要发明人能够取得实用新型或发明专利；或作为主要完成人撰写省级（行业）以上技术标准，并颁布实施。</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从事科技咨询与科技管理服务的人员，</w:t>
      </w:r>
      <w:r>
        <w:rPr>
          <w:rFonts w:hint="eastAsia" w:ascii="Times New Roman" w:hAnsi="Times New Roman" w:eastAsia="仿宋_GB2312"/>
          <w:sz w:val="32"/>
          <w:szCs w:val="32"/>
        </w:rPr>
        <w:t>具备较强的研究和咨询服务能力。</w:t>
      </w:r>
      <w:r>
        <w:rPr>
          <w:rFonts w:ascii="Times New Roman" w:hAnsi="Times New Roman" w:eastAsia="仿宋_GB2312"/>
          <w:sz w:val="32"/>
          <w:szCs w:val="32"/>
        </w:rPr>
        <w:t>在科技咨询和战略政策研究方面取得具有较大影响的学术成果，能够撰写较高水平的咨询报告。</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楷体_GB2312"/>
          <w:snapToGrid w:val="0"/>
          <w:kern w:val="0"/>
          <w:sz w:val="32"/>
          <w:szCs w:val="32"/>
        </w:rPr>
        <w:t>（三）业绩成果要求</w:t>
      </w:r>
      <w:r>
        <w:rPr>
          <w:rFonts w:hint="eastAsia" w:ascii="Times New Roman" w:hAnsi="Times New Roman" w:eastAsia="楷体_GB2312"/>
          <w:snapToGrid w:val="0"/>
          <w:kern w:val="0"/>
          <w:sz w:val="32"/>
          <w:szCs w:val="32"/>
        </w:rPr>
        <w:t>。</w:t>
      </w:r>
      <w:r>
        <w:rPr>
          <w:rFonts w:ascii="Times New Roman" w:hAnsi="Times New Roman" w:eastAsia="仿宋_GB2312"/>
          <w:bCs/>
          <w:sz w:val="32"/>
          <w:szCs w:val="28"/>
        </w:rPr>
        <w:t>取得助理研究员职称后，应具备下列2项及以上条件：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凭自然科学研究领域相关专业项目，获省（市）部级三等奖及以上，具有个人证书。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主持或作为主要完成人（前5名），完成省（市）部级相关专业研究课题2项及以上，并结项。</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作为主要撰写人，完成国内外公开出版的相关专业学术专著（单部著作个人承担10万字及以上）；或作为第一、二作者或通讯作者，在学术期刊、省部级专业学术会议上公开发表</w:t>
      </w:r>
      <w:r>
        <w:rPr>
          <w:rFonts w:hint="eastAsia" w:ascii="Times New Roman" w:hAnsi="Times New Roman" w:eastAsia="仿宋_GB2312"/>
          <w:sz w:val="32"/>
          <w:szCs w:val="32"/>
        </w:rPr>
        <w:t>相关</w:t>
      </w:r>
      <w:r>
        <w:rPr>
          <w:rFonts w:ascii="Times New Roman" w:hAnsi="Times New Roman" w:eastAsia="仿宋_GB2312"/>
          <w:sz w:val="32"/>
          <w:szCs w:val="32"/>
        </w:rPr>
        <w:t>专业论文或调查报告2篇及以上，要求引用数据齐全、研究规范、结论可靠，并经2名正高级</w:t>
      </w:r>
      <w:r>
        <w:rPr>
          <w:rFonts w:hint="eastAsia" w:ascii="Times New Roman" w:hAnsi="Times New Roman" w:eastAsia="仿宋_GB2312"/>
          <w:sz w:val="32"/>
          <w:szCs w:val="32"/>
        </w:rPr>
        <w:t>职称人员</w:t>
      </w:r>
      <w:r>
        <w:rPr>
          <w:rFonts w:ascii="Times New Roman" w:hAnsi="Times New Roman" w:eastAsia="仿宋_GB2312"/>
          <w:sz w:val="32"/>
          <w:szCs w:val="32"/>
        </w:rPr>
        <w:t>评议证明，</w:t>
      </w:r>
      <w:r>
        <w:rPr>
          <w:rFonts w:hint="eastAsia" w:ascii="Times New Roman" w:hAnsi="Times New Roman" w:eastAsia="仿宋_GB2312"/>
          <w:sz w:val="32"/>
          <w:szCs w:val="32"/>
        </w:rPr>
        <w:t>具有一定学术研究价值。</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作为主要参编者（前5名），参与国家、行业、省市相关专业中长期发展规划、政策、标准、规范的制定，并颁布实施；或参与撰写的研究报告、专报、技术咨询报告得到省（市）部级以上领导的肯定性批示或决策部门采纳1项及以上。</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5.在科技成果转化中主持完成的技术开发、技术咨询、技术服务、技术转让等项目，获得较好的经济和社会效益；或主持或作为主要参与人（前5名）完成重大横向科研项目或单位相关科研项目2项及以上，为单位取得较好经济效益和社会效益。</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6.作为主要参与人（前5名），完成相关专业已授权的发明专利1项及以上或软件著作权、实用新型专利、</w:t>
      </w:r>
      <w:r>
        <w:rPr>
          <w:rFonts w:ascii="Times New Roman" w:hAnsi="Times New Roman" w:eastAsia="仿宋_GB2312"/>
          <w:sz w:val="32"/>
          <w:szCs w:val="32"/>
        </w:rPr>
        <w:t>科技成果</w:t>
      </w:r>
      <w:r>
        <w:rPr>
          <w:rFonts w:hint="eastAsia" w:ascii="Times New Roman" w:hAnsi="Times New Roman" w:eastAsia="仿宋_GB2312"/>
          <w:sz w:val="32"/>
          <w:szCs w:val="32"/>
        </w:rPr>
        <w:t>2项及以上，获得较高经济和社会效益。</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（四）破格条件</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不满足本条第（一）款学历、资历要求，具备下列条件之一，可破格申报副研究员：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凭自然科学研究领域相关专业项目，获省（市）部级科技奖励三等奖及以上的主要完成人（前5名），或获省（市）部级自然科学研究行业类奖项三等奖及以上（额定人员）。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获得国家专利金、银奖的主要完成人（前5名）。</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满足本条第（三）款业绩成果要求的3项以上，并经2名相关专业正高级职称人员推荐及业务主管部门同意。</w:t>
      </w:r>
    </w:p>
    <w:p>
      <w:pPr>
        <w:autoSpaceDE w:val="0"/>
        <w:adjustRightInd w:val="0"/>
        <w:snapToGrid w:val="0"/>
        <w:spacing w:line="560" w:lineRule="exact"/>
        <w:ind w:firstLine="640" w:firstLineChars="200"/>
        <w:rPr>
          <w:rFonts w:ascii="Times New Roman" w:hAnsi="Times New Roman" w:eastAsia="黑体"/>
          <w:bCs/>
          <w:sz w:val="32"/>
          <w:szCs w:val="28"/>
        </w:rPr>
      </w:pPr>
      <w:r>
        <w:rPr>
          <w:rFonts w:ascii="Times New Roman" w:hAnsi="Times New Roman" w:eastAsia="黑体"/>
          <w:bCs/>
          <w:sz w:val="32"/>
          <w:szCs w:val="28"/>
        </w:rPr>
        <w:t>五、研究员资格条件</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仿宋_GB2312"/>
          <w:bCs/>
          <w:sz w:val="32"/>
          <w:szCs w:val="28"/>
        </w:rPr>
        <w:t xml:space="preserve">取得副研究员职称后，还应符合以下条件： </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楷体_GB2312"/>
          <w:snapToGrid w:val="0"/>
          <w:kern w:val="0"/>
          <w:sz w:val="32"/>
          <w:szCs w:val="32"/>
        </w:rPr>
        <w:t>（一）学历</w:t>
      </w:r>
      <w:r>
        <w:rPr>
          <w:rFonts w:hint="eastAsia" w:ascii="Times New Roman" w:hAnsi="Times New Roman" w:eastAsia="楷体_GB2312"/>
          <w:snapToGrid w:val="0"/>
          <w:kern w:val="0"/>
          <w:sz w:val="32"/>
          <w:szCs w:val="32"/>
        </w:rPr>
        <w:t>、</w:t>
      </w:r>
      <w:r>
        <w:rPr>
          <w:rFonts w:ascii="Times New Roman" w:hAnsi="Times New Roman" w:eastAsia="楷体_GB2312"/>
          <w:snapToGrid w:val="0"/>
          <w:kern w:val="0"/>
          <w:sz w:val="32"/>
          <w:szCs w:val="32"/>
        </w:rPr>
        <w:t>资历要求</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一般应具有大学本科以上学历或学士以上学位，取得副研究员职称并担任副研究员职务满5年。</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（二）专业能力要求</w:t>
      </w:r>
      <w:r>
        <w:rPr>
          <w:rFonts w:hint="eastAsia" w:ascii="Times New Roman" w:hAnsi="Times New Roman" w:eastAsia="楷体_GB2312"/>
          <w:snapToGrid w:val="0"/>
          <w:kern w:val="0"/>
          <w:sz w:val="32"/>
          <w:szCs w:val="32"/>
        </w:rPr>
        <w:t>。</w:t>
      </w:r>
      <w:r>
        <w:rPr>
          <w:rFonts w:hint="eastAsia" w:ascii="Times New Roman" w:hAnsi="Times New Roman" w:eastAsia="仿宋_GB2312"/>
          <w:sz w:val="32"/>
          <w:szCs w:val="32"/>
        </w:rPr>
        <w:t>需符合以下条件：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科研工作能力强，研究工作积累深厚，学术造诣深，学科领域活跃度和影响力强，是本学科领域的学术和技术带头人。</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具有指导、培养副高级及以下研究人员或研究生的能力。</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从事基础研究的人员，</w:t>
      </w:r>
      <w:r>
        <w:rPr>
          <w:rFonts w:hint="eastAsia" w:ascii="Times New Roman" w:hAnsi="Times New Roman" w:eastAsia="仿宋_GB2312"/>
          <w:sz w:val="32"/>
          <w:szCs w:val="32"/>
        </w:rPr>
        <w:t>研究能力突出。</w:t>
      </w:r>
      <w:r>
        <w:rPr>
          <w:rFonts w:ascii="Times New Roman" w:hAnsi="Times New Roman" w:eastAsia="仿宋_GB2312"/>
          <w:sz w:val="32"/>
          <w:szCs w:val="32"/>
        </w:rPr>
        <w:t>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从事应用研究、技术开发与推广的人员，</w:t>
      </w:r>
      <w:r>
        <w:rPr>
          <w:rFonts w:hint="eastAsia" w:ascii="Times New Roman" w:hAnsi="Times New Roman" w:eastAsia="仿宋_GB2312"/>
          <w:sz w:val="32"/>
          <w:szCs w:val="32"/>
        </w:rPr>
        <w:t>研究和转化推广能力突出。</w:t>
      </w:r>
      <w:r>
        <w:rPr>
          <w:rFonts w:ascii="Times New Roman" w:hAnsi="Times New Roman" w:eastAsia="仿宋_GB2312"/>
          <w:sz w:val="32"/>
          <w:szCs w:val="32"/>
        </w:rPr>
        <w:t>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从事科技咨询与科技管理服务的人员，</w:t>
      </w:r>
      <w:r>
        <w:rPr>
          <w:rFonts w:hint="eastAsia" w:ascii="Times New Roman" w:hAnsi="Times New Roman" w:eastAsia="仿宋_GB2312"/>
          <w:sz w:val="32"/>
          <w:szCs w:val="32"/>
        </w:rPr>
        <w:t>研究和咨询服务能力突出。</w:t>
      </w:r>
      <w:r>
        <w:rPr>
          <w:rFonts w:ascii="Times New Roman" w:hAnsi="Times New Roman" w:eastAsia="仿宋_GB2312"/>
          <w:sz w:val="32"/>
          <w:szCs w:val="32"/>
        </w:rPr>
        <w:t>在服务宏观决策方面有较大影响力，在</w:t>
      </w:r>
      <w:r>
        <w:rPr>
          <w:rFonts w:hint="eastAsia" w:ascii="Times New Roman" w:hAnsi="Times New Roman" w:eastAsia="仿宋_GB2312"/>
          <w:sz w:val="32"/>
          <w:szCs w:val="32"/>
        </w:rPr>
        <w:t>咨询研究的理论</w:t>
      </w:r>
      <w:r>
        <w:rPr>
          <w:rFonts w:ascii="Times New Roman" w:hAnsi="Times New Roman" w:eastAsia="仿宋_GB2312"/>
          <w:sz w:val="32"/>
          <w:szCs w:val="32"/>
        </w:rPr>
        <w:t>方面取得具有重要影响的原创性成果，能够撰写具有较高影响力的研究报告。</w:t>
      </w:r>
    </w:p>
    <w:p>
      <w:pPr>
        <w:autoSpaceDE w:val="0"/>
        <w:adjustRightInd w:val="0"/>
        <w:snapToGrid w:val="0"/>
        <w:spacing w:line="560" w:lineRule="exact"/>
        <w:ind w:firstLine="640" w:firstLineChars="200"/>
        <w:rPr>
          <w:rFonts w:ascii="Times New Roman" w:hAnsi="Times New Roman" w:eastAsia="仿宋_GB2312"/>
          <w:bCs/>
          <w:sz w:val="32"/>
          <w:szCs w:val="28"/>
        </w:rPr>
      </w:pPr>
      <w:r>
        <w:rPr>
          <w:rFonts w:ascii="Times New Roman" w:hAnsi="Times New Roman" w:eastAsia="楷体_GB2312"/>
          <w:snapToGrid w:val="0"/>
          <w:kern w:val="0"/>
          <w:sz w:val="32"/>
          <w:szCs w:val="32"/>
        </w:rPr>
        <w:t>（三）业绩成果要求</w:t>
      </w:r>
      <w:r>
        <w:rPr>
          <w:rFonts w:hint="eastAsia" w:ascii="Times New Roman" w:hAnsi="Times New Roman" w:eastAsia="楷体_GB2312"/>
          <w:snapToGrid w:val="0"/>
          <w:kern w:val="0"/>
          <w:sz w:val="32"/>
          <w:szCs w:val="32"/>
        </w:rPr>
        <w:t>。</w:t>
      </w:r>
      <w:r>
        <w:rPr>
          <w:rFonts w:ascii="Times New Roman" w:hAnsi="Times New Roman" w:eastAsia="仿宋_GB2312"/>
          <w:bCs/>
          <w:sz w:val="32"/>
          <w:szCs w:val="28"/>
        </w:rPr>
        <w:t>取得副研究员资格后，应具备下列2项及以上条件：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.获国家级奖1项或省（市）部级科学技术三等奖及以上</w:t>
      </w:r>
      <w:r>
        <w:rPr>
          <w:rFonts w:ascii="Times New Roman" w:hAnsi="Times New Roman" w:eastAsia="仿宋_GB2312"/>
          <w:sz w:val="32"/>
          <w:szCs w:val="32"/>
        </w:rPr>
        <w:t>1</w:t>
      </w:r>
      <w:r>
        <w:rPr>
          <w:rFonts w:hint="eastAsia" w:ascii="Times New Roman" w:hAnsi="Times New Roman" w:eastAsia="仿宋_GB2312"/>
          <w:sz w:val="32"/>
          <w:szCs w:val="32"/>
        </w:rPr>
        <w:t>项（具有个人证书）。</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2.作为主要完成人（前5名），完成国家级项目、国家级项目子课题、</w:t>
      </w:r>
      <w:r>
        <w:rPr>
          <w:rFonts w:ascii="Times New Roman" w:hAnsi="Times New Roman" w:eastAsia="仿宋_GB2312"/>
          <w:sz w:val="32"/>
          <w:szCs w:val="32"/>
        </w:rPr>
        <w:t>省</w:t>
      </w:r>
      <w:r>
        <w:rPr>
          <w:rFonts w:hint="eastAsia" w:ascii="Times New Roman" w:hAnsi="Times New Roman" w:eastAsia="仿宋_GB2312"/>
          <w:sz w:val="32"/>
          <w:szCs w:val="32"/>
        </w:rPr>
        <w:t>（市）部级重大项目1项及以上；或作为主要完成人（前5名），完成省（市）部级及以上相关专业研究课题2项及以上，其中至少主持完成1项。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作为主要撰写人，完成国内外公开出版的相关专业学术专著（单部著作个人承担20万字及以上）；或作为第一作者或通讯作者，在行业内公认的高水平刊物上发表相关专业学术论文2篇及以上。</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主持完成国家、行业、省市相关专业中长期发展规划、政策、标准、规范的制定，并颁布实施；或作为主要完成人（前5名）撰写的研究报告、专报、技术咨询报告得到省（市）部级以上领导的肯定性批示或决策部门采纳2项及以上。</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5.在科技成果转化中主持完成的技术开发、技术咨询、技术服务、技术转让等项目，获得显著的</w:t>
      </w:r>
      <w:r>
        <w:rPr>
          <w:rFonts w:ascii="Times New Roman" w:hAnsi="Times New Roman" w:eastAsia="仿宋_GB2312"/>
          <w:sz w:val="32"/>
          <w:szCs w:val="32"/>
        </w:rPr>
        <w:t>经济</w:t>
      </w:r>
      <w:r>
        <w:rPr>
          <w:rFonts w:hint="eastAsia" w:ascii="Times New Roman" w:hAnsi="Times New Roman" w:eastAsia="仿宋_GB2312"/>
          <w:sz w:val="32"/>
          <w:szCs w:val="32"/>
        </w:rPr>
        <w:t>和</w:t>
      </w:r>
      <w:r>
        <w:rPr>
          <w:rFonts w:ascii="Times New Roman" w:hAnsi="Times New Roman" w:eastAsia="仿宋_GB2312"/>
          <w:sz w:val="32"/>
          <w:szCs w:val="32"/>
        </w:rPr>
        <w:t>社会</w:t>
      </w:r>
      <w:r>
        <w:rPr>
          <w:rFonts w:hint="eastAsia" w:ascii="Times New Roman" w:hAnsi="Times New Roman" w:eastAsia="仿宋_GB2312"/>
          <w:sz w:val="32"/>
          <w:szCs w:val="32"/>
        </w:rPr>
        <w:t>效益；或主持完成重大横向科研项目或单位重点科研项目2项及以上，为单位取得较好经济效益和社会效益。</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6.主持完成相关专业已授权的发明专利1项及以上或软件著作权、实用新型专利、</w:t>
      </w:r>
      <w:r>
        <w:rPr>
          <w:rFonts w:ascii="Times New Roman" w:hAnsi="Times New Roman" w:eastAsia="仿宋_GB2312"/>
          <w:sz w:val="32"/>
          <w:szCs w:val="32"/>
        </w:rPr>
        <w:t>科技成果</w:t>
      </w:r>
      <w:r>
        <w:rPr>
          <w:rFonts w:hint="eastAsia" w:ascii="Times New Roman" w:hAnsi="Times New Roman" w:eastAsia="仿宋_GB2312"/>
          <w:sz w:val="32"/>
          <w:szCs w:val="32"/>
        </w:rPr>
        <w:t>2项及以上，获得较高经济和社会效益。</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napToGrid w:val="0"/>
          <w:kern w:val="0"/>
          <w:sz w:val="32"/>
          <w:szCs w:val="32"/>
        </w:rPr>
        <w:t>（四）破格条件</w:t>
      </w:r>
      <w:r>
        <w:rPr>
          <w:rFonts w:hint="eastAsia" w:ascii="Times New Roman" w:hAnsi="Times New Roman" w:eastAsia="楷体_GB2312"/>
          <w:snapToGrid w:val="0"/>
          <w:kern w:val="0"/>
          <w:sz w:val="32"/>
          <w:szCs w:val="32"/>
        </w:rPr>
        <w:t>。</w:t>
      </w:r>
      <w:r>
        <w:rPr>
          <w:rFonts w:ascii="Times New Roman" w:hAnsi="Times New Roman" w:eastAsia="仿宋_GB2312"/>
          <w:sz w:val="32"/>
          <w:szCs w:val="32"/>
        </w:rPr>
        <w:t>不满足本条第（一）款学历、资历要求，具备下列条件之一，可破格申报研究员：</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凭自然科学研究领域相关专业项目，获国家级科技奖励（具有个人证书）。</w:t>
      </w:r>
    </w:p>
    <w:p>
      <w:pPr>
        <w:spacing w:line="560" w:lineRule="exact"/>
        <w:ind w:firstLine="640" w:firstLineChars="200"/>
        <w:rPr>
          <w:rFonts w:ascii="Times New Roman" w:hAnsi="Times New Roman"/>
        </w:rPr>
      </w:pPr>
      <w:r>
        <w:rPr>
          <w:rFonts w:hint="eastAsia" w:ascii="Times New Roman" w:hAnsi="Times New Roman" w:eastAsia="仿宋_GB2312"/>
          <w:sz w:val="32"/>
          <w:szCs w:val="32"/>
        </w:rPr>
        <w:t>2.</w:t>
      </w:r>
      <w:r>
        <w:rPr>
          <w:rFonts w:ascii="Times New Roman" w:hAnsi="Times New Roman" w:eastAsia="仿宋_GB2312"/>
          <w:sz w:val="32"/>
          <w:szCs w:val="32"/>
        </w:rPr>
        <w:t>满足本条第（三）款业绩成果要求的3项及以上，并经具有相关专业5年正高级职称资历的2名资深专业人士推荐及业务主管部门同意。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- 3 -</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- 3 -</w:t>
                    </w:r>
                    <w:r>
                      <w:rPr>
                        <w:rFonts w:ascii="Times New Roman" w:hAnsi="Times New Roman" w:cs="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NmU5MzNhMTlmNzg5ZDhlNmQwYjIzOTZjMWVkYjIifQ=="/>
  </w:docVars>
  <w:rsids>
    <w:rsidRoot w:val="367856CC"/>
    <w:rsid w:val="001A45CA"/>
    <w:rsid w:val="00203863"/>
    <w:rsid w:val="002649B2"/>
    <w:rsid w:val="003362A7"/>
    <w:rsid w:val="00FC161F"/>
    <w:rsid w:val="04CD5CBC"/>
    <w:rsid w:val="367856CC"/>
    <w:rsid w:val="53EEF77E"/>
    <w:rsid w:val="62C7375D"/>
    <w:rsid w:val="6BEFC293"/>
    <w:rsid w:val="71473A67"/>
    <w:rsid w:val="75FE9071"/>
    <w:rsid w:val="770F1C24"/>
    <w:rsid w:val="7FB96E55"/>
    <w:rsid w:val="C3FB5D29"/>
    <w:rsid w:val="CFDFC650"/>
    <w:rsid w:val="FC375694"/>
    <w:rsid w:val="FF74C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5625</Words>
  <Characters>5802</Characters>
  <Lines>42</Lines>
  <Paragraphs>11</Paragraphs>
  <TotalTime>16</TotalTime>
  <ScaleCrop>false</ScaleCrop>
  <LinksUpToDate>false</LinksUpToDate>
  <CharactersWithSpaces>5856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2024-09-24T10:56:00Z</dcterms:created>
  <dc:creator>雨在何方</dc:creator>
  <cp:lastModifiedBy>randy</cp:lastModifiedBy>
  <cp:lastPrinted>2024-09-23T23:18:00Z</cp:lastPrinted>
  <dcterms:modified xsi:type="dcterms:W3CDTF">2024-09-25T07:14:39Z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BD43B5785D6C4B1A94C3563072C79D3F_13</vt:lpwstr>
  </property>
</Properties>
</file>