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FB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Nimbus Roman No9 L" w:hAnsi="Nimbus Roman No9 L" w:eastAsia="仿宋_GB2312" w:cs="仿宋_GB2312"/>
          <w:sz w:val="32"/>
          <w:szCs w:val="32"/>
          <w:lang w:val="en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附件</w:t>
      </w:r>
    </w:p>
    <w:p w14:paraId="14B10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val="en-US" w:eastAsia="zh-CN"/>
        </w:rPr>
        <w:t>“人工智能+”应用场景项目征集表</w:t>
      </w:r>
    </w:p>
    <w:tbl>
      <w:tblPr>
        <w:tblStyle w:val="4"/>
        <w:tblpPr w:leftFromText="180" w:rightFromText="180" w:vertAnchor="text" w:horzAnchor="page" w:tblpXSpec="center" w:tblpY="1043"/>
        <w:tblOverlap w:val="never"/>
        <w:tblW w:w="14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43"/>
        <w:gridCol w:w="2314"/>
        <w:gridCol w:w="1388"/>
        <w:gridCol w:w="1309"/>
        <w:gridCol w:w="1055"/>
        <w:gridCol w:w="4054"/>
        <w:gridCol w:w="1135"/>
        <w:gridCol w:w="962"/>
      </w:tblGrid>
      <w:tr w14:paraId="14FC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建设方向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应用场景名称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3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6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建设起</w:t>
            </w:r>
          </w:p>
          <w:p w14:paraId="1E5B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止时间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场景建设内容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B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 w14:paraId="6D8B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32C7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A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1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2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0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3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C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6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44F2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</w:pPr>
    </w:p>
    <w:p w14:paraId="23274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Nimbus Roman No9 L" w:hAnsi="Nimbus Roman No9 L" w:eastAsia="仿宋_GB2312" w:cs="仿宋_GB2312"/>
          <w:sz w:val="10"/>
          <w:szCs w:val="10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备注：建设方向包括：</w:t>
      </w:r>
      <w:r>
        <w:rPr>
          <w:rFonts w:hint="eastAsia" w:ascii="Nimbus Roman No9 L" w:hAnsi="Nimbus Roman No9 L" w:eastAsia="仿宋_GB2312" w:cs="仿宋_GB2312"/>
          <w:color w:val="auto"/>
          <w:sz w:val="32"/>
          <w:szCs w:val="32"/>
          <w:lang w:eastAsia="zh-CN"/>
        </w:rPr>
        <w:t>“人工智能+科研”、“人工智能+制造”、“人工智能+医疗”、“人工智能+康养”、“人工智能+教育”、“人工智能+城市”、“人工智能+交通”、“人工智能+港口”、“人工智能+文旅”</w:t>
      </w: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等。</w:t>
      </w:r>
    </w:p>
    <w:p w14:paraId="3130F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Nimbus Roman No9 L" w:hAnsi="Nimbus Roman No9 L" w:eastAsia="仿宋_GB2312" w:cs="仿宋_GB2312"/>
          <w:color w:val="auto"/>
          <w:sz w:val="32"/>
          <w:szCs w:val="32"/>
        </w:rPr>
      </w:pPr>
    </w:p>
    <w:p w14:paraId="669CAA42">
      <w:bookmarkStart w:id="0" w:name="_GoBack"/>
      <w:bookmarkEnd w:id="0"/>
    </w:p>
    <w:sectPr>
      <w:pgSz w:w="16838" w:h="11906" w:orient="landscape"/>
      <w:pgMar w:top="1417" w:right="1701" w:bottom="1417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B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2025-02-08T03:28:17Z</dcterms:created>
  <dc:creator>Administrator</dc:creator>
  <cp:lastModifiedBy>WPS_1174747240</cp:lastModifiedBy>
  <dcterms:modified xsi:type="dcterms:W3CDTF">2025-02-08T03:28:28Z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eyJoZGlkIjoiZTQ4ZDg5NWEzZDc5NDAxOWM2NjEwZDE2ZDNkNDZiYzkiLCJ1c2VySWQiOiIxMTc0NzQ3MjQwIn0=</vt:lpwstr>
  </property>
  <property fmtid="{D5CDD505-2E9C-101B-9397-08002B2CF9AE}" pid="4" name="ICV">
    <vt:lpwstr>A523DA68B52F4C389959E54CF8BF6CE6_12</vt:lpwstr>
  </property>
</Properties>
</file>