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58F" w:rsidRDefault="00DE758F" w:rsidP="00DE758F">
      <w:pPr>
        <w:spacing w:line="560" w:lineRule="exact"/>
        <w:rPr>
          <w:rFonts w:ascii="黑体" w:eastAsia="黑体" w:hAnsi="黑体" w:cs="黑体"/>
          <w:sz w:val="32"/>
          <w:szCs w:val="32"/>
        </w:rPr>
      </w:pPr>
      <w:r>
        <w:rPr>
          <w:rFonts w:ascii="黑体" w:eastAsia="黑体" w:hAnsi="黑体" w:cs="黑体" w:hint="eastAsia"/>
          <w:sz w:val="32"/>
          <w:szCs w:val="32"/>
        </w:rPr>
        <w:t>附件</w:t>
      </w:r>
    </w:p>
    <w:p w:rsidR="00DE758F" w:rsidRDefault="00DE758F" w:rsidP="00DE758F">
      <w:pPr>
        <w:spacing w:line="700" w:lineRule="exact"/>
        <w:jc w:val="center"/>
        <w:rPr>
          <w:rFonts w:ascii="Nimbus Roman No9 L" w:eastAsia="方正小标宋简体" w:hAnsi="Nimbus Roman No9 L" w:cs="方正小标宋简体" w:hint="eastAsia"/>
          <w:sz w:val="44"/>
          <w:szCs w:val="44"/>
        </w:rPr>
      </w:pPr>
      <w:r>
        <w:rPr>
          <w:rFonts w:ascii="Nimbus Roman No9 L" w:eastAsia="方正小标宋简体" w:hAnsi="Nimbus Roman No9 L" w:cs="方正小标宋简体" w:hint="eastAsia"/>
          <w:sz w:val="44"/>
          <w:szCs w:val="44"/>
        </w:rPr>
        <w:t>2025</w:t>
      </w:r>
      <w:r>
        <w:rPr>
          <w:rFonts w:ascii="Nimbus Roman No9 L" w:eastAsia="方正小标宋简体" w:hAnsi="Nimbus Roman No9 L" w:cs="方正小标宋简体" w:hint="eastAsia"/>
          <w:sz w:val="44"/>
          <w:szCs w:val="44"/>
        </w:rPr>
        <w:t>年度社会发展科技重大专项、未来产业科技重大专项现代海洋专题和现代农业重点研发计划拟立项项目</w:t>
      </w:r>
    </w:p>
    <w:tbl>
      <w:tblPr>
        <w:tblStyle w:val="a5"/>
        <w:tblpPr w:leftFromText="180" w:rightFromText="180" w:vertAnchor="text" w:horzAnchor="page" w:tblpX="1517" w:tblpY="862"/>
        <w:tblOverlap w:val="never"/>
        <w:tblW w:w="8933" w:type="dxa"/>
        <w:tblInd w:w="0" w:type="dxa"/>
        <w:tblLayout w:type="fixed"/>
        <w:tblCellMar>
          <w:top w:w="0" w:type="dxa"/>
          <w:left w:w="108" w:type="dxa"/>
          <w:bottom w:w="0" w:type="dxa"/>
          <w:right w:w="108" w:type="dxa"/>
        </w:tblCellMar>
        <w:tblLook w:val="04A0"/>
      </w:tblPr>
      <w:tblGrid>
        <w:gridCol w:w="705"/>
        <w:gridCol w:w="1598"/>
        <w:gridCol w:w="3465"/>
        <w:gridCol w:w="3165"/>
      </w:tblGrid>
      <w:tr w:rsidR="00DE758F" w:rsidTr="00EE12BA">
        <w:trPr>
          <w:trHeight w:val="680"/>
        </w:trPr>
        <w:tc>
          <w:tcPr>
            <w:tcW w:w="705" w:type="dxa"/>
            <w:noWrap/>
            <w:vAlign w:val="center"/>
          </w:tcPr>
          <w:p w:rsidR="00DE758F" w:rsidRDefault="00DE758F" w:rsidP="00EE12BA">
            <w:pPr>
              <w:adjustRightInd w:val="0"/>
              <w:snapToGrid w:val="0"/>
              <w:spacing w:line="280" w:lineRule="exact"/>
              <w:jc w:val="center"/>
              <w:rPr>
                <w:rFonts w:ascii="Nimbus Roman No9 L" w:eastAsia="黑体" w:hAnsi="Nimbus Roman No9 L" w:cs="黑体" w:hint="eastAsia"/>
                <w:sz w:val="24"/>
              </w:rPr>
            </w:pPr>
            <w:r>
              <w:rPr>
                <w:rFonts w:ascii="Nimbus Roman No9 L" w:eastAsia="黑体" w:hAnsi="Nimbus Roman No9 L" w:cs="黑体" w:hint="eastAsia"/>
                <w:sz w:val="24"/>
                <w:szCs w:val="24"/>
              </w:rPr>
              <w:t>序号</w:t>
            </w:r>
          </w:p>
        </w:tc>
        <w:tc>
          <w:tcPr>
            <w:tcW w:w="1598" w:type="dxa"/>
            <w:noWrap/>
            <w:vAlign w:val="center"/>
          </w:tcPr>
          <w:p w:rsidR="00DE758F" w:rsidRDefault="00DE758F" w:rsidP="00EE12BA">
            <w:pPr>
              <w:adjustRightInd w:val="0"/>
              <w:snapToGrid w:val="0"/>
              <w:spacing w:line="280" w:lineRule="exact"/>
              <w:jc w:val="center"/>
              <w:rPr>
                <w:rFonts w:ascii="Nimbus Roman No9 L" w:eastAsia="黑体" w:hAnsi="Nimbus Roman No9 L" w:cs="黑体" w:hint="eastAsia"/>
                <w:sz w:val="24"/>
              </w:rPr>
            </w:pPr>
            <w:r>
              <w:rPr>
                <w:rFonts w:ascii="Nimbus Roman No9 L" w:eastAsia="黑体" w:hAnsi="Nimbus Roman No9 L" w:cs="黑体" w:hint="eastAsia"/>
                <w:sz w:val="24"/>
                <w:szCs w:val="24"/>
              </w:rPr>
              <w:t>专项名称</w:t>
            </w:r>
          </w:p>
        </w:tc>
        <w:tc>
          <w:tcPr>
            <w:tcW w:w="3465" w:type="dxa"/>
            <w:noWrap/>
            <w:vAlign w:val="center"/>
          </w:tcPr>
          <w:p w:rsidR="00DE758F" w:rsidRDefault="00DE758F" w:rsidP="00EE12BA">
            <w:pPr>
              <w:adjustRightInd w:val="0"/>
              <w:snapToGrid w:val="0"/>
              <w:spacing w:line="280" w:lineRule="exact"/>
              <w:jc w:val="center"/>
              <w:rPr>
                <w:rFonts w:ascii="Nimbus Roman No9 L" w:eastAsia="黑体" w:hAnsi="Nimbus Roman No9 L" w:cs="黑体" w:hint="eastAsia"/>
                <w:sz w:val="24"/>
              </w:rPr>
            </w:pPr>
            <w:r>
              <w:rPr>
                <w:rFonts w:ascii="Nimbus Roman No9 L" w:eastAsia="黑体" w:hAnsi="Nimbus Roman No9 L" w:cs="黑体" w:hint="eastAsia"/>
                <w:sz w:val="24"/>
                <w:szCs w:val="24"/>
              </w:rPr>
              <w:t>项目名称</w:t>
            </w:r>
          </w:p>
        </w:tc>
        <w:tc>
          <w:tcPr>
            <w:tcW w:w="3165" w:type="dxa"/>
            <w:noWrap/>
            <w:vAlign w:val="center"/>
          </w:tcPr>
          <w:p w:rsidR="00DE758F" w:rsidRDefault="00DE758F" w:rsidP="00EE12BA">
            <w:pPr>
              <w:adjustRightInd w:val="0"/>
              <w:snapToGrid w:val="0"/>
              <w:spacing w:line="280" w:lineRule="exact"/>
              <w:jc w:val="center"/>
              <w:rPr>
                <w:rFonts w:ascii="Nimbus Roman No9 L" w:eastAsia="黑体" w:hAnsi="Nimbus Roman No9 L" w:cs="黑体" w:hint="eastAsia"/>
                <w:sz w:val="24"/>
              </w:rPr>
            </w:pPr>
            <w:r>
              <w:rPr>
                <w:rFonts w:ascii="Nimbus Roman No9 L" w:eastAsia="黑体" w:hAnsi="Nimbus Roman No9 L" w:cs="黑体" w:hint="eastAsia"/>
                <w:sz w:val="24"/>
                <w:szCs w:val="24"/>
              </w:rPr>
              <w:t>牵头单位</w:t>
            </w:r>
          </w:p>
        </w:tc>
      </w:tr>
      <w:tr w:rsidR="00DE758F" w:rsidTr="00EE12BA">
        <w:trPr>
          <w:trHeight w:val="680"/>
        </w:trPr>
        <w:tc>
          <w:tcPr>
            <w:tcW w:w="705" w:type="dxa"/>
            <w:noWrap/>
            <w:vAlign w:val="center"/>
          </w:tcPr>
          <w:p w:rsidR="00DE758F" w:rsidRDefault="00DE758F" w:rsidP="00EE12BA">
            <w:pPr>
              <w:spacing w:line="280" w:lineRule="exact"/>
              <w:jc w:val="center"/>
              <w:rPr>
                <w:rFonts w:ascii="Nimbus Roman No9 L" w:eastAsia="楷体_GB2312" w:hAnsi="Nimbus Roman No9 L" w:hint="eastAsia"/>
                <w:sz w:val="24"/>
              </w:rPr>
            </w:pPr>
            <w:r>
              <w:rPr>
                <w:rFonts w:ascii="Nimbus Roman No9 L" w:eastAsia="仿宋_GB2312" w:hAnsi="Nimbus Roman No9 L" w:cs="Nimbus Roman No9 L" w:hint="eastAsia"/>
                <w:sz w:val="24"/>
                <w:szCs w:val="24"/>
              </w:rPr>
              <w:t>1</w:t>
            </w:r>
          </w:p>
        </w:tc>
        <w:tc>
          <w:tcPr>
            <w:tcW w:w="1598" w:type="dxa"/>
            <w:vMerge w:val="restart"/>
            <w:noWrap/>
            <w:vAlign w:val="center"/>
          </w:tcPr>
          <w:p w:rsidR="00DE758F" w:rsidRDefault="00DE758F" w:rsidP="00EE12BA">
            <w:pPr>
              <w:spacing w:line="480" w:lineRule="exact"/>
              <w:jc w:val="center"/>
              <w:rPr>
                <w:rFonts w:ascii="Nimbus Roman No9 L" w:eastAsia="楷体_GB2312" w:hAnsi="Nimbus Roman No9 L" w:hint="eastAsia"/>
                <w:sz w:val="24"/>
              </w:rPr>
            </w:pPr>
            <w:r>
              <w:rPr>
                <w:rFonts w:ascii="Nimbus Roman No9 L" w:eastAsia="仿宋_GB2312" w:hAnsi="Nimbus Roman No9 L" w:cs="Nimbus Roman No9 L" w:hint="eastAsia"/>
                <w:sz w:val="28"/>
                <w:szCs w:val="28"/>
              </w:rPr>
              <w:t>社会发展科技重大专项</w:t>
            </w:r>
          </w:p>
        </w:tc>
        <w:tc>
          <w:tcPr>
            <w:tcW w:w="3465" w:type="dxa"/>
            <w:noWrap/>
            <w:vAlign w:val="center"/>
          </w:tcPr>
          <w:p w:rsidR="00DE758F" w:rsidRDefault="00DE758F" w:rsidP="00EE12BA">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城市污水收集处理质效协同提升关键技术攻关及应用示范</w:t>
            </w:r>
          </w:p>
        </w:tc>
        <w:tc>
          <w:tcPr>
            <w:tcW w:w="3165" w:type="dxa"/>
            <w:noWrap/>
            <w:vAlign w:val="center"/>
          </w:tcPr>
          <w:p w:rsidR="00DE758F" w:rsidRDefault="00DE758F" w:rsidP="00EE12BA">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中国市政工程华北设计研究总院有限公司</w:t>
            </w:r>
          </w:p>
        </w:tc>
      </w:tr>
      <w:tr w:rsidR="00DE758F" w:rsidTr="00EE12BA">
        <w:trPr>
          <w:trHeight w:val="680"/>
        </w:trPr>
        <w:tc>
          <w:tcPr>
            <w:tcW w:w="705" w:type="dxa"/>
            <w:noWrap/>
            <w:vAlign w:val="center"/>
          </w:tcPr>
          <w:p w:rsidR="00DE758F" w:rsidRDefault="00DE758F" w:rsidP="00EE12BA">
            <w:pPr>
              <w:spacing w:line="280" w:lineRule="exact"/>
              <w:jc w:val="center"/>
              <w:rPr>
                <w:rFonts w:ascii="Nimbus Roman No9 L" w:eastAsia="楷体_GB2312" w:hAnsi="Nimbus Roman No9 L" w:hint="eastAsia"/>
                <w:sz w:val="24"/>
              </w:rPr>
            </w:pPr>
            <w:r>
              <w:rPr>
                <w:rFonts w:ascii="Nimbus Roman No9 L" w:eastAsia="仿宋_GB2312" w:hAnsi="Nimbus Roman No9 L" w:cs="Nimbus Roman No9 L" w:hint="eastAsia"/>
                <w:sz w:val="24"/>
                <w:szCs w:val="24"/>
              </w:rPr>
              <w:t>2</w:t>
            </w:r>
          </w:p>
        </w:tc>
        <w:tc>
          <w:tcPr>
            <w:tcW w:w="1598" w:type="dxa"/>
            <w:vMerge/>
            <w:noWrap/>
            <w:vAlign w:val="center"/>
          </w:tcPr>
          <w:p w:rsidR="00DE758F" w:rsidRDefault="00DE758F" w:rsidP="00EE12BA">
            <w:pPr>
              <w:spacing w:line="480" w:lineRule="exact"/>
              <w:rPr>
                <w:rFonts w:ascii="Nimbus Roman No9 L" w:eastAsia="楷体_GB2312" w:hAnsi="Nimbus Roman No9 L" w:hint="eastAsia"/>
                <w:sz w:val="24"/>
              </w:rPr>
            </w:pPr>
          </w:p>
        </w:tc>
        <w:tc>
          <w:tcPr>
            <w:tcW w:w="3465" w:type="dxa"/>
            <w:noWrap/>
            <w:vAlign w:val="center"/>
          </w:tcPr>
          <w:p w:rsidR="00DE758F" w:rsidRDefault="00DE758F" w:rsidP="00EE12BA">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天津乡镇零碳循环改造关键技术攻关及示范</w:t>
            </w:r>
          </w:p>
        </w:tc>
        <w:tc>
          <w:tcPr>
            <w:tcW w:w="3165" w:type="dxa"/>
            <w:noWrap/>
            <w:vAlign w:val="center"/>
          </w:tcPr>
          <w:p w:rsidR="00DE758F" w:rsidRDefault="00DE758F" w:rsidP="00EE12BA">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天津市津安热电有限公司</w:t>
            </w:r>
          </w:p>
        </w:tc>
      </w:tr>
      <w:tr w:rsidR="00DE758F" w:rsidTr="00EE12BA">
        <w:trPr>
          <w:trHeight w:val="680"/>
        </w:trPr>
        <w:tc>
          <w:tcPr>
            <w:tcW w:w="705" w:type="dxa"/>
            <w:noWrap/>
            <w:vAlign w:val="center"/>
          </w:tcPr>
          <w:p w:rsidR="00DE758F" w:rsidRDefault="00DE758F" w:rsidP="00EE12BA">
            <w:pPr>
              <w:spacing w:line="280" w:lineRule="exact"/>
              <w:jc w:val="center"/>
              <w:rPr>
                <w:rFonts w:ascii="Nimbus Roman No9 L" w:eastAsia="楷体_GB2312" w:hAnsi="Nimbus Roman No9 L" w:hint="eastAsia"/>
                <w:sz w:val="24"/>
              </w:rPr>
            </w:pPr>
            <w:r>
              <w:rPr>
                <w:rFonts w:ascii="Nimbus Roman No9 L" w:eastAsia="仿宋_GB2312" w:hAnsi="Nimbus Roman No9 L" w:cs="Nimbus Roman No9 L" w:hint="eastAsia"/>
                <w:sz w:val="24"/>
                <w:szCs w:val="24"/>
              </w:rPr>
              <w:t>3</w:t>
            </w:r>
          </w:p>
        </w:tc>
        <w:tc>
          <w:tcPr>
            <w:tcW w:w="1598" w:type="dxa"/>
            <w:vMerge/>
            <w:noWrap/>
            <w:vAlign w:val="center"/>
          </w:tcPr>
          <w:p w:rsidR="00DE758F" w:rsidRDefault="00DE758F" w:rsidP="00EE12BA">
            <w:pPr>
              <w:spacing w:line="480" w:lineRule="exact"/>
              <w:rPr>
                <w:rFonts w:ascii="Nimbus Roman No9 L" w:eastAsia="楷体_GB2312" w:hAnsi="Nimbus Roman No9 L" w:hint="eastAsia"/>
                <w:sz w:val="24"/>
              </w:rPr>
            </w:pPr>
          </w:p>
        </w:tc>
        <w:tc>
          <w:tcPr>
            <w:tcW w:w="3465" w:type="dxa"/>
            <w:noWrap/>
            <w:vAlign w:val="center"/>
          </w:tcPr>
          <w:p w:rsidR="00DE758F" w:rsidRDefault="00DE758F" w:rsidP="00EE12BA">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生活垃圾焚烧飞灰协同多源工业固废/废水资源化利用关键技术攻关及示范</w:t>
            </w:r>
          </w:p>
        </w:tc>
        <w:tc>
          <w:tcPr>
            <w:tcW w:w="3165" w:type="dxa"/>
            <w:noWrap/>
            <w:vAlign w:val="center"/>
          </w:tcPr>
          <w:p w:rsidR="00DE758F" w:rsidRDefault="00DE758F" w:rsidP="00EE12BA">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天津壹鸣环境污染治理有限公司</w:t>
            </w:r>
          </w:p>
        </w:tc>
      </w:tr>
      <w:tr w:rsidR="00DE758F" w:rsidTr="00EE12BA">
        <w:trPr>
          <w:trHeight w:val="680"/>
        </w:trPr>
        <w:tc>
          <w:tcPr>
            <w:tcW w:w="705" w:type="dxa"/>
            <w:noWrap/>
            <w:vAlign w:val="center"/>
          </w:tcPr>
          <w:p w:rsidR="00DE758F" w:rsidRDefault="00DE758F" w:rsidP="00EE12BA">
            <w:pPr>
              <w:spacing w:line="280" w:lineRule="exact"/>
              <w:jc w:val="center"/>
              <w:rPr>
                <w:rFonts w:ascii="Nimbus Roman No9 L" w:eastAsia="楷体_GB2312" w:hAnsi="Nimbus Roman No9 L" w:hint="eastAsia"/>
                <w:sz w:val="24"/>
              </w:rPr>
            </w:pPr>
            <w:r>
              <w:rPr>
                <w:rFonts w:ascii="Nimbus Roman No9 L" w:eastAsia="仿宋_GB2312" w:hAnsi="Nimbus Roman No9 L" w:cs="Nimbus Roman No9 L" w:hint="eastAsia"/>
                <w:sz w:val="24"/>
                <w:szCs w:val="24"/>
              </w:rPr>
              <w:t>4</w:t>
            </w:r>
          </w:p>
        </w:tc>
        <w:tc>
          <w:tcPr>
            <w:tcW w:w="1598" w:type="dxa"/>
            <w:vMerge/>
            <w:noWrap/>
            <w:vAlign w:val="center"/>
          </w:tcPr>
          <w:p w:rsidR="00DE758F" w:rsidRDefault="00DE758F" w:rsidP="00EE12BA">
            <w:pPr>
              <w:spacing w:line="480" w:lineRule="exact"/>
              <w:rPr>
                <w:rFonts w:ascii="Nimbus Roman No9 L" w:eastAsia="楷体_GB2312" w:hAnsi="Nimbus Roman No9 L" w:hint="eastAsia"/>
                <w:sz w:val="24"/>
              </w:rPr>
            </w:pPr>
          </w:p>
        </w:tc>
        <w:tc>
          <w:tcPr>
            <w:tcW w:w="3465" w:type="dxa"/>
            <w:noWrap/>
            <w:vAlign w:val="center"/>
          </w:tcPr>
          <w:p w:rsidR="00DE758F" w:rsidRDefault="00DE758F" w:rsidP="00EE12BA">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石化行业新污染物排放优控清单与风险阻控关键技术及示范</w:t>
            </w:r>
          </w:p>
        </w:tc>
        <w:tc>
          <w:tcPr>
            <w:tcW w:w="3165" w:type="dxa"/>
            <w:noWrap/>
            <w:vAlign w:val="center"/>
          </w:tcPr>
          <w:p w:rsidR="00DE758F" w:rsidRDefault="00DE758F" w:rsidP="00EE12BA">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天科院环境科技发展（天津）有限公司</w:t>
            </w:r>
          </w:p>
        </w:tc>
      </w:tr>
      <w:tr w:rsidR="00DE758F" w:rsidTr="00EE12BA">
        <w:trPr>
          <w:trHeight w:val="680"/>
        </w:trPr>
        <w:tc>
          <w:tcPr>
            <w:tcW w:w="705" w:type="dxa"/>
            <w:noWrap/>
            <w:vAlign w:val="center"/>
          </w:tcPr>
          <w:p w:rsidR="00DE758F" w:rsidRDefault="00DE758F" w:rsidP="00EE12BA">
            <w:pPr>
              <w:spacing w:line="280" w:lineRule="exact"/>
              <w:jc w:val="center"/>
              <w:rPr>
                <w:rFonts w:ascii="Nimbus Roman No9 L" w:eastAsia="仿宋_GB2312" w:hAnsi="Nimbus Roman No9 L" w:cs="Nimbus Roman No9 L" w:hint="eastAsia"/>
                <w:sz w:val="24"/>
              </w:rPr>
            </w:pPr>
            <w:r>
              <w:rPr>
                <w:rFonts w:ascii="Nimbus Roman No9 L" w:eastAsia="仿宋_GB2312" w:hAnsi="Nimbus Roman No9 L" w:cs="Nimbus Roman No9 L" w:hint="eastAsia"/>
                <w:sz w:val="24"/>
                <w:szCs w:val="24"/>
              </w:rPr>
              <w:t>5</w:t>
            </w:r>
          </w:p>
        </w:tc>
        <w:tc>
          <w:tcPr>
            <w:tcW w:w="1598" w:type="dxa"/>
            <w:vMerge/>
            <w:noWrap/>
            <w:vAlign w:val="center"/>
          </w:tcPr>
          <w:p w:rsidR="00DE758F" w:rsidRDefault="00DE758F" w:rsidP="00EE12BA">
            <w:pPr>
              <w:spacing w:line="480" w:lineRule="exact"/>
              <w:rPr>
                <w:rFonts w:ascii="Nimbus Roman No9 L" w:eastAsia="仿宋_GB2312" w:hAnsi="Nimbus Roman No9 L" w:cs="Nimbus Roman No9 L" w:hint="eastAsia"/>
                <w:sz w:val="24"/>
              </w:rPr>
            </w:pPr>
          </w:p>
        </w:tc>
        <w:tc>
          <w:tcPr>
            <w:tcW w:w="3465" w:type="dxa"/>
            <w:noWrap/>
            <w:vAlign w:val="center"/>
          </w:tcPr>
          <w:p w:rsidR="00DE758F" w:rsidRDefault="00DE758F" w:rsidP="00EE12BA">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面向智能交通工具的信息安全测试与防护产品的研发及应用示范</w:t>
            </w:r>
          </w:p>
        </w:tc>
        <w:tc>
          <w:tcPr>
            <w:tcW w:w="3165" w:type="dxa"/>
            <w:noWrap/>
            <w:vAlign w:val="center"/>
          </w:tcPr>
          <w:p w:rsidR="00DE758F" w:rsidRDefault="00DE758F" w:rsidP="00EE12BA">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中汽智能科技（天津）有限公司</w:t>
            </w:r>
          </w:p>
        </w:tc>
      </w:tr>
      <w:tr w:rsidR="00DE758F" w:rsidTr="00EE12BA">
        <w:trPr>
          <w:trHeight w:val="680"/>
        </w:trPr>
        <w:tc>
          <w:tcPr>
            <w:tcW w:w="705" w:type="dxa"/>
            <w:noWrap/>
            <w:vAlign w:val="center"/>
          </w:tcPr>
          <w:p w:rsidR="00DE758F" w:rsidRDefault="00DE758F" w:rsidP="00EE12BA">
            <w:pPr>
              <w:spacing w:line="280" w:lineRule="exact"/>
              <w:jc w:val="center"/>
              <w:rPr>
                <w:rFonts w:ascii="Nimbus Roman No9 L" w:eastAsia="仿宋_GB2312" w:hAnsi="Nimbus Roman No9 L" w:cs="Nimbus Roman No9 L" w:hint="eastAsia"/>
                <w:sz w:val="24"/>
              </w:rPr>
            </w:pPr>
            <w:r>
              <w:rPr>
                <w:rFonts w:ascii="Nimbus Roman No9 L" w:eastAsia="仿宋_GB2312" w:hAnsi="Nimbus Roman No9 L" w:cs="Nimbus Roman No9 L" w:hint="eastAsia"/>
                <w:sz w:val="24"/>
                <w:szCs w:val="24"/>
              </w:rPr>
              <w:t>6</w:t>
            </w:r>
          </w:p>
        </w:tc>
        <w:tc>
          <w:tcPr>
            <w:tcW w:w="1598" w:type="dxa"/>
            <w:vMerge/>
            <w:noWrap/>
            <w:vAlign w:val="center"/>
          </w:tcPr>
          <w:p w:rsidR="00DE758F" w:rsidRDefault="00DE758F" w:rsidP="00EE12BA">
            <w:pPr>
              <w:spacing w:line="480" w:lineRule="exact"/>
              <w:rPr>
                <w:rFonts w:ascii="Nimbus Roman No9 L" w:eastAsia="仿宋_GB2312" w:hAnsi="Nimbus Roman No9 L" w:cs="Nimbus Roman No9 L" w:hint="eastAsia"/>
                <w:sz w:val="24"/>
              </w:rPr>
            </w:pPr>
          </w:p>
        </w:tc>
        <w:tc>
          <w:tcPr>
            <w:tcW w:w="3465" w:type="dxa"/>
            <w:noWrap/>
            <w:vAlign w:val="center"/>
          </w:tcPr>
          <w:p w:rsidR="00DE758F" w:rsidRDefault="00DE758F" w:rsidP="00EE12BA">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移动应用智能监测分析技术研究</w:t>
            </w:r>
          </w:p>
        </w:tc>
        <w:tc>
          <w:tcPr>
            <w:tcW w:w="3165" w:type="dxa"/>
            <w:noWrap/>
            <w:vAlign w:val="center"/>
          </w:tcPr>
          <w:p w:rsidR="00DE758F" w:rsidRDefault="00DE758F" w:rsidP="00EE12BA">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国家计算机病毒应急处理中心</w:t>
            </w:r>
          </w:p>
        </w:tc>
      </w:tr>
      <w:tr w:rsidR="00DE758F" w:rsidTr="00EE12BA">
        <w:trPr>
          <w:trHeight w:val="680"/>
        </w:trPr>
        <w:tc>
          <w:tcPr>
            <w:tcW w:w="705" w:type="dxa"/>
            <w:noWrap/>
            <w:vAlign w:val="center"/>
          </w:tcPr>
          <w:p w:rsidR="00DE758F" w:rsidRDefault="00DE758F" w:rsidP="00EE12BA">
            <w:pPr>
              <w:spacing w:line="280" w:lineRule="exact"/>
              <w:jc w:val="center"/>
              <w:rPr>
                <w:rFonts w:ascii="Nimbus Roman No9 L" w:eastAsia="仿宋_GB2312" w:hAnsi="Nimbus Roman No9 L" w:cs="Nimbus Roman No9 L" w:hint="eastAsia"/>
                <w:sz w:val="24"/>
              </w:rPr>
            </w:pPr>
            <w:r>
              <w:rPr>
                <w:rFonts w:ascii="Nimbus Roman No9 L" w:eastAsia="仿宋_GB2312" w:hAnsi="Nimbus Roman No9 L" w:cs="Nimbus Roman No9 L" w:hint="eastAsia"/>
                <w:sz w:val="24"/>
                <w:szCs w:val="24"/>
              </w:rPr>
              <w:t>7</w:t>
            </w:r>
          </w:p>
        </w:tc>
        <w:tc>
          <w:tcPr>
            <w:tcW w:w="1598" w:type="dxa"/>
            <w:vMerge/>
            <w:noWrap/>
            <w:vAlign w:val="center"/>
          </w:tcPr>
          <w:p w:rsidR="00DE758F" w:rsidRDefault="00DE758F" w:rsidP="00EE12BA">
            <w:pPr>
              <w:spacing w:line="480" w:lineRule="exact"/>
              <w:rPr>
                <w:rFonts w:ascii="Nimbus Roman No9 L" w:eastAsia="仿宋_GB2312" w:hAnsi="Nimbus Roman No9 L" w:cs="Nimbus Roman No9 L" w:hint="eastAsia"/>
                <w:sz w:val="24"/>
              </w:rPr>
            </w:pPr>
          </w:p>
        </w:tc>
        <w:tc>
          <w:tcPr>
            <w:tcW w:w="3465" w:type="dxa"/>
            <w:noWrap/>
            <w:vAlign w:val="center"/>
          </w:tcPr>
          <w:p w:rsidR="00DE758F" w:rsidRDefault="00DE758F" w:rsidP="00EE12BA">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面向城市安全的垂域大模型关键技术研究</w:t>
            </w:r>
          </w:p>
        </w:tc>
        <w:tc>
          <w:tcPr>
            <w:tcW w:w="3165" w:type="dxa"/>
            <w:noWrap/>
            <w:vAlign w:val="center"/>
          </w:tcPr>
          <w:p w:rsidR="00DE758F" w:rsidRDefault="00DE758F" w:rsidP="00EE12BA">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天津公安警官职业学院</w:t>
            </w:r>
          </w:p>
        </w:tc>
      </w:tr>
      <w:tr w:rsidR="00DE758F" w:rsidTr="00EE12BA">
        <w:trPr>
          <w:trHeight w:val="680"/>
        </w:trPr>
        <w:tc>
          <w:tcPr>
            <w:tcW w:w="705" w:type="dxa"/>
            <w:noWrap/>
            <w:vAlign w:val="center"/>
          </w:tcPr>
          <w:p w:rsidR="00DE758F" w:rsidRDefault="00DE758F" w:rsidP="00EE12BA">
            <w:pPr>
              <w:spacing w:line="280" w:lineRule="exact"/>
              <w:jc w:val="center"/>
              <w:rPr>
                <w:rFonts w:ascii="Nimbus Roman No9 L" w:eastAsia="仿宋_GB2312" w:hAnsi="Nimbus Roman No9 L" w:cs="Nimbus Roman No9 L" w:hint="eastAsia"/>
                <w:sz w:val="24"/>
              </w:rPr>
            </w:pPr>
            <w:r>
              <w:rPr>
                <w:rFonts w:ascii="Nimbus Roman No9 L" w:eastAsia="仿宋_GB2312" w:hAnsi="Nimbus Roman No9 L" w:cs="Nimbus Roman No9 L" w:hint="eastAsia"/>
                <w:sz w:val="24"/>
                <w:szCs w:val="24"/>
              </w:rPr>
              <w:t>8</w:t>
            </w:r>
          </w:p>
        </w:tc>
        <w:tc>
          <w:tcPr>
            <w:tcW w:w="1598" w:type="dxa"/>
            <w:vMerge/>
            <w:noWrap/>
            <w:vAlign w:val="center"/>
          </w:tcPr>
          <w:p w:rsidR="00DE758F" w:rsidRDefault="00DE758F" w:rsidP="00EE12BA">
            <w:pPr>
              <w:spacing w:line="480" w:lineRule="exact"/>
              <w:rPr>
                <w:rFonts w:ascii="Nimbus Roman No9 L" w:eastAsia="仿宋_GB2312" w:hAnsi="Nimbus Roman No9 L" w:cs="Nimbus Roman No9 L" w:hint="eastAsia"/>
                <w:sz w:val="24"/>
              </w:rPr>
            </w:pPr>
          </w:p>
        </w:tc>
        <w:tc>
          <w:tcPr>
            <w:tcW w:w="3465" w:type="dxa"/>
            <w:noWrap/>
            <w:vAlign w:val="center"/>
          </w:tcPr>
          <w:p w:rsidR="00DE758F" w:rsidRDefault="00DE758F" w:rsidP="00EE12BA">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面向城市公共空间安全的多模态大模型风险预警技术研发与</w:t>
            </w:r>
            <w:bookmarkStart w:id="0" w:name="_GoBack"/>
            <w:bookmarkEnd w:id="0"/>
            <w:r>
              <w:rPr>
                <w:rFonts w:ascii="仿宋_GB2312" w:eastAsia="仿宋_GB2312" w:hAnsi="仿宋_GB2312" w:cs="仿宋_GB2312" w:hint="eastAsia"/>
                <w:sz w:val="28"/>
                <w:szCs w:val="28"/>
              </w:rPr>
              <w:t>示范应用</w:t>
            </w:r>
          </w:p>
        </w:tc>
        <w:tc>
          <w:tcPr>
            <w:tcW w:w="3165" w:type="dxa"/>
            <w:noWrap/>
            <w:vAlign w:val="center"/>
          </w:tcPr>
          <w:p w:rsidR="00DE758F" w:rsidRDefault="00DE758F" w:rsidP="00EE12BA">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天津市公安局科技信息化总队</w:t>
            </w:r>
          </w:p>
        </w:tc>
      </w:tr>
      <w:tr w:rsidR="00DE758F" w:rsidTr="00EE12BA">
        <w:trPr>
          <w:trHeight w:val="680"/>
        </w:trPr>
        <w:tc>
          <w:tcPr>
            <w:tcW w:w="705" w:type="dxa"/>
            <w:noWrap/>
            <w:vAlign w:val="center"/>
          </w:tcPr>
          <w:p w:rsidR="00DE758F" w:rsidRDefault="00DE758F" w:rsidP="00EE12BA">
            <w:pPr>
              <w:spacing w:line="280" w:lineRule="exact"/>
              <w:jc w:val="center"/>
              <w:rPr>
                <w:rFonts w:ascii="Nimbus Roman No9 L" w:eastAsia="仿宋_GB2312" w:hAnsi="Nimbus Roman No9 L" w:cs="Nimbus Roman No9 L" w:hint="eastAsia"/>
                <w:sz w:val="24"/>
              </w:rPr>
            </w:pPr>
            <w:r>
              <w:rPr>
                <w:rFonts w:ascii="Nimbus Roman No9 L" w:eastAsia="仿宋_GB2312" w:hAnsi="Nimbus Roman No9 L" w:cs="Nimbus Roman No9 L" w:hint="eastAsia"/>
                <w:sz w:val="24"/>
                <w:szCs w:val="24"/>
              </w:rPr>
              <w:lastRenderedPageBreak/>
              <w:t>9</w:t>
            </w:r>
          </w:p>
        </w:tc>
        <w:tc>
          <w:tcPr>
            <w:tcW w:w="1598" w:type="dxa"/>
            <w:vMerge/>
            <w:noWrap/>
            <w:vAlign w:val="center"/>
          </w:tcPr>
          <w:p w:rsidR="00DE758F" w:rsidRDefault="00DE758F" w:rsidP="00EE12BA">
            <w:pPr>
              <w:spacing w:line="480" w:lineRule="exact"/>
              <w:rPr>
                <w:rFonts w:ascii="Nimbus Roman No9 L" w:eastAsia="仿宋_GB2312" w:hAnsi="Nimbus Roman No9 L" w:cs="Nimbus Roman No9 L" w:hint="eastAsia"/>
                <w:sz w:val="24"/>
              </w:rPr>
            </w:pPr>
          </w:p>
        </w:tc>
        <w:tc>
          <w:tcPr>
            <w:tcW w:w="3465" w:type="dxa"/>
            <w:noWrap/>
            <w:vAlign w:val="center"/>
          </w:tcPr>
          <w:p w:rsidR="00DE758F" w:rsidRDefault="00DE758F" w:rsidP="00EE12BA">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致灾性对流天气数字智能监测预警技术及面向城市安全应用示范</w:t>
            </w:r>
          </w:p>
        </w:tc>
        <w:tc>
          <w:tcPr>
            <w:tcW w:w="3165" w:type="dxa"/>
            <w:noWrap/>
            <w:vAlign w:val="center"/>
          </w:tcPr>
          <w:p w:rsidR="00DE758F" w:rsidRDefault="00DE758F" w:rsidP="00EE12BA">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天津市气象科学研究所</w:t>
            </w:r>
          </w:p>
        </w:tc>
      </w:tr>
      <w:tr w:rsidR="00DE758F" w:rsidTr="00EE12BA">
        <w:trPr>
          <w:trHeight w:val="680"/>
        </w:trPr>
        <w:tc>
          <w:tcPr>
            <w:tcW w:w="705" w:type="dxa"/>
            <w:noWrap/>
            <w:vAlign w:val="center"/>
          </w:tcPr>
          <w:p w:rsidR="00DE758F" w:rsidRDefault="00DE758F" w:rsidP="00EE12BA">
            <w:pPr>
              <w:spacing w:line="280" w:lineRule="exact"/>
              <w:jc w:val="center"/>
              <w:rPr>
                <w:rFonts w:ascii="Nimbus Roman No9 L" w:eastAsia="仿宋_GB2312" w:hAnsi="Nimbus Roman No9 L" w:cs="Nimbus Roman No9 L" w:hint="eastAsia"/>
                <w:sz w:val="24"/>
              </w:rPr>
            </w:pPr>
            <w:r>
              <w:rPr>
                <w:rFonts w:ascii="Nimbus Roman No9 L" w:eastAsia="仿宋_GB2312" w:hAnsi="Nimbus Roman No9 L" w:cs="Nimbus Roman No9 L" w:hint="eastAsia"/>
                <w:sz w:val="24"/>
                <w:szCs w:val="24"/>
              </w:rPr>
              <w:t>10</w:t>
            </w:r>
          </w:p>
        </w:tc>
        <w:tc>
          <w:tcPr>
            <w:tcW w:w="1598" w:type="dxa"/>
            <w:vMerge w:val="restart"/>
            <w:noWrap/>
            <w:vAlign w:val="center"/>
          </w:tcPr>
          <w:p w:rsidR="00DE758F" w:rsidRDefault="00DE758F" w:rsidP="00EE12BA">
            <w:pPr>
              <w:spacing w:line="480" w:lineRule="exact"/>
              <w:jc w:val="center"/>
              <w:rPr>
                <w:rFonts w:ascii="Nimbus Roman No9 L" w:eastAsia="仿宋_GB2312" w:hAnsi="Nimbus Roman No9 L" w:cs="Nimbus Roman No9 L" w:hint="eastAsia"/>
                <w:sz w:val="28"/>
                <w:szCs w:val="28"/>
              </w:rPr>
            </w:pPr>
            <w:r>
              <w:rPr>
                <w:rFonts w:ascii="Nimbus Roman No9 L" w:eastAsia="仿宋_GB2312" w:hAnsi="Nimbus Roman No9 L" w:cs="Nimbus Roman No9 L"/>
                <w:sz w:val="28"/>
                <w:szCs w:val="28"/>
              </w:rPr>
              <w:t>未来产业科技重大专项现代海洋专题</w:t>
            </w:r>
          </w:p>
        </w:tc>
        <w:tc>
          <w:tcPr>
            <w:tcW w:w="3465" w:type="dxa"/>
            <w:noWrap/>
            <w:vAlign w:val="center"/>
          </w:tcPr>
          <w:p w:rsidR="00DE758F" w:rsidRDefault="00DE758F" w:rsidP="00EE12BA">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深海富钴结壳开采关键装备研发与海试</w:t>
            </w:r>
          </w:p>
        </w:tc>
        <w:tc>
          <w:tcPr>
            <w:tcW w:w="3165" w:type="dxa"/>
            <w:noWrap/>
            <w:vAlign w:val="center"/>
          </w:tcPr>
          <w:p w:rsidR="00DE758F" w:rsidRDefault="00DE758F" w:rsidP="00EE12BA">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天津优瑞纳斯液压机械有限公司</w:t>
            </w:r>
          </w:p>
        </w:tc>
      </w:tr>
      <w:tr w:rsidR="00DE758F" w:rsidTr="00EE12BA">
        <w:trPr>
          <w:trHeight w:val="680"/>
        </w:trPr>
        <w:tc>
          <w:tcPr>
            <w:tcW w:w="705" w:type="dxa"/>
            <w:noWrap/>
            <w:vAlign w:val="center"/>
          </w:tcPr>
          <w:p w:rsidR="00DE758F" w:rsidRDefault="00DE758F" w:rsidP="00EE12BA">
            <w:pPr>
              <w:spacing w:line="280" w:lineRule="exact"/>
              <w:jc w:val="center"/>
              <w:rPr>
                <w:rFonts w:ascii="Nimbus Roman No9 L" w:eastAsia="仿宋_GB2312" w:hAnsi="Nimbus Roman No9 L" w:cs="Nimbus Roman No9 L" w:hint="eastAsia"/>
                <w:sz w:val="24"/>
              </w:rPr>
            </w:pPr>
            <w:r>
              <w:rPr>
                <w:rFonts w:ascii="Nimbus Roman No9 L" w:eastAsia="仿宋_GB2312" w:hAnsi="Nimbus Roman No9 L" w:cs="Nimbus Roman No9 L" w:hint="eastAsia"/>
                <w:sz w:val="24"/>
                <w:szCs w:val="24"/>
              </w:rPr>
              <w:t>11</w:t>
            </w:r>
          </w:p>
        </w:tc>
        <w:tc>
          <w:tcPr>
            <w:tcW w:w="1598" w:type="dxa"/>
            <w:vMerge/>
            <w:noWrap/>
            <w:vAlign w:val="center"/>
          </w:tcPr>
          <w:p w:rsidR="00DE758F" w:rsidRDefault="00DE758F" w:rsidP="00EE12BA">
            <w:pPr>
              <w:spacing w:line="480" w:lineRule="exact"/>
              <w:jc w:val="center"/>
              <w:rPr>
                <w:rFonts w:ascii="Nimbus Roman No9 L" w:eastAsia="仿宋_GB2312" w:hAnsi="Nimbus Roman No9 L" w:cs="Nimbus Roman No9 L" w:hint="eastAsia"/>
                <w:sz w:val="28"/>
                <w:szCs w:val="28"/>
              </w:rPr>
            </w:pPr>
          </w:p>
        </w:tc>
        <w:tc>
          <w:tcPr>
            <w:tcW w:w="3465" w:type="dxa"/>
            <w:noWrap/>
            <w:vAlign w:val="center"/>
          </w:tcPr>
          <w:p w:rsidR="00DE758F" w:rsidRDefault="00DE758F" w:rsidP="00EE12BA">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高性能捕集纤维膜材料研发及天然气脱碳工艺技术开发</w:t>
            </w:r>
          </w:p>
        </w:tc>
        <w:tc>
          <w:tcPr>
            <w:tcW w:w="3165" w:type="dxa"/>
            <w:noWrap/>
            <w:vAlign w:val="center"/>
          </w:tcPr>
          <w:p w:rsidR="00DE758F" w:rsidRDefault="00DE758F" w:rsidP="00EE12BA">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中海油天津化工研究设计院有限公司</w:t>
            </w:r>
          </w:p>
        </w:tc>
      </w:tr>
      <w:tr w:rsidR="00DE758F" w:rsidTr="00EE12BA">
        <w:trPr>
          <w:trHeight w:val="680"/>
        </w:trPr>
        <w:tc>
          <w:tcPr>
            <w:tcW w:w="705" w:type="dxa"/>
            <w:noWrap/>
            <w:vAlign w:val="center"/>
          </w:tcPr>
          <w:p w:rsidR="00DE758F" w:rsidRDefault="00DE758F" w:rsidP="00EE12BA">
            <w:pPr>
              <w:spacing w:line="280" w:lineRule="exact"/>
              <w:jc w:val="center"/>
              <w:rPr>
                <w:rFonts w:ascii="Nimbus Roman No9 L" w:eastAsia="仿宋_GB2312" w:hAnsi="Nimbus Roman No9 L" w:cs="Nimbus Roman No9 L" w:hint="eastAsia"/>
                <w:sz w:val="24"/>
              </w:rPr>
            </w:pPr>
            <w:r>
              <w:rPr>
                <w:rFonts w:ascii="Nimbus Roman No9 L" w:eastAsia="仿宋_GB2312" w:hAnsi="Nimbus Roman No9 L" w:cs="Nimbus Roman No9 L" w:hint="eastAsia"/>
                <w:sz w:val="24"/>
                <w:szCs w:val="24"/>
              </w:rPr>
              <w:t>12</w:t>
            </w:r>
          </w:p>
        </w:tc>
        <w:tc>
          <w:tcPr>
            <w:tcW w:w="1598" w:type="dxa"/>
            <w:vMerge/>
            <w:noWrap/>
            <w:vAlign w:val="center"/>
          </w:tcPr>
          <w:p w:rsidR="00DE758F" w:rsidRDefault="00DE758F" w:rsidP="00EE12BA">
            <w:pPr>
              <w:spacing w:line="480" w:lineRule="exact"/>
              <w:jc w:val="center"/>
              <w:rPr>
                <w:rFonts w:ascii="Nimbus Roman No9 L" w:eastAsia="仿宋_GB2312" w:hAnsi="Nimbus Roman No9 L" w:cs="Nimbus Roman No9 L" w:hint="eastAsia"/>
                <w:sz w:val="28"/>
                <w:szCs w:val="28"/>
              </w:rPr>
            </w:pPr>
          </w:p>
        </w:tc>
        <w:tc>
          <w:tcPr>
            <w:tcW w:w="3465" w:type="dxa"/>
            <w:noWrap/>
            <w:vAlign w:val="center"/>
          </w:tcPr>
          <w:p w:rsidR="00DE758F" w:rsidRDefault="00DE758F" w:rsidP="00EE12BA">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面向跨域通信与海洋观测的激光致声一体化智能装备研制</w:t>
            </w:r>
          </w:p>
        </w:tc>
        <w:tc>
          <w:tcPr>
            <w:tcW w:w="3165" w:type="dxa"/>
            <w:noWrap/>
            <w:vAlign w:val="center"/>
          </w:tcPr>
          <w:p w:rsidR="00DE758F" w:rsidRDefault="00DE758F" w:rsidP="00EE12BA">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天津集智航宇科技股份有限公司</w:t>
            </w:r>
          </w:p>
        </w:tc>
      </w:tr>
      <w:tr w:rsidR="00DE758F" w:rsidTr="00EE12BA">
        <w:trPr>
          <w:trHeight w:val="680"/>
        </w:trPr>
        <w:tc>
          <w:tcPr>
            <w:tcW w:w="705" w:type="dxa"/>
            <w:noWrap/>
            <w:vAlign w:val="center"/>
          </w:tcPr>
          <w:p w:rsidR="00DE758F" w:rsidRDefault="00DE758F" w:rsidP="00EE12BA">
            <w:pPr>
              <w:spacing w:line="280" w:lineRule="exact"/>
              <w:jc w:val="center"/>
              <w:rPr>
                <w:rFonts w:ascii="Nimbus Roman No9 L" w:eastAsia="仿宋_GB2312" w:hAnsi="Nimbus Roman No9 L" w:cs="Nimbus Roman No9 L" w:hint="eastAsia"/>
                <w:sz w:val="24"/>
              </w:rPr>
            </w:pPr>
            <w:r>
              <w:rPr>
                <w:rFonts w:ascii="Nimbus Roman No9 L" w:eastAsia="仿宋_GB2312" w:hAnsi="Nimbus Roman No9 L" w:cs="Nimbus Roman No9 L" w:hint="eastAsia"/>
                <w:sz w:val="24"/>
                <w:szCs w:val="24"/>
              </w:rPr>
              <w:t>13</w:t>
            </w:r>
          </w:p>
        </w:tc>
        <w:tc>
          <w:tcPr>
            <w:tcW w:w="1598" w:type="dxa"/>
            <w:vMerge w:val="restart"/>
            <w:noWrap/>
            <w:vAlign w:val="center"/>
          </w:tcPr>
          <w:p w:rsidR="00DE758F" w:rsidRDefault="00DE758F" w:rsidP="00EE12BA">
            <w:pPr>
              <w:spacing w:line="480" w:lineRule="exact"/>
              <w:jc w:val="center"/>
              <w:rPr>
                <w:rFonts w:ascii="Nimbus Roman No9 L" w:eastAsia="仿宋_GB2312" w:hAnsi="Nimbus Roman No9 L" w:cs="Nimbus Roman No9 L" w:hint="eastAsia"/>
                <w:sz w:val="28"/>
                <w:szCs w:val="28"/>
              </w:rPr>
            </w:pPr>
            <w:r>
              <w:rPr>
                <w:rFonts w:ascii="Nimbus Roman No9 L" w:eastAsia="仿宋_GB2312" w:hAnsi="Nimbus Roman No9 L" w:cs="Nimbus Roman No9 L"/>
                <w:sz w:val="28"/>
                <w:szCs w:val="28"/>
              </w:rPr>
              <w:t>现代农业重点研发计划</w:t>
            </w:r>
          </w:p>
        </w:tc>
        <w:tc>
          <w:tcPr>
            <w:tcW w:w="3465" w:type="dxa"/>
            <w:noWrap/>
            <w:vAlign w:val="center"/>
          </w:tcPr>
          <w:p w:rsidR="00DE758F" w:rsidRDefault="00DE758F" w:rsidP="00EE12BA">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小站稻优异种质创制与高产优质绿色新品种选育</w:t>
            </w:r>
          </w:p>
        </w:tc>
        <w:tc>
          <w:tcPr>
            <w:tcW w:w="3165" w:type="dxa"/>
            <w:noWrap/>
            <w:vAlign w:val="center"/>
          </w:tcPr>
          <w:p w:rsidR="00DE758F" w:rsidRDefault="00DE758F" w:rsidP="00EE12BA">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天津农垦小站稻产业发展有限公司</w:t>
            </w:r>
          </w:p>
        </w:tc>
      </w:tr>
      <w:tr w:rsidR="00DE758F" w:rsidTr="00EE12BA">
        <w:trPr>
          <w:trHeight w:val="1520"/>
        </w:trPr>
        <w:tc>
          <w:tcPr>
            <w:tcW w:w="705" w:type="dxa"/>
            <w:noWrap/>
            <w:vAlign w:val="center"/>
          </w:tcPr>
          <w:p w:rsidR="00DE758F" w:rsidRDefault="00DE758F" w:rsidP="00EE12BA">
            <w:pPr>
              <w:spacing w:line="280" w:lineRule="exact"/>
              <w:jc w:val="center"/>
              <w:rPr>
                <w:rFonts w:ascii="Nimbus Roman No9 L" w:eastAsia="仿宋_GB2312" w:hAnsi="Nimbus Roman No9 L" w:cs="Nimbus Roman No9 L" w:hint="eastAsia"/>
                <w:sz w:val="24"/>
              </w:rPr>
            </w:pPr>
            <w:r>
              <w:rPr>
                <w:rFonts w:ascii="Nimbus Roman No9 L" w:eastAsia="仿宋_GB2312" w:hAnsi="Nimbus Roman No9 L" w:cs="Nimbus Roman No9 L" w:hint="eastAsia"/>
                <w:sz w:val="24"/>
                <w:szCs w:val="24"/>
              </w:rPr>
              <w:t>14</w:t>
            </w:r>
          </w:p>
        </w:tc>
        <w:tc>
          <w:tcPr>
            <w:tcW w:w="1598" w:type="dxa"/>
            <w:vMerge/>
            <w:noWrap/>
            <w:vAlign w:val="center"/>
          </w:tcPr>
          <w:p w:rsidR="00DE758F" w:rsidRDefault="00DE758F" w:rsidP="00EE12BA">
            <w:pPr>
              <w:spacing w:line="280" w:lineRule="exact"/>
              <w:rPr>
                <w:rFonts w:ascii="Nimbus Roman No9 L" w:eastAsia="仿宋_GB2312" w:hAnsi="Nimbus Roman No9 L" w:cs="Nimbus Roman No9 L" w:hint="eastAsia"/>
                <w:sz w:val="24"/>
              </w:rPr>
            </w:pPr>
          </w:p>
        </w:tc>
        <w:tc>
          <w:tcPr>
            <w:tcW w:w="3465" w:type="dxa"/>
            <w:noWrap/>
            <w:vAlign w:val="center"/>
          </w:tcPr>
          <w:p w:rsidR="00DE758F" w:rsidRDefault="00DE758F" w:rsidP="00EE12BA">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基于智慧育种技术的优质强筋抗病小麦新种质创制及新品种选育与应用</w:t>
            </w:r>
          </w:p>
        </w:tc>
        <w:tc>
          <w:tcPr>
            <w:tcW w:w="3165" w:type="dxa"/>
            <w:noWrap/>
            <w:vAlign w:val="center"/>
          </w:tcPr>
          <w:p w:rsidR="00DE758F" w:rsidRDefault="00DE758F" w:rsidP="00EE12BA">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天津中天大地科技有限公司</w:t>
            </w:r>
          </w:p>
        </w:tc>
      </w:tr>
      <w:tr w:rsidR="00DE758F" w:rsidTr="00EE12BA">
        <w:trPr>
          <w:trHeight w:val="1430"/>
        </w:trPr>
        <w:tc>
          <w:tcPr>
            <w:tcW w:w="705" w:type="dxa"/>
            <w:noWrap/>
            <w:vAlign w:val="center"/>
          </w:tcPr>
          <w:p w:rsidR="00DE758F" w:rsidRDefault="00DE758F" w:rsidP="00EE12BA">
            <w:pPr>
              <w:spacing w:line="280" w:lineRule="exact"/>
              <w:jc w:val="center"/>
              <w:rPr>
                <w:rFonts w:ascii="Nimbus Roman No9 L" w:eastAsia="仿宋_GB2312" w:hAnsi="Nimbus Roman No9 L" w:cs="Nimbus Roman No9 L" w:hint="eastAsia"/>
                <w:sz w:val="24"/>
              </w:rPr>
            </w:pPr>
            <w:r>
              <w:rPr>
                <w:rFonts w:ascii="Nimbus Roman No9 L" w:eastAsia="仿宋_GB2312" w:hAnsi="Nimbus Roman No9 L" w:cs="Nimbus Roman No9 L" w:hint="eastAsia"/>
                <w:sz w:val="24"/>
                <w:szCs w:val="24"/>
              </w:rPr>
              <w:t>15</w:t>
            </w:r>
          </w:p>
        </w:tc>
        <w:tc>
          <w:tcPr>
            <w:tcW w:w="1598" w:type="dxa"/>
            <w:vMerge/>
            <w:noWrap/>
            <w:vAlign w:val="center"/>
          </w:tcPr>
          <w:p w:rsidR="00DE758F" w:rsidRDefault="00DE758F" w:rsidP="00EE12BA">
            <w:pPr>
              <w:spacing w:line="280" w:lineRule="exact"/>
              <w:rPr>
                <w:rFonts w:ascii="Nimbus Roman No9 L" w:eastAsia="仿宋_GB2312" w:hAnsi="Nimbus Roman No9 L" w:cs="Nimbus Roman No9 L" w:hint="eastAsia"/>
                <w:sz w:val="24"/>
              </w:rPr>
            </w:pPr>
          </w:p>
        </w:tc>
        <w:tc>
          <w:tcPr>
            <w:tcW w:w="3465" w:type="dxa"/>
            <w:noWrap/>
            <w:vAlign w:val="center"/>
          </w:tcPr>
          <w:p w:rsidR="00DE758F" w:rsidRDefault="00DE758F" w:rsidP="00EE12BA">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鲜食玉米分子育种技术创新及新品种选育</w:t>
            </w:r>
          </w:p>
        </w:tc>
        <w:tc>
          <w:tcPr>
            <w:tcW w:w="3165" w:type="dxa"/>
            <w:noWrap/>
            <w:vAlign w:val="center"/>
          </w:tcPr>
          <w:p w:rsidR="00DE758F" w:rsidRDefault="00DE758F" w:rsidP="00EE12BA">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天津中天润农科技有限公司</w:t>
            </w:r>
          </w:p>
        </w:tc>
      </w:tr>
    </w:tbl>
    <w:p w:rsidR="00DE758F" w:rsidRDefault="00DE758F" w:rsidP="00DE758F">
      <w:pPr>
        <w:spacing w:line="560" w:lineRule="exact"/>
        <w:rPr>
          <w:rFonts w:ascii="黑体" w:eastAsia="黑体" w:hAnsi="黑体" w:cs="黑体"/>
          <w:sz w:val="32"/>
          <w:szCs w:val="32"/>
        </w:rPr>
      </w:pPr>
    </w:p>
    <w:p w:rsidR="00DE758F" w:rsidRDefault="00DE758F" w:rsidP="00DE758F"/>
    <w:p w:rsidR="00144AFA" w:rsidRPr="00DE758F" w:rsidRDefault="00144AFA"/>
    <w:sectPr w:rsidR="00144AFA" w:rsidRPr="00DE758F" w:rsidSect="00ED5F8D">
      <w:pgSz w:w="11906" w:h="16838"/>
      <w:pgMar w:top="2041" w:right="1474" w:bottom="1928"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AFA" w:rsidRDefault="00144AFA" w:rsidP="00DE758F">
      <w:r>
        <w:separator/>
      </w:r>
    </w:p>
  </w:endnote>
  <w:endnote w:type="continuationSeparator" w:id="1">
    <w:p w:rsidR="00144AFA" w:rsidRDefault="00144AFA" w:rsidP="00DE75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imbus Roman No9 L">
    <w:altName w:val="Times New Roman"/>
    <w:charset w:val="00"/>
    <w:family w:val="auto"/>
    <w:pitch w:val="default"/>
    <w:sig w:usb0="00000000" w:usb1="00000000" w:usb2="00000000" w:usb3="00000000" w:csb0="00000000" w:csb1="00000000"/>
  </w:font>
  <w:font w:name="方正小标宋简体">
    <w:altName w:val="Arial Unicode MS"/>
    <w:charset w:val="86"/>
    <w:family w:val="auto"/>
    <w:pitch w:val="default"/>
    <w:sig w:usb0="00000000" w:usb1="184F6CFA" w:usb2="00000012" w:usb3="00000000" w:csb0="00040001" w:csb1="00000000"/>
  </w:font>
  <w:font w:name="仿宋_GB2312">
    <w:altName w:val="Arial Unicode MS"/>
    <w:charset w:val="86"/>
    <w:family w:val="modern"/>
    <w:pitch w:val="default"/>
    <w:sig w:usb0="00000000"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AFA" w:rsidRDefault="00144AFA" w:rsidP="00DE758F">
      <w:r>
        <w:separator/>
      </w:r>
    </w:p>
  </w:footnote>
  <w:footnote w:type="continuationSeparator" w:id="1">
    <w:p w:rsidR="00144AFA" w:rsidRDefault="00144AFA" w:rsidP="00DE75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758F"/>
    <w:rsid w:val="00144AFA"/>
    <w:rsid w:val="00DE75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75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758F"/>
    <w:rPr>
      <w:sz w:val="18"/>
      <w:szCs w:val="18"/>
    </w:rPr>
  </w:style>
  <w:style w:type="paragraph" w:styleId="a4">
    <w:name w:val="footer"/>
    <w:basedOn w:val="a"/>
    <w:link w:val="Char0"/>
    <w:uiPriority w:val="99"/>
    <w:semiHidden/>
    <w:unhideWhenUsed/>
    <w:rsid w:val="00DE758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758F"/>
    <w:rPr>
      <w:sz w:val="18"/>
      <w:szCs w:val="18"/>
    </w:rPr>
  </w:style>
  <w:style w:type="table" w:styleId="a5">
    <w:name w:val="Table Grid"/>
    <w:qFormat/>
    <w:rsid w:val="00DE758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653</Characters>
  <Application>Microsoft Office Word</Application>
  <DocSecurity>0</DocSecurity>
  <Lines>5</Lines>
  <Paragraphs>1</Paragraphs>
  <ScaleCrop>false</ScaleCrop>
  <Company>Ghost Win7 SP1快速装机版  V2023/02/22</Company>
  <LinksUpToDate>false</LinksUpToDate>
  <CharactersWithSpaces>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2</cp:revision>
  <dcterms:created xsi:type="dcterms:W3CDTF">2025-12-05T11:20:00Z</dcterms:created>
  <dcterms:modified xsi:type="dcterms:W3CDTF">2025-12-05T11:20:00Z</dcterms:modified>
</cp:coreProperties>
</file>