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680" w:lineRule="exact"/>
        <w:jc w:val="center"/>
        <w:textAlignment w:val="auto"/>
        <w:rPr>
          <w:rFonts w:hint="eastAsia" w:ascii="Nimbus Roman No9 L" w:hAnsi="Nimbus Roman No9 L" w:eastAsia="方正小标宋_GBK" w:cs="Nimbus Roman No9 L"/>
          <w:b w:val="0"/>
          <w:bCs w:val="0"/>
          <w:i w:val="0"/>
          <w:iCs w:val="0"/>
          <w:snapToGrid w:val="0"/>
          <w:color w:val="auto"/>
          <w:spacing w:val="0"/>
          <w:kern w:val="0"/>
          <w:sz w:val="44"/>
          <w:szCs w:val="44"/>
          <w:highlight w:val="none"/>
          <w:u w:val="none"/>
          <w:lang w:val="en-US" w:eastAsia="zh-CN" w:bidi="ar-SA"/>
        </w:rPr>
      </w:pPr>
      <w:r>
        <w:rPr>
          <w:rFonts w:hint="default" w:ascii="Nimbus Roman No9 L" w:hAnsi="Nimbus Roman No9 L" w:eastAsia="方正小标宋_GBK" w:cs="Nimbus Roman No9 L"/>
          <w:b w:val="0"/>
          <w:bCs w:val="0"/>
          <w:i w:val="0"/>
          <w:iCs w:val="0"/>
          <w:snapToGrid w:val="0"/>
          <w:color w:val="auto"/>
          <w:spacing w:val="0"/>
          <w:kern w:val="0"/>
          <w:sz w:val="44"/>
          <w:szCs w:val="44"/>
          <w:highlight w:val="none"/>
          <w:u w:val="none"/>
          <w:lang w:val="en" w:eastAsia="zh-CN" w:bidi="ar-SA"/>
        </w:rPr>
        <w:t>天津市猎豹企业</w:t>
      </w:r>
      <w:r>
        <w:rPr>
          <w:rFonts w:hint="eastAsia" w:ascii="Nimbus Roman No9 L" w:hAnsi="Nimbus Roman No9 L" w:eastAsia="方正小标宋_GBK" w:cs="Nimbus Roman No9 L"/>
          <w:b w:val="0"/>
          <w:bCs w:val="0"/>
          <w:i w:val="0"/>
          <w:iCs w:val="0"/>
          <w:snapToGrid w:val="0"/>
          <w:color w:val="auto"/>
          <w:spacing w:val="0"/>
          <w:kern w:val="0"/>
          <w:sz w:val="44"/>
          <w:szCs w:val="44"/>
          <w:highlight w:val="none"/>
          <w:u w:val="none"/>
          <w:lang w:val="en-US" w:eastAsia="zh-CN" w:bidi="ar-SA"/>
        </w:rPr>
        <w:t>评价办法</w:t>
      </w:r>
    </w:p>
    <w:p>
      <w:pPr>
        <w:pStyle w:val="21"/>
        <w:keepNext w:val="0"/>
        <w:keepLines w:val="0"/>
        <w:pageBreakBefore w:val="0"/>
        <w:tabs>
          <w:tab w:val="left" w:pos="1418"/>
        </w:tabs>
        <w:kinsoku/>
        <w:wordWrap/>
        <w:overflowPunct/>
        <w:topLinePunct w:val="0"/>
        <w:autoSpaceDE w:val="0"/>
        <w:autoSpaceDN w:val="0"/>
        <w:bidi w:val="0"/>
        <w:adjustRightInd w:val="0"/>
        <w:snapToGrid w:val="0"/>
        <w:spacing w:after="0" w:line="560" w:lineRule="exact"/>
        <w:ind w:firstLine="0" w:firstLineChars="0"/>
        <w:jc w:val="center"/>
        <w:textAlignment w:val="auto"/>
        <w:rPr>
          <w:rFonts w:hint="default" w:ascii="Nimbus Roman No9 L" w:hAnsi="Nimbus Roman No9 L" w:eastAsia="楷体_GB2312" w:cs="Nimbus Roman No9 L"/>
          <w:b w:val="0"/>
          <w:bCs w:val="0"/>
          <w:i w:val="0"/>
          <w:iCs w:val="0"/>
          <w:color w:val="auto"/>
          <w:spacing w:val="0"/>
          <w:sz w:val="32"/>
          <w:szCs w:val="32"/>
          <w:highlight w:val="none"/>
          <w:u w:val="none"/>
          <w:lang w:val="en-US" w:eastAsia="zh-CN"/>
        </w:rPr>
      </w:pPr>
    </w:p>
    <w:p>
      <w:pPr>
        <w:keepNext w:val="0"/>
        <w:keepLines w:val="0"/>
        <w:pageBreakBefore w:val="0"/>
        <w:widowControl/>
        <w:kinsoku/>
        <w:wordWrap/>
        <w:overflowPunct/>
        <w:topLinePunct w:val="0"/>
        <w:autoSpaceDE/>
        <w:autoSpaceDN/>
        <w:bidi w:val="0"/>
        <w:snapToGrid w:val="0"/>
        <w:spacing w:line="560" w:lineRule="exact"/>
        <w:jc w:val="center"/>
        <w:textAlignment w:val="auto"/>
        <w:rPr>
          <w:rFonts w:hint="eastAsia" w:ascii="Nimbus Roman No9 L" w:hAnsi="Nimbus Roman No9 L" w:eastAsia="黑体" w:cs="Nimbus Roman No9 L"/>
          <w:b w:val="0"/>
          <w:bCs w:val="0"/>
          <w:i w:val="0"/>
          <w:iCs w:val="0"/>
          <w:color w:val="auto"/>
          <w:spacing w:val="0"/>
          <w:sz w:val="32"/>
          <w:szCs w:val="32"/>
          <w:highlight w:val="none"/>
          <w:u w:val="none"/>
        </w:rPr>
      </w:pPr>
      <w:r>
        <w:rPr>
          <w:rFonts w:hint="eastAsia" w:ascii="Nimbus Roman No9 L" w:hAnsi="Nimbus Roman No9 L" w:eastAsia="黑体" w:cs="Nimbus Roman No9 L"/>
          <w:b w:val="0"/>
          <w:bCs w:val="0"/>
          <w:i w:val="0"/>
          <w:iCs w:val="0"/>
          <w:color w:val="auto"/>
          <w:spacing w:val="0"/>
          <w:sz w:val="32"/>
          <w:szCs w:val="32"/>
          <w:highlight w:val="none"/>
          <w:u w:val="none"/>
        </w:rPr>
        <w:t>第一章  总则</w:t>
      </w:r>
    </w:p>
    <w:p>
      <w:pPr>
        <w:pStyle w:val="8"/>
        <w:keepNext w:val="0"/>
        <w:keepLines w:val="0"/>
        <w:pageBreakBefore w:val="0"/>
        <w:kinsoku/>
        <w:wordWrap/>
        <w:overflowPunct/>
        <w:topLinePunct w:val="0"/>
        <w:autoSpaceDE/>
        <w:autoSpaceDN/>
        <w:bidi w:val="0"/>
        <w:snapToGrid w:val="0"/>
        <w:spacing w:line="560" w:lineRule="exact"/>
        <w:textAlignment w:val="auto"/>
        <w:rPr>
          <w:rFonts w:ascii="Nimbus Roman No9 L" w:hAnsi="Nimbus Roman No9 L" w:cs="Nimbus Roman No9 L"/>
          <w:b w:val="0"/>
          <w:bCs w:val="0"/>
          <w:i w:val="0"/>
          <w:iCs w:val="0"/>
          <w:color w:val="auto"/>
          <w:spacing w:val="0"/>
          <w:highlight w:val="none"/>
          <w:u w:val="none"/>
        </w:rPr>
      </w:pPr>
    </w:p>
    <w:p>
      <w:pPr>
        <w:pStyle w:val="8"/>
        <w:keepNext w:val="0"/>
        <w:keepLines w:val="0"/>
        <w:pageBreakBefore w:val="0"/>
        <w:numPr>
          <w:ilvl w:val="0"/>
          <w:numId w:val="0"/>
        </w:numPr>
        <w:kinsoku/>
        <w:wordWrap/>
        <w:overflowPunct/>
        <w:topLinePunct w:val="0"/>
        <w:autoSpaceDE/>
        <w:autoSpaceDN/>
        <w:bidi w:val="0"/>
        <w:snapToGrid w:val="0"/>
        <w:spacing w:line="560" w:lineRule="exact"/>
        <w:ind w:firstLine="640"/>
        <w:jc w:val="both"/>
        <w:textAlignment w:val="auto"/>
        <w:rPr>
          <w:rFonts w:hint="eastAsia" w:ascii="Nimbus Roman No9 L" w:hAnsi="Nimbus Roman No9 L" w:eastAsia="黑体" w:cs="Nimbus Roman No9 L"/>
          <w:b w:val="0"/>
          <w:bCs w:val="0"/>
          <w:i w:val="0"/>
          <w:iCs w:val="0"/>
          <w:color w:val="auto"/>
          <w:spacing w:val="0"/>
          <w:highlight w:val="none"/>
          <w:u w:val="none"/>
          <w:lang w:val="en-US" w:eastAsia="zh-CN"/>
        </w:rPr>
      </w:pPr>
      <w:r>
        <w:rPr>
          <w:rFonts w:hint="eastAsia" w:ascii="Nimbus Roman No9 L" w:hAnsi="Nimbus Roman No9 L" w:eastAsia="黑体" w:cs="Nimbus Roman No9 L"/>
          <w:b w:val="0"/>
          <w:bCs w:val="0"/>
          <w:i w:val="0"/>
          <w:iCs w:val="0"/>
          <w:color w:val="auto"/>
          <w:spacing w:val="0"/>
          <w:highlight w:val="none"/>
          <w:u w:val="none"/>
        </w:rPr>
        <w:t>第</w:t>
      </w:r>
      <w:r>
        <w:rPr>
          <w:rFonts w:hint="eastAsia" w:ascii="Nimbus Roman No9 L" w:hAnsi="Nimbus Roman No9 L" w:eastAsia="黑体" w:cs="Nimbus Roman No9 L"/>
          <w:b w:val="0"/>
          <w:bCs w:val="0"/>
          <w:i w:val="0"/>
          <w:iCs w:val="0"/>
          <w:color w:val="auto"/>
          <w:spacing w:val="0"/>
          <w:highlight w:val="none"/>
          <w:u w:val="none"/>
          <w:lang w:eastAsia="zh-CN"/>
        </w:rPr>
        <w:t>一</w:t>
      </w:r>
      <w:r>
        <w:rPr>
          <w:rFonts w:hint="eastAsia" w:ascii="Nimbus Roman No9 L" w:hAnsi="Nimbus Roman No9 L" w:eastAsia="黑体" w:cs="Nimbus Roman No9 L"/>
          <w:b w:val="0"/>
          <w:bCs w:val="0"/>
          <w:i w:val="0"/>
          <w:iCs w:val="0"/>
          <w:color w:val="auto"/>
          <w:spacing w:val="0"/>
          <w:highlight w:val="none"/>
          <w:u w:val="none"/>
        </w:rPr>
        <w:t xml:space="preserve">条  </w:t>
      </w:r>
      <w:r>
        <w:rPr>
          <w:rFonts w:hint="default" w:ascii="Nimbus Roman No9 L" w:hAnsi="Nimbus Roman No9 L" w:eastAsia="仿宋_GB2312" w:cs="Times New Roman"/>
          <w:b w:val="0"/>
          <w:bCs w:val="0"/>
          <w:color w:val="auto"/>
          <w:kern w:val="0"/>
          <w:sz w:val="32"/>
          <w:szCs w:val="32"/>
          <w:u w:val="none"/>
          <w:lang w:val="en-US" w:eastAsia="zh-CN"/>
        </w:rPr>
        <w:t>为进一步强化企业科技创新主体地位，根据《关于支持科技型企业高质量发展的若干政策措施》等文件精神</w:t>
      </w:r>
      <w:r>
        <w:rPr>
          <w:rFonts w:hint="eastAsia" w:ascii="仿宋_GB2312" w:hAnsi="仿宋_GB2312" w:eastAsia="仿宋_GB2312" w:cs="仿宋_GB2312"/>
          <w:b w:val="0"/>
          <w:bCs w:val="0"/>
          <w:i w:val="0"/>
          <w:iCs w:val="0"/>
          <w:color w:val="auto"/>
          <w:spacing w:val="0"/>
          <w:highlight w:val="none"/>
          <w:u w:val="none"/>
          <w:lang w:val="en" w:eastAsia="zh-CN"/>
        </w:rPr>
        <w:t>，</w:t>
      </w:r>
      <w:r>
        <w:rPr>
          <w:rFonts w:hint="eastAsia" w:ascii="仿宋_GB2312" w:hAnsi="仿宋_GB2312" w:eastAsia="仿宋_GB2312" w:cs="仿宋_GB2312"/>
          <w:b w:val="0"/>
          <w:bCs w:val="0"/>
          <w:i w:val="0"/>
          <w:iCs w:val="0"/>
          <w:color w:val="auto"/>
          <w:spacing w:val="0"/>
          <w:highlight w:val="none"/>
          <w:u w:val="none"/>
          <w:lang w:val="en-US" w:eastAsia="zh-CN"/>
        </w:rPr>
        <w:t>进一步加快全市</w:t>
      </w:r>
      <w:r>
        <w:rPr>
          <w:rFonts w:hint="eastAsia" w:cs="仿宋_GB2312"/>
          <w:b w:val="0"/>
          <w:bCs w:val="0"/>
          <w:i w:val="0"/>
          <w:iCs w:val="0"/>
          <w:color w:val="auto"/>
          <w:spacing w:val="0"/>
          <w:highlight w:val="none"/>
          <w:u w:val="none"/>
          <w:lang w:val="en-US" w:eastAsia="zh-CN"/>
        </w:rPr>
        <w:t>企业</w:t>
      </w:r>
      <w:r>
        <w:rPr>
          <w:rFonts w:hint="eastAsia" w:ascii="仿宋_GB2312" w:hAnsi="仿宋_GB2312" w:eastAsia="仿宋_GB2312" w:cs="仿宋_GB2312"/>
          <w:b w:val="0"/>
          <w:bCs w:val="0"/>
          <w:i w:val="0"/>
          <w:iCs w:val="0"/>
          <w:color w:val="auto"/>
          <w:spacing w:val="0"/>
          <w:highlight w:val="none"/>
          <w:u w:val="none"/>
          <w:lang w:val="en-US" w:eastAsia="zh-CN"/>
        </w:rPr>
        <w:t>科技创新，制定本</w:t>
      </w:r>
      <w:r>
        <w:rPr>
          <w:rFonts w:hint="eastAsia" w:cs="仿宋_GB2312"/>
          <w:b w:val="0"/>
          <w:bCs w:val="0"/>
          <w:i w:val="0"/>
          <w:iCs w:val="0"/>
          <w:color w:val="auto"/>
          <w:spacing w:val="0"/>
          <w:highlight w:val="none"/>
          <w:u w:val="none"/>
          <w:lang w:val="en-US" w:eastAsia="zh-CN"/>
        </w:rPr>
        <w:t>办法</w:t>
      </w:r>
      <w:r>
        <w:rPr>
          <w:rFonts w:hint="eastAsia" w:ascii="仿宋_GB2312" w:hAnsi="仿宋_GB2312" w:eastAsia="仿宋_GB2312" w:cs="仿宋_GB2312"/>
          <w:b w:val="0"/>
          <w:bCs w:val="0"/>
          <w:i w:val="0"/>
          <w:iCs w:val="0"/>
          <w:color w:val="auto"/>
          <w:spacing w:val="0"/>
          <w:highlight w:val="none"/>
          <w:u w:val="none"/>
          <w:lang w:val="en-US" w:eastAsia="zh-CN"/>
        </w:rPr>
        <w:t>。</w:t>
      </w:r>
    </w:p>
    <w:p>
      <w:pPr>
        <w:pStyle w:val="8"/>
        <w:keepNext w:val="0"/>
        <w:keepLines w:val="0"/>
        <w:pageBreakBefore w:val="0"/>
        <w:numPr>
          <w:ilvl w:val="0"/>
          <w:numId w:val="0"/>
        </w:numPr>
        <w:kinsoku/>
        <w:wordWrap/>
        <w:overflowPunct/>
        <w:topLinePunct w:val="0"/>
        <w:autoSpaceDE/>
        <w:autoSpaceDN/>
        <w:bidi w:val="0"/>
        <w:snapToGrid w:val="0"/>
        <w:spacing w:line="560" w:lineRule="exact"/>
        <w:ind w:firstLine="640"/>
        <w:jc w:val="both"/>
        <w:textAlignment w:val="auto"/>
        <w:rPr>
          <w:rFonts w:hint="eastAsia" w:ascii="Nimbus Roman No9 L" w:hAnsi="Nimbus Roman No9 L" w:cs="Nimbus Roman No9 L"/>
          <w:b w:val="0"/>
          <w:bCs w:val="0"/>
          <w:color w:val="auto"/>
          <w:sz w:val="32"/>
          <w:szCs w:val="32"/>
          <w:highlight w:val="none"/>
          <w:u w:val="none"/>
          <w:lang w:eastAsia="zh-CN"/>
        </w:rPr>
      </w:pPr>
      <w:r>
        <w:rPr>
          <w:rFonts w:hint="eastAsia" w:ascii="Nimbus Roman No9 L" w:hAnsi="Nimbus Roman No9 L" w:eastAsia="黑体" w:cs="Nimbus Roman No9 L"/>
          <w:b w:val="0"/>
          <w:bCs w:val="0"/>
          <w:i w:val="0"/>
          <w:iCs w:val="0"/>
          <w:color w:val="auto"/>
          <w:spacing w:val="0"/>
          <w:highlight w:val="none"/>
          <w:u w:val="none"/>
        </w:rPr>
        <w:t>第</w:t>
      </w:r>
      <w:r>
        <w:rPr>
          <w:rFonts w:hint="eastAsia" w:ascii="Nimbus Roman No9 L" w:hAnsi="Nimbus Roman No9 L" w:eastAsia="黑体" w:cs="Nimbus Roman No9 L"/>
          <w:b w:val="0"/>
          <w:bCs w:val="0"/>
          <w:i w:val="0"/>
          <w:iCs w:val="0"/>
          <w:color w:val="auto"/>
          <w:spacing w:val="0"/>
          <w:highlight w:val="none"/>
          <w:u w:val="none"/>
          <w:lang w:eastAsia="zh-CN"/>
        </w:rPr>
        <w:t>二</w:t>
      </w:r>
      <w:r>
        <w:rPr>
          <w:rFonts w:hint="eastAsia" w:ascii="Nimbus Roman No9 L" w:hAnsi="Nimbus Roman No9 L" w:eastAsia="黑体" w:cs="Nimbus Roman No9 L"/>
          <w:b w:val="0"/>
          <w:bCs w:val="0"/>
          <w:i w:val="0"/>
          <w:iCs w:val="0"/>
          <w:color w:val="auto"/>
          <w:spacing w:val="0"/>
          <w:highlight w:val="none"/>
          <w:u w:val="none"/>
        </w:rPr>
        <w:t>条</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eastAsia="仿宋_GB2312" w:cs="Nimbus Roman No9 L"/>
          <w:b w:val="0"/>
          <w:bCs w:val="0"/>
          <w:i w:val="0"/>
          <w:iCs w:val="0"/>
          <w:color w:val="auto"/>
          <w:spacing w:val="0"/>
          <w:highlight w:val="none"/>
          <w:u w:val="none"/>
          <w:lang w:val="en-US" w:eastAsia="zh-CN"/>
        </w:rPr>
        <w:t>本</w:t>
      </w:r>
      <w:r>
        <w:rPr>
          <w:rFonts w:hint="eastAsia" w:ascii="Nimbus Roman No9 L" w:hAnsi="Nimbus Roman No9 L" w:cs="Nimbus Roman No9 L"/>
          <w:b w:val="0"/>
          <w:bCs w:val="0"/>
          <w:i w:val="0"/>
          <w:iCs w:val="0"/>
          <w:color w:val="auto"/>
          <w:spacing w:val="0"/>
          <w:highlight w:val="none"/>
          <w:u w:val="none"/>
          <w:lang w:val="en" w:eastAsia="zh-CN"/>
        </w:rPr>
        <w:t>办法</w:t>
      </w:r>
      <w:r>
        <w:rPr>
          <w:rFonts w:hint="eastAsia" w:ascii="Nimbus Roman No9 L" w:hAnsi="Nimbus Roman No9 L" w:eastAsia="仿宋_GB2312" w:cs="Nimbus Roman No9 L"/>
          <w:b w:val="0"/>
          <w:bCs w:val="0"/>
          <w:i w:val="0"/>
          <w:iCs w:val="0"/>
          <w:color w:val="auto"/>
          <w:spacing w:val="0"/>
          <w:highlight w:val="none"/>
          <w:u w:val="none"/>
          <w:lang w:val="en-US" w:eastAsia="zh-CN"/>
        </w:rPr>
        <w:t>所称的</w:t>
      </w:r>
      <w:r>
        <w:rPr>
          <w:rFonts w:hint="default" w:ascii="Nimbus Roman No9 L" w:hAnsi="Nimbus Roman No9 L" w:cs="Nimbus Roman No9 L"/>
          <w:b w:val="0"/>
          <w:bCs w:val="0"/>
          <w:i w:val="0"/>
          <w:iCs w:val="0"/>
          <w:color w:val="auto"/>
          <w:spacing w:val="0"/>
          <w:highlight w:val="none"/>
          <w:u w:val="none"/>
          <w:lang w:val="en" w:eastAsia="zh-CN"/>
        </w:rPr>
        <w:t>天津市猎豹企业</w:t>
      </w:r>
      <w:r>
        <w:rPr>
          <w:rFonts w:hint="eastAsia" w:ascii="Nimbus Roman No9 L" w:hAnsi="Nimbus Roman No9 L" w:eastAsia="仿宋_GB2312" w:cs="Nimbus Roman No9 L"/>
          <w:b w:val="0"/>
          <w:bCs w:val="0"/>
          <w:i w:val="0"/>
          <w:iCs w:val="0"/>
          <w:color w:val="auto"/>
          <w:spacing w:val="0"/>
          <w:highlight w:val="none"/>
          <w:u w:val="none"/>
          <w:lang w:val="en-US" w:eastAsia="zh-CN"/>
        </w:rPr>
        <w:t>是指</w:t>
      </w:r>
      <w:r>
        <w:rPr>
          <w:rFonts w:ascii="Nimbus Roman No9 L" w:hAnsi="Nimbus Roman No9 L" w:cs="Nimbus Roman No9 L"/>
          <w:b w:val="0"/>
          <w:bCs w:val="0"/>
          <w:color w:val="auto"/>
          <w:sz w:val="32"/>
          <w:szCs w:val="32"/>
          <w:highlight w:val="none"/>
          <w:u w:val="none"/>
        </w:rPr>
        <w:t>科技创新能力强</w:t>
      </w:r>
      <w:r>
        <w:rPr>
          <w:rFonts w:hint="eastAsia" w:ascii="Nimbus Roman No9 L" w:hAnsi="Nimbus Roman No9 L" w:cs="Nimbus Roman No9 L"/>
          <w:b w:val="0"/>
          <w:bCs w:val="0"/>
          <w:color w:val="auto"/>
          <w:sz w:val="32"/>
          <w:szCs w:val="32"/>
          <w:highlight w:val="none"/>
          <w:u w:val="none"/>
          <w:lang w:eastAsia="zh-CN"/>
        </w:rPr>
        <w:t>，</w:t>
      </w:r>
      <w:r>
        <w:rPr>
          <w:rFonts w:ascii="Nimbus Roman No9 L" w:hAnsi="Nimbus Roman No9 L" w:cs="Nimbus Roman No9 L"/>
          <w:b w:val="0"/>
          <w:bCs w:val="0"/>
          <w:color w:val="auto"/>
          <w:sz w:val="32"/>
          <w:szCs w:val="32"/>
          <w:highlight w:val="none"/>
          <w:u w:val="none"/>
        </w:rPr>
        <w:t>具有与之相适应的研发投入</w:t>
      </w:r>
      <w:r>
        <w:rPr>
          <w:rFonts w:hint="eastAsia" w:ascii="Nimbus Roman No9 L" w:hAnsi="Nimbus Roman No9 L" w:cs="Nimbus Roman No9 L"/>
          <w:b w:val="0"/>
          <w:bCs w:val="0"/>
          <w:color w:val="auto"/>
          <w:sz w:val="32"/>
          <w:szCs w:val="32"/>
          <w:highlight w:val="none"/>
          <w:u w:val="none"/>
          <w:lang w:eastAsia="zh-CN"/>
        </w:rPr>
        <w:t>、科技</w:t>
      </w:r>
      <w:r>
        <w:rPr>
          <w:rFonts w:hint="eastAsia" w:ascii="Nimbus Roman No9 L" w:hAnsi="Nimbus Roman No9 L" w:eastAsia="仿宋_GB2312" w:cs="Nimbus Roman No9 L"/>
          <w:b w:val="0"/>
          <w:bCs w:val="0"/>
          <w:color w:val="auto"/>
          <w:sz w:val="32"/>
          <w:szCs w:val="32"/>
          <w:highlight w:val="none"/>
          <w:u w:val="none"/>
          <w:lang w:val="en-US" w:eastAsia="zh-CN"/>
        </w:rPr>
        <w:t>人才</w:t>
      </w:r>
      <w:r>
        <w:rPr>
          <w:rFonts w:hint="eastAsia" w:ascii="Nimbus Roman No9 L" w:hAnsi="Nimbus Roman No9 L" w:cs="Nimbus Roman No9 L"/>
          <w:b w:val="0"/>
          <w:bCs w:val="0"/>
          <w:color w:val="auto"/>
          <w:sz w:val="32"/>
          <w:szCs w:val="32"/>
          <w:highlight w:val="none"/>
          <w:u w:val="none"/>
          <w:lang w:eastAsia="zh-CN"/>
        </w:rPr>
        <w:t>，</w:t>
      </w:r>
      <w:r>
        <w:rPr>
          <w:rFonts w:hint="eastAsia" w:ascii="Nimbus Roman No9 L" w:hAnsi="Nimbus Roman No9 L" w:cs="Nimbus Roman No9 L"/>
          <w:b w:val="0"/>
          <w:bCs w:val="0"/>
          <w:i w:val="0"/>
          <w:iCs w:val="0"/>
          <w:color w:val="auto"/>
          <w:spacing w:val="0"/>
          <w:highlight w:val="none"/>
          <w:u w:val="none"/>
          <w:lang w:val="en-US" w:eastAsia="zh-CN"/>
        </w:rPr>
        <w:t>企业</w:t>
      </w:r>
      <w:r>
        <w:rPr>
          <w:rFonts w:hint="eastAsia" w:ascii="Nimbus Roman No9 L" w:hAnsi="Nimbus Roman No9 L" w:eastAsia="仿宋_GB2312" w:cs="Nimbus Roman No9 L"/>
          <w:b w:val="0"/>
          <w:bCs w:val="0"/>
          <w:color w:val="auto"/>
          <w:sz w:val="32"/>
          <w:szCs w:val="32"/>
          <w:highlight w:val="none"/>
          <w:u w:val="none"/>
          <w:lang w:val="en-US" w:eastAsia="zh-CN"/>
        </w:rPr>
        <w:t>规模</w:t>
      </w:r>
      <w:r>
        <w:rPr>
          <w:rFonts w:hint="eastAsia" w:ascii="Nimbus Roman No9 L" w:hAnsi="Nimbus Roman No9 L" w:cs="Nimbus Roman No9 L"/>
          <w:b w:val="0"/>
          <w:bCs w:val="0"/>
          <w:color w:val="auto"/>
          <w:sz w:val="32"/>
          <w:szCs w:val="32"/>
          <w:highlight w:val="none"/>
          <w:u w:val="none"/>
          <w:lang w:val="en-US" w:eastAsia="zh-CN"/>
        </w:rPr>
        <w:t>实力强，拥有较强的技术积累的企业</w:t>
      </w:r>
      <w:r>
        <w:rPr>
          <w:rFonts w:hint="eastAsia" w:ascii="Nimbus Roman No9 L" w:hAnsi="Nimbus Roman No9 L" w:cs="Nimbus Roman No9 L"/>
          <w:b w:val="0"/>
          <w:bCs w:val="0"/>
          <w:color w:val="auto"/>
          <w:sz w:val="32"/>
          <w:szCs w:val="32"/>
          <w:highlight w:val="none"/>
          <w:u w:val="none"/>
          <w:lang w:eastAsia="zh-CN"/>
        </w:rPr>
        <w:t>。</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第三条</w:t>
      </w:r>
      <w:r>
        <w:rPr>
          <w:rFonts w:hint="eastAsia" w:ascii="Nimbus Roman No9 L" w:hAnsi="Nimbus Roman No9 L" w:eastAsia="仿宋_GB2312" w:cs="Nimbus Roman No9 L"/>
          <w:b w:val="0"/>
          <w:bCs w:val="0"/>
          <w:i w:val="0"/>
          <w:iCs w:val="0"/>
          <w:color w:val="auto"/>
          <w:spacing w:val="0"/>
          <w:sz w:val="32"/>
          <w:szCs w:val="32"/>
          <w:highlight w:val="none"/>
          <w:u w:val="none"/>
          <w:lang w:val="en-US" w:eastAsia="zh-CN"/>
        </w:rPr>
        <w:t xml:space="preserve">  </w:t>
      </w:r>
      <w:r>
        <w:rPr>
          <w:rFonts w:hint="default" w:ascii="Nimbus Roman No9 L" w:hAnsi="Nimbus Roman No9 L" w:cs="Nimbus Roman No9 L"/>
          <w:b w:val="0"/>
          <w:bCs w:val="0"/>
          <w:i w:val="0"/>
          <w:iCs w:val="0"/>
          <w:color w:val="auto"/>
          <w:spacing w:val="0"/>
          <w:highlight w:val="none"/>
          <w:u w:val="none"/>
          <w:lang w:val="en"/>
        </w:rPr>
        <w:t>天津市猎豹企业</w:t>
      </w:r>
      <w:r>
        <w:rPr>
          <w:rFonts w:hint="eastAsia" w:ascii="Nimbus Roman No9 L" w:hAnsi="Nimbus Roman No9 L" w:cs="Nimbus Roman No9 L"/>
          <w:b w:val="0"/>
          <w:bCs w:val="0"/>
          <w:i w:val="0"/>
          <w:iCs w:val="0"/>
          <w:color w:val="auto"/>
          <w:spacing w:val="0"/>
          <w:highlight w:val="none"/>
          <w:u w:val="none"/>
        </w:rPr>
        <w:t>评价工作坚持服务引领、放管结合、公开透明的原则</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rPr>
        <w:t>采</w:t>
      </w:r>
      <w:r>
        <w:rPr>
          <w:rFonts w:hint="eastAsia" w:ascii="Nimbus Roman No9 L" w:hAnsi="Nimbus Roman No9 L" w:cs="Nimbus Roman No9 L"/>
          <w:b w:val="0"/>
          <w:bCs w:val="0"/>
          <w:i w:val="0"/>
          <w:iCs w:val="0"/>
          <w:color w:val="auto"/>
          <w:spacing w:val="0"/>
          <w:highlight w:val="none"/>
          <w:u w:val="none"/>
          <w:lang w:val="en-US" w:eastAsia="zh-CN"/>
        </w:rPr>
        <w:t>用</w:t>
      </w:r>
      <w:r>
        <w:rPr>
          <w:rFonts w:hint="eastAsia" w:ascii="Nimbus Roman No9 L" w:hAnsi="Nimbus Roman No9 L" w:cs="Nimbus Roman No9 L"/>
          <w:b w:val="0"/>
          <w:bCs w:val="0"/>
          <w:i w:val="0"/>
          <w:iCs w:val="0"/>
          <w:color w:val="auto"/>
          <w:spacing w:val="0"/>
          <w:highlight w:val="none"/>
          <w:u w:val="none"/>
        </w:rPr>
        <w:t>企业自主评价、各区</w:t>
      </w:r>
      <w:r>
        <w:rPr>
          <w:rFonts w:hint="default" w:ascii="Nimbus Roman No9 L" w:hAnsi="Nimbus Roman No9 L" w:cs="Nimbus Roman No9 L"/>
          <w:b w:val="0"/>
          <w:bCs w:val="0"/>
          <w:i w:val="0"/>
          <w:iCs w:val="0"/>
          <w:color w:val="auto"/>
          <w:spacing w:val="0"/>
          <w:highlight w:val="none"/>
          <w:u w:val="none"/>
          <w:lang w:val="en"/>
        </w:rPr>
        <w:t>科技行政部门</w:t>
      </w:r>
      <w:r>
        <w:rPr>
          <w:rFonts w:hint="eastAsia" w:ascii="Nimbus Roman No9 L" w:hAnsi="Nimbus Roman No9 L" w:cs="Nimbus Roman No9 L"/>
          <w:b w:val="0"/>
          <w:bCs w:val="0"/>
          <w:i w:val="0"/>
          <w:iCs w:val="0"/>
          <w:color w:val="auto"/>
          <w:spacing w:val="0"/>
          <w:highlight w:val="none"/>
          <w:u w:val="none"/>
          <w:lang w:eastAsia="zh-CN"/>
        </w:rPr>
        <w:t>形式审查</w:t>
      </w:r>
      <w:r>
        <w:rPr>
          <w:rFonts w:hint="eastAsia" w:ascii="Nimbus Roman No9 L" w:hAnsi="Nimbus Roman No9 L" w:cs="Nimbus Roman No9 L"/>
          <w:b w:val="0"/>
          <w:bCs w:val="0"/>
          <w:i w:val="0"/>
          <w:iCs w:val="0"/>
          <w:color w:val="auto"/>
          <w:spacing w:val="0"/>
          <w:highlight w:val="none"/>
          <w:u w:val="none"/>
        </w:rPr>
        <w:t>、市科技局</w:t>
      </w:r>
      <w:r>
        <w:rPr>
          <w:rFonts w:hint="eastAsia" w:ascii="Nimbus Roman No9 L" w:hAnsi="Nimbus Roman No9 L" w:cs="Nimbus Roman No9 L"/>
          <w:b w:val="0"/>
          <w:bCs w:val="0"/>
          <w:i w:val="0"/>
          <w:iCs w:val="0"/>
          <w:color w:val="auto"/>
          <w:spacing w:val="0"/>
          <w:highlight w:val="none"/>
          <w:u w:val="none"/>
          <w:lang w:eastAsia="zh-CN"/>
        </w:rPr>
        <w:t>委托</w:t>
      </w:r>
      <w:r>
        <w:rPr>
          <w:rFonts w:hint="default" w:ascii="Nimbus Roman No9 L" w:hAnsi="Nimbus Roman No9 L" w:cs="Nimbus Roman No9 L"/>
          <w:b w:val="0"/>
          <w:bCs w:val="0"/>
          <w:i w:val="0"/>
          <w:iCs w:val="0"/>
          <w:color w:val="auto"/>
          <w:spacing w:val="0"/>
          <w:highlight w:val="none"/>
          <w:u w:val="none"/>
          <w:lang w:val="en-US" w:eastAsia="zh-CN"/>
        </w:rPr>
        <w:t>第</w:t>
      </w:r>
      <w:r>
        <w:rPr>
          <w:rFonts w:hint="eastAsia" w:ascii="Nimbus Roman No9 L" w:hAnsi="Nimbus Roman No9 L" w:cs="Nimbus Roman No9 L"/>
          <w:b w:val="0"/>
          <w:bCs w:val="0"/>
          <w:i w:val="0"/>
          <w:iCs w:val="0"/>
          <w:color w:val="auto"/>
          <w:spacing w:val="0"/>
          <w:highlight w:val="none"/>
          <w:u w:val="none"/>
          <w:lang w:val="en-US" w:eastAsia="zh-CN"/>
        </w:rPr>
        <w:t>三方机构审核</w:t>
      </w:r>
      <w:r>
        <w:rPr>
          <w:rFonts w:hint="eastAsia" w:ascii="Nimbus Roman No9 L" w:hAnsi="Nimbus Roman No9 L" w:cs="Nimbus Roman No9 L"/>
          <w:b w:val="0"/>
          <w:bCs w:val="0"/>
          <w:i w:val="0"/>
          <w:iCs w:val="0"/>
          <w:color w:val="auto"/>
          <w:spacing w:val="0"/>
          <w:highlight w:val="none"/>
          <w:u w:val="none"/>
        </w:rPr>
        <w:t>的工作模式</w:t>
      </w:r>
      <w:r>
        <w:rPr>
          <w:rFonts w:hint="eastAsia" w:ascii="Nimbus Roman No9 L" w:hAnsi="Nimbus Roman No9 L" w:cs="Nimbus Roman No9 L"/>
          <w:b w:val="0"/>
          <w:bCs w:val="0"/>
          <w:i w:val="0"/>
          <w:iCs w:val="0"/>
          <w:color w:val="auto"/>
          <w:spacing w:val="0"/>
          <w:highlight w:val="none"/>
          <w:u w:val="none"/>
          <w:lang w:eastAsia="zh-CN"/>
        </w:rPr>
        <w:t>。</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eastAsia="zh-CN"/>
        </w:rPr>
      </w:pPr>
    </w:p>
    <w:p>
      <w:pPr>
        <w:keepNext w:val="0"/>
        <w:keepLines w:val="0"/>
        <w:pageBreakBefore w:val="0"/>
        <w:widowControl/>
        <w:kinsoku/>
        <w:wordWrap/>
        <w:overflowPunct/>
        <w:topLinePunct w:val="0"/>
        <w:autoSpaceDE/>
        <w:autoSpaceDN/>
        <w:bidi w:val="0"/>
        <w:snapToGrid w:val="0"/>
        <w:spacing w:line="560" w:lineRule="exact"/>
        <w:jc w:val="center"/>
        <w:textAlignment w:val="auto"/>
        <w:rPr>
          <w:rFonts w:hint="eastAsia" w:ascii="Nimbus Roman No9 L" w:hAnsi="Nimbus Roman No9 L" w:eastAsia="黑体" w:cs="Nimbus Roman No9 L"/>
          <w:b w:val="0"/>
          <w:bCs w:val="0"/>
          <w:i w:val="0"/>
          <w:iCs w:val="0"/>
          <w:color w:val="auto"/>
          <w:spacing w:val="0"/>
          <w:sz w:val="32"/>
          <w:szCs w:val="32"/>
          <w:highlight w:val="none"/>
          <w:u w:val="none"/>
        </w:rPr>
      </w:pPr>
      <w:r>
        <w:rPr>
          <w:rFonts w:hint="eastAsia" w:ascii="Nimbus Roman No9 L" w:hAnsi="Nimbus Roman No9 L" w:eastAsia="黑体" w:cs="Nimbus Roman No9 L"/>
          <w:b w:val="0"/>
          <w:bCs w:val="0"/>
          <w:i w:val="0"/>
          <w:iCs w:val="0"/>
          <w:color w:val="auto"/>
          <w:spacing w:val="0"/>
          <w:sz w:val="32"/>
          <w:szCs w:val="32"/>
          <w:highlight w:val="none"/>
          <w:u w:val="none"/>
        </w:rPr>
        <w:t>第二章  申报条件</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jc w:val="both"/>
        <w:textAlignment w:val="auto"/>
        <w:rPr>
          <w:rFonts w:hint="eastAsia" w:ascii="Nimbus Roman No9 L" w:hAnsi="Nimbus Roman No9 L" w:eastAsia="黑体" w:cs="Nimbus Roman No9 L"/>
          <w:b w:val="0"/>
          <w:bCs w:val="0"/>
          <w:i w:val="0"/>
          <w:iCs w:val="0"/>
          <w:snapToGrid w:val="0"/>
          <w:color w:val="auto"/>
          <w:spacing w:val="0"/>
          <w:kern w:val="0"/>
          <w:sz w:val="32"/>
          <w:szCs w:val="32"/>
          <w:highlight w:val="none"/>
          <w:u w:val="none"/>
          <w:lang w:val="en-US" w:eastAsia="zh-CN" w:bidi="ar-SA"/>
        </w:rPr>
      </w:pP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eastAsia="黑体" w:cs="Nimbus Roman No9 L"/>
          <w:b w:val="0"/>
          <w:bCs w:val="0"/>
          <w:i w:val="0"/>
          <w:iCs w:val="0"/>
          <w:color w:val="auto"/>
          <w:spacing w:val="0"/>
          <w:highlight w:val="none"/>
          <w:u w:val="none"/>
        </w:rPr>
        <w:t>第</w:t>
      </w:r>
      <w:r>
        <w:rPr>
          <w:rFonts w:hint="eastAsia" w:ascii="Nimbus Roman No9 L" w:hAnsi="Nimbus Roman No9 L" w:eastAsia="黑体" w:cs="Nimbus Roman No9 L"/>
          <w:b w:val="0"/>
          <w:bCs w:val="0"/>
          <w:i w:val="0"/>
          <w:iCs w:val="0"/>
          <w:color w:val="auto"/>
          <w:spacing w:val="0"/>
          <w:highlight w:val="none"/>
          <w:u w:val="none"/>
          <w:lang w:eastAsia="zh-CN"/>
        </w:rPr>
        <w:t>四</w:t>
      </w:r>
      <w:r>
        <w:rPr>
          <w:rFonts w:hint="eastAsia" w:ascii="Nimbus Roman No9 L" w:hAnsi="Nimbus Roman No9 L" w:eastAsia="黑体" w:cs="Nimbus Roman No9 L"/>
          <w:b w:val="0"/>
          <w:bCs w:val="0"/>
          <w:i w:val="0"/>
          <w:iCs w:val="0"/>
          <w:color w:val="auto"/>
          <w:spacing w:val="0"/>
          <w:highlight w:val="none"/>
          <w:u w:val="none"/>
        </w:rPr>
        <w:t>条</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cs="Nimbus Roman No9 L"/>
          <w:b w:val="0"/>
          <w:bCs w:val="0"/>
          <w:i w:val="0"/>
          <w:iCs w:val="0"/>
          <w:color w:val="auto"/>
          <w:spacing w:val="0"/>
          <w:highlight w:val="none"/>
          <w:u w:val="none"/>
        </w:rPr>
        <w:t>申报</w:t>
      </w:r>
      <w:r>
        <w:rPr>
          <w:rFonts w:hint="default" w:ascii="Nimbus Roman No9 L" w:hAnsi="Nimbus Roman No9 L" w:cs="Nimbus Roman No9 L"/>
          <w:b w:val="0"/>
          <w:bCs w:val="0"/>
          <w:i w:val="0"/>
          <w:iCs w:val="0"/>
          <w:snapToGrid w:val="0"/>
          <w:color w:val="auto"/>
          <w:spacing w:val="0"/>
          <w:kern w:val="0"/>
          <w:highlight w:val="none"/>
          <w:u w:val="none"/>
          <w:lang w:val="en" w:eastAsia="zh-CN"/>
        </w:rPr>
        <w:t>天津市猎豹企业</w:t>
      </w:r>
      <w:r>
        <w:rPr>
          <w:rFonts w:hint="eastAsia" w:ascii="Nimbus Roman No9 L" w:hAnsi="Nimbus Roman No9 L" w:cs="Nimbus Roman No9 L"/>
          <w:b w:val="0"/>
          <w:bCs w:val="0"/>
          <w:i w:val="0"/>
          <w:iCs w:val="0"/>
          <w:color w:val="auto"/>
          <w:spacing w:val="0"/>
          <w:highlight w:val="none"/>
          <w:u w:val="none"/>
        </w:rPr>
        <w:t>应满足以下条件：</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eastAsia="仿宋_GB2312"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rPr>
        <w:t>（一）注册</w:t>
      </w:r>
      <w:r>
        <w:rPr>
          <w:rFonts w:hint="eastAsia" w:ascii="Nimbus Roman No9 L" w:hAnsi="Nimbus Roman No9 L" w:cs="Nimbus Roman No9 L"/>
          <w:b w:val="0"/>
          <w:bCs w:val="0"/>
          <w:i w:val="0"/>
          <w:iCs w:val="0"/>
          <w:color w:val="auto"/>
          <w:spacing w:val="0"/>
          <w:highlight w:val="none"/>
          <w:u w:val="none"/>
          <w:lang w:val="en-US" w:eastAsia="zh-CN"/>
        </w:rPr>
        <w:t>3年以上，在天津市正常经营、有效期内的高新技术企业</w:t>
      </w:r>
      <w:r>
        <w:rPr>
          <w:rFonts w:hint="eastAsia" w:ascii="Nimbus Roman No9 L" w:hAnsi="Nimbus Roman No9 L" w:cs="Nimbus Roman No9 L"/>
          <w:b w:val="0"/>
          <w:bCs w:val="0"/>
          <w:i w:val="0"/>
          <w:iCs w:val="0"/>
          <w:color w:val="auto"/>
          <w:spacing w:val="0"/>
          <w:highlight w:val="none"/>
          <w:u w:val="none"/>
          <w:lang w:eastAsia="zh-CN"/>
        </w:rPr>
        <w:t>。</w:t>
      </w:r>
    </w:p>
    <w:p>
      <w:pPr>
        <w:pStyle w:val="8"/>
        <w:keepNext w:val="0"/>
        <w:keepLines w:val="0"/>
        <w:pageBreakBefore w:val="0"/>
        <w:kinsoku/>
        <w:wordWrap/>
        <w:overflowPunct/>
        <w:topLinePunct w:val="0"/>
        <w:autoSpaceDE/>
        <w:autoSpaceDN/>
        <w:bidi w:val="0"/>
        <w:snapToGrid/>
        <w:spacing w:line="560" w:lineRule="exact"/>
        <w:ind w:firstLine="640"/>
        <w:jc w:val="both"/>
        <w:textAlignment w:val="auto"/>
        <w:rPr>
          <w:rFonts w:hint="eastAsia" w:ascii="Nimbus Roman No9 L" w:hAnsi="Nimbus Roman No9 L" w:eastAsia="仿宋_GB2312"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rPr>
        <w:t>（二）</w:t>
      </w:r>
      <w:r>
        <w:rPr>
          <w:rFonts w:hint="eastAsia" w:ascii="Nimbus Roman No9 L" w:hAnsi="Nimbus Roman No9 L" w:eastAsia="仿宋_GB2312" w:cs="Nimbus Roman No9 L"/>
          <w:color w:val="auto"/>
          <w:sz w:val="32"/>
          <w:szCs w:val="32"/>
          <w:highlight w:val="none"/>
          <w:u w:val="none"/>
        </w:rPr>
        <w:t>企业在填报上一年</w:t>
      </w:r>
      <w:r>
        <w:rPr>
          <w:rFonts w:hint="eastAsia" w:ascii="Nimbus Roman No9 L" w:hAnsi="Nimbus Roman No9 L" w:eastAsia="仿宋_GB2312" w:cs="Nimbus Roman No9 L"/>
          <w:color w:val="auto"/>
          <w:sz w:val="32"/>
          <w:szCs w:val="32"/>
          <w:highlight w:val="none"/>
          <w:u w:val="none"/>
          <w:lang w:val="en-US"/>
        </w:rPr>
        <w:t>度</w:t>
      </w:r>
      <w:r>
        <w:rPr>
          <w:rFonts w:hint="eastAsia" w:ascii="Nimbus Roman No9 L" w:hAnsi="Nimbus Roman No9 L" w:eastAsia="仿宋_GB2312" w:cs="Nimbus Roman No9 L"/>
          <w:color w:val="auto"/>
          <w:sz w:val="32"/>
          <w:szCs w:val="32"/>
          <w:highlight w:val="none"/>
          <w:u w:val="none"/>
        </w:rPr>
        <w:t>及当年内未发生重大安全、重大质量事故和严重环境违法、科研严重失信行为，且企业未列入严重违法失信企业名单</w:t>
      </w:r>
      <w:r>
        <w:rPr>
          <w:rFonts w:hint="eastAsia" w:ascii="Nimbus Roman No9 L" w:hAnsi="Nimbus Roman No9 L" w:cs="Nimbus Roman No9 L"/>
          <w:b w:val="0"/>
          <w:bCs w:val="0"/>
          <w:i w:val="0"/>
          <w:iCs w:val="0"/>
          <w:color w:val="auto"/>
          <w:spacing w:val="0"/>
          <w:highlight w:val="none"/>
          <w:u w:val="none"/>
          <w:lang w:eastAsia="zh-CN"/>
        </w:rPr>
        <w:t>。</w:t>
      </w:r>
    </w:p>
    <w:p>
      <w:pPr>
        <w:keepNext w:val="0"/>
        <w:keepLines w:val="0"/>
        <w:pageBreakBefore w:val="0"/>
        <w:kinsoku/>
        <w:wordWrap/>
        <w:overflowPunct/>
        <w:topLinePunct w:val="0"/>
        <w:autoSpaceDE/>
        <w:autoSpaceDN/>
        <w:bidi w:val="0"/>
        <w:snapToGrid w:val="0"/>
        <w:spacing w:line="560" w:lineRule="exact"/>
        <w:ind w:firstLine="606" w:firstLineChars="200"/>
        <w:jc w:val="both"/>
        <w:textAlignment w:val="auto"/>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pP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（三）</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企业</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上一年度营业收入不低于2亿元。</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eastAsia="zh-CN"/>
        </w:rPr>
      </w:pP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eastAsia="zh-CN" w:bidi="ar-SA"/>
        </w:rPr>
        <w:t>四</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w:t>
      </w:r>
      <w:r>
        <w:rPr>
          <w:rFonts w:hint="default" w:ascii="Nimbus Roman No9 L" w:hAnsi="Nimbus Roman No9 L" w:cs="Nimbus Roman No9 L"/>
          <w:b w:val="0"/>
          <w:bCs w:val="0"/>
          <w:i w:val="0"/>
          <w:iCs w:val="0"/>
          <w:color w:val="auto"/>
          <w:spacing w:val="0"/>
          <w:highlight w:val="none"/>
          <w:u w:val="none"/>
          <w:lang w:eastAsia="zh-CN"/>
        </w:rPr>
        <w:t>企业</w:t>
      </w:r>
      <w:r>
        <w:rPr>
          <w:rFonts w:hint="eastAsia" w:ascii="Nimbus Roman No9 L" w:hAnsi="Nimbus Roman No9 L" w:cs="Nimbus Roman No9 L"/>
          <w:b w:val="0"/>
          <w:bCs w:val="0"/>
          <w:i w:val="0"/>
          <w:iCs w:val="0"/>
          <w:color w:val="auto"/>
          <w:spacing w:val="0"/>
          <w:highlight w:val="none"/>
          <w:u w:val="none"/>
          <w:lang w:eastAsia="zh-CN"/>
        </w:rPr>
        <w:t>近三年</w:t>
      </w:r>
      <w:r>
        <w:rPr>
          <w:rFonts w:ascii="Nimbus Roman No9 L" w:hAnsi="Nimbus Roman No9 L" w:cs="Nimbus Roman No9 L"/>
          <w:b w:val="0"/>
          <w:bCs w:val="0"/>
          <w:i w:val="0"/>
          <w:iCs w:val="0"/>
          <w:color w:val="auto"/>
          <w:spacing w:val="0"/>
          <w:highlight w:val="none"/>
          <w:u w:val="none"/>
        </w:rPr>
        <w:t>平均</w:t>
      </w:r>
      <w:r>
        <w:rPr>
          <w:rFonts w:ascii="Nimbus Roman No9 L" w:hAnsi="Nimbus Roman No9 L" w:cs="Nimbus Roman No9 L"/>
          <w:b w:val="0"/>
          <w:bCs w:val="0"/>
          <w:i w:val="0"/>
          <w:iCs w:val="0"/>
          <w:color w:val="auto"/>
          <w:spacing w:val="0"/>
          <w:highlight w:val="none"/>
          <w:u w:val="none"/>
          <w:lang w:val="en"/>
        </w:rPr>
        <w:t>研发投入强度</w:t>
      </w:r>
      <w:r>
        <w:rPr>
          <w:rFonts w:hint="eastAsia" w:ascii="Nimbus Roman No9 L" w:hAnsi="Nimbus Roman No9 L" w:cs="Nimbus Roman No9 L"/>
          <w:b w:val="0"/>
          <w:bCs w:val="0"/>
          <w:i w:val="0"/>
          <w:iCs w:val="0"/>
          <w:color w:val="auto"/>
          <w:spacing w:val="0"/>
          <w:highlight w:val="none"/>
          <w:u w:val="none"/>
        </w:rPr>
        <w:t>不低于</w:t>
      </w:r>
      <w:r>
        <w:rPr>
          <w:rFonts w:hint="eastAsia" w:ascii="Nimbus Roman No9 L" w:hAnsi="Nimbus Roman No9 L" w:cs="Nimbus Roman No9 L"/>
          <w:b w:val="0"/>
          <w:bCs w:val="0"/>
          <w:i w:val="0"/>
          <w:iCs w:val="0"/>
          <w:color w:val="auto"/>
          <w:spacing w:val="0"/>
          <w:highlight w:val="none"/>
          <w:u w:val="none"/>
          <w:lang w:val="en-US" w:eastAsia="zh-CN"/>
        </w:rPr>
        <w:t>3</w:t>
      </w:r>
      <w:r>
        <w:rPr>
          <w:rFonts w:hint="eastAsia" w:ascii="Nimbus Roman No9 L" w:hAnsi="Nimbus Roman No9 L" w:eastAsia="仿宋_GB2312"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w:t>
      </w:r>
    </w:p>
    <w:p>
      <w:pPr>
        <w:keepNext w:val="0"/>
        <w:keepLines w:val="0"/>
        <w:pageBreakBefore w:val="0"/>
        <w:kinsoku/>
        <w:wordWrap/>
        <w:overflowPunct/>
        <w:topLinePunct w:val="0"/>
        <w:autoSpaceDE/>
        <w:autoSpaceDN/>
        <w:bidi w:val="0"/>
        <w:snapToGrid w:val="0"/>
        <w:spacing w:line="560" w:lineRule="exact"/>
        <w:ind w:firstLine="606" w:firstLineChars="200"/>
        <w:jc w:val="both"/>
        <w:textAlignment w:val="auto"/>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eastAsia="zh-CN" w:bidi="ar-SA"/>
        </w:rPr>
      </w:pP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五</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eastAsia="zh-CN" w:bidi="ar-SA"/>
        </w:rPr>
        <w:t>企业</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拥有</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eastAsia="zh-CN" w:bidi="ar-SA"/>
        </w:rPr>
        <w:t>市级以上</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eastAsia="zh-CN" w:bidi="ar-SA"/>
        </w:rPr>
        <w:t>领军人才，或博士、高级职称人才10名（含）以上</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eastAsia="zh-CN" w:bidi="ar-SA"/>
        </w:rPr>
        <w:t>。</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六</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企业</w:t>
      </w:r>
      <w:r>
        <w:rPr>
          <w:rFonts w:hint="eastAsia" w:ascii="Nimbus Roman No9 L" w:hAnsi="Nimbus Roman No9 L" w:cs="Nimbus Roman No9 L"/>
          <w:b w:val="0"/>
          <w:bCs w:val="0"/>
          <w:snapToGrid w:val="0"/>
          <w:color w:val="auto"/>
          <w:spacing w:val="0"/>
          <w:sz w:val="32"/>
          <w:szCs w:val="32"/>
          <w:highlight w:val="none"/>
          <w:u w:val="none"/>
          <w:lang w:val="en-US" w:eastAsia="zh-CN"/>
        </w:rPr>
        <w:t>科技创新量化积分不低于30分。</w:t>
      </w:r>
      <w:r>
        <w:rPr>
          <w:rFonts w:hint="eastAsia" w:ascii="Nimbus Roman No9 L" w:hAnsi="Nimbus Roman No9 L" w:cs="Nimbus Roman No9 L"/>
          <w:b w:val="0"/>
          <w:bCs w:val="0"/>
          <w:i w:val="0"/>
          <w:iCs w:val="0"/>
          <w:color w:val="auto"/>
          <w:spacing w:val="0"/>
          <w:highlight w:val="none"/>
          <w:u w:val="none"/>
          <w:lang w:val="en-US" w:eastAsia="zh-CN"/>
        </w:rPr>
        <w:t>科技创新量化积分采用如下规则</w:t>
      </w:r>
      <w:r>
        <w:rPr>
          <w:rFonts w:hint="default" w:ascii="Nimbus Roman No9 L" w:hAnsi="Nimbus Roman No9 L" w:cs="Nimbus Roman No9 L"/>
          <w:b w:val="0"/>
          <w:bCs w:val="0"/>
          <w:i w:val="0"/>
          <w:iCs w:val="0"/>
          <w:color w:val="auto"/>
          <w:spacing w:val="0"/>
          <w:highlight w:val="none"/>
          <w:u w:val="none"/>
          <w:lang w:eastAsia="zh-CN"/>
        </w:rPr>
        <w:t>：</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 w:eastAsia="zh-CN"/>
        </w:rPr>
      </w:pPr>
      <w:r>
        <w:rPr>
          <w:rFonts w:hint="eastAsia" w:ascii="Nimbus Roman No9 L" w:hAnsi="Nimbus Roman No9 L" w:cs="Nimbus Roman No9 L"/>
          <w:b w:val="0"/>
          <w:bCs w:val="0"/>
          <w:i w:val="0"/>
          <w:iCs w:val="0"/>
          <w:color w:val="auto"/>
          <w:spacing w:val="0"/>
          <w:highlight w:val="none"/>
          <w:u w:val="none"/>
        </w:rPr>
        <w:t>1.企业拥有有效期内的1项</w:t>
      </w:r>
      <w:r>
        <w:rPr>
          <w:rFonts w:hint="eastAsia" w:ascii="Nimbus Roman No9 L" w:hAnsi="Nimbus Roman No9 L" w:cs="Nimbus Roman No9 L"/>
          <w:b w:val="0"/>
          <w:bCs w:val="0"/>
          <w:i w:val="0"/>
          <w:iCs w:val="0"/>
          <w:color w:val="auto"/>
          <w:spacing w:val="0"/>
          <w:highlight w:val="none"/>
          <w:u w:val="none"/>
        </w:rPr>
        <w:fldChar w:fldCharType="begin"/>
      </w:r>
      <w:r>
        <w:rPr>
          <w:rFonts w:hint="eastAsia" w:ascii="Nimbus Roman No9 L" w:hAnsi="Nimbus Roman No9 L" w:cs="Nimbus Roman No9 L"/>
          <w:b w:val="0"/>
          <w:bCs w:val="0"/>
          <w:i w:val="0"/>
          <w:iCs w:val="0"/>
          <w:color w:val="auto"/>
          <w:spacing w:val="0"/>
          <w:highlight w:val="none"/>
          <w:u w:val="none"/>
        </w:rPr>
        <w:instrText xml:space="preserve"> = 2 \* ROMAN </w:instrText>
      </w:r>
      <w:r>
        <w:rPr>
          <w:rFonts w:hint="eastAsia" w:ascii="Nimbus Roman No9 L" w:hAnsi="Nimbus Roman No9 L" w:cs="Nimbus Roman No9 L"/>
          <w:b w:val="0"/>
          <w:bCs w:val="0"/>
          <w:i w:val="0"/>
          <w:iCs w:val="0"/>
          <w:color w:val="auto"/>
          <w:spacing w:val="0"/>
          <w:highlight w:val="none"/>
          <w:u w:val="none"/>
        </w:rPr>
        <w:fldChar w:fldCharType="separate"/>
      </w:r>
      <w:r>
        <w:rPr>
          <w:rFonts w:hint="eastAsia" w:ascii="Nimbus Roman No9 L" w:hAnsi="Nimbus Roman No9 L" w:cs="Nimbus Roman No9 L"/>
          <w:b w:val="0"/>
          <w:bCs w:val="0"/>
          <w:i w:val="0"/>
          <w:iCs w:val="0"/>
          <w:color w:val="auto"/>
          <w:spacing w:val="0"/>
          <w:highlight w:val="none"/>
          <w:u w:val="none"/>
        </w:rPr>
        <w:fldChar w:fldCharType="begin"/>
      </w:r>
      <w:r>
        <w:rPr>
          <w:rFonts w:hint="eastAsia" w:ascii="Nimbus Roman No9 L" w:hAnsi="Nimbus Roman No9 L" w:cs="Nimbus Roman No9 L"/>
          <w:b w:val="0"/>
          <w:bCs w:val="0"/>
          <w:i w:val="0"/>
          <w:iCs w:val="0"/>
          <w:color w:val="auto"/>
          <w:spacing w:val="0"/>
          <w:highlight w:val="none"/>
          <w:u w:val="none"/>
        </w:rPr>
        <w:instrText xml:space="preserve"> = 1 \* ROMAN </w:instrText>
      </w:r>
      <w:r>
        <w:rPr>
          <w:rFonts w:hint="eastAsia" w:ascii="Nimbus Roman No9 L" w:hAnsi="Nimbus Roman No9 L" w:cs="Nimbus Roman No9 L"/>
          <w:b w:val="0"/>
          <w:bCs w:val="0"/>
          <w:i w:val="0"/>
          <w:iCs w:val="0"/>
          <w:color w:val="auto"/>
          <w:spacing w:val="0"/>
          <w:highlight w:val="none"/>
          <w:u w:val="none"/>
        </w:rPr>
        <w:fldChar w:fldCharType="separate"/>
      </w:r>
      <w:r>
        <w:rPr>
          <w:rFonts w:hint="eastAsia" w:ascii="Nimbus Roman No9 L" w:hAnsi="Nimbus Roman No9 L" w:cs="Nimbus Roman No9 L"/>
          <w:b w:val="0"/>
          <w:bCs w:val="0"/>
          <w:i w:val="0"/>
          <w:iCs w:val="0"/>
          <w:color w:val="auto"/>
          <w:spacing w:val="0"/>
          <w:highlight w:val="none"/>
          <w:u w:val="none"/>
        </w:rPr>
        <w:t>I</w:t>
      </w:r>
      <w:r>
        <w:rPr>
          <w:rFonts w:hint="eastAsia" w:ascii="Nimbus Roman No9 L" w:hAnsi="Nimbus Roman No9 L" w:cs="Nimbus Roman No9 L"/>
          <w:b w:val="0"/>
          <w:bCs w:val="0"/>
          <w:i w:val="0"/>
          <w:iCs w:val="0"/>
          <w:color w:val="auto"/>
          <w:spacing w:val="0"/>
          <w:highlight w:val="none"/>
          <w:u w:val="none"/>
        </w:rPr>
        <w:fldChar w:fldCharType="end"/>
      </w:r>
      <w:r>
        <w:rPr>
          <w:rFonts w:hint="eastAsia" w:ascii="Nimbus Roman No9 L" w:hAnsi="Nimbus Roman No9 L" w:cs="Nimbus Roman No9 L"/>
          <w:b w:val="0"/>
          <w:bCs w:val="0"/>
          <w:i w:val="0"/>
          <w:iCs w:val="0"/>
          <w:color w:val="auto"/>
          <w:spacing w:val="0"/>
          <w:highlight w:val="none"/>
          <w:u w:val="none"/>
        </w:rPr>
        <w:fldChar w:fldCharType="end"/>
      </w:r>
      <w:r>
        <w:rPr>
          <w:rFonts w:hint="eastAsia" w:ascii="Nimbus Roman No9 L" w:hAnsi="Nimbus Roman No9 L" w:cs="Nimbus Roman No9 L"/>
          <w:b w:val="0"/>
          <w:bCs w:val="0"/>
          <w:i w:val="0"/>
          <w:iCs w:val="0"/>
          <w:color w:val="auto"/>
          <w:spacing w:val="0"/>
          <w:highlight w:val="none"/>
          <w:u w:val="none"/>
        </w:rPr>
        <w:t>类知识产权</w:t>
      </w:r>
      <w:r>
        <w:rPr>
          <w:rFonts w:hint="eastAsia" w:ascii="Nimbus Roman No9 L" w:hAnsi="Nimbus Roman No9 L" w:cs="Nimbus Roman No9 L"/>
          <w:b w:val="0"/>
          <w:bCs w:val="0"/>
          <w:i w:val="0"/>
          <w:iCs w:val="0"/>
          <w:color w:val="auto"/>
          <w:spacing w:val="0"/>
          <w:highlight w:val="none"/>
          <w:u w:val="none"/>
          <w:lang w:val="en"/>
        </w:rPr>
        <w:t>，计</w:t>
      </w:r>
      <w:r>
        <w:rPr>
          <w:rFonts w:hint="eastAsia" w:ascii="Nimbus Roman No9 L" w:hAnsi="Nimbus Roman No9 L" w:cs="Nimbus Roman No9 L"/>
          <w:b w:val="0"/>
          <w:bCs w:val="0"/>
          <w:i w:val="0"/>
          <w:iCs w:val="0"/>
          <w:color w:val="auto"/>
          <w:spacing w:val="0"/>
          <w:highlight w:val="none"/>
          <w:u w:val="none"/>
          <w:lang w:val="en" w:eastAsia="zh-CN"/>
        </w:rPr>
        <w:t>5</w:t>
      </w:r>
      <w:r>
        <w:rPr>
          <w:rFonts w:hint="eastAsia" w:ascii="Nimbus Roman No9 L" w:hAnsi="Nimbus Roman No9 L" w:cs="Nimbus Roman No9 L"/>
          <w:b w:val="0"/>
          <w:bCs w:val="0"/>
          <w:i w:val="0"/>
          <w:iCs w:val="0"/>
          <w:color w:val="auto"/>
          <w:spacing w:val="0"/>
          <w:highlight w:val="none"/>
          <w:u w:val="none"/>
          <w:lang w:val="en"/>
        </w:rPr>
        <w:t>分</w:t>
      </w:r>
      <w:r>
        <w:rPr>
          <w:rFonts w:hint="eastAsia" w:ascii="Nimbus Roman No9 L" w:hAnsi="Nimbus Roman No9 L" w:cs="Nimbus Roman No9 L"/>
          <w:b w:val="0"/>
          <w:bCs w:val="0"/>
          <w:i w:val="0"/>
          <w:iCs w:val="0"/>
          <w:color w:val="auto"/>
          <w:spacing w:val="0"/>
          <w:highlight w:val="none"/>
          <w:u w:val="none"/>
          <w:lang w:val="en" w:eastAsia="zh-CN"/>
        </w:rPr>
        <w:t>。</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 w:eastAsia="zh-CN"/>
        </w:rPr>
      </w:pPr>
      <w:r>
        <w:rPr>
          <w:rFonts w:hint="eastAsia" w:ascii="Nimbus Roman No9 L" w:hAnsi="Nimbus Roman No9 L" w:cs="Nimbus Roman No9 L"/>
          <w:b w:val="0"/>
          <w:bCs w:val="0"/>
          <w:i w:val="0"/>
          <w:iCs w:val="0"/>
          <w:color w:val="auto"/>
          <w:spacing w:val="0"/>
          <w:highlight w:val="none"/>
          <w:u w:val="none"/>
          <w:lang w:val="en-US" w:eastAsia="zh-CN"/>
        </w:rPr>
        <w:t>2</w:t>
      </w:r>
      <w:r>
        <w:rPr>
          <w:rFonts w:hint="eastAsia" w:ascii="Nimbus Roman No9 L" w:hAnsi="Nimbus Roman No9 L" w:cs="Nimbus Roman No9 L"/>
          <w:b w:val="0"/>
          <w:bCs w:val="0"/>
          <w:i w:val="0"/>
          <w:iCs w:val="0"/>
          <w:color w:val="auto"/>
          <w:spacing w:val="0"/>
          <w:highlight w:val="none"/>
          <w:u w:val="none"/>
          <w:lang w:val="en"/>
        </w:rPr>
        <w:t>.</w:t>
      </w:r>
      <w:r>
        <w:rPr>
          <w:rFonts w:hint="eastAsia" w:ascii="Nimbus Roman No9 L" w:hAnsi="Nimbus Roman No9 L" w:eastAsia="仿宋_GB2312" w:cs="仿宋_GB2312"/>
          <w:b w:val="0"/>
          <w:bCs/>
          <w:color w:val="auto"/>
          <w:spacing w:val="0"/>
          <w:sz w:val="32"/>
          <w:szCs w:val="32"/>
          <w:highlight w:val="none"/>
          <w:u w:val="none"/>
          <w:lang w:val="en-US" w:eastAsia="zh-CN"/>
        </w:rPr>
        <w:t>企业近五年内</w:t>
      </w:r>
      <w:r>
        <w:rPr>
          <w:rFonts w:hint="eastAsia" w:ascii="Nimbus Roman No9 L" w:hAnsi="Nimbus Roman No9 L" w:cs="Nimbus Roman No9 L"/>
          <w:b w:val="0"/>
          <w:bCs w:val="0"/>
          <w:i w:val="0"/>
          <w:iCs w:val="0"/>
          <w:color w:val="auto"/>
          <w:spacing w:val="0"/>
          <w:highlight w:val="none"/>
          <w:u w:val="none"/>
        </w:rPr>
        <w:t>获得</w:t>
      </w:r>
      <w:r>
        <w:rPr>
          <w:rFonts w:hint="eastAsia" w:ascii="Nimbus Roman No9 L" w:hAnsi="Nimbus Roman No9 L" w:cs="Nimbus Roman No9 L"/>
          <w:b w:val="0"/>
          <w:bCs w:val="0"/>
          <w:i w:val="0"/>
          <w:iCs w:val="0"/>
          <w:color w:val="auto"/>
          <w:spacing w:val="0"/>
          <w:highlight w:val="none"/>
          <w:u w:val="none"/>
          <w:lang w:val="en"/>
        </w:rPr>
        <w:t>1项国家科学技术奖</w:t>
      </w:r>
      <w:r>
        <w:rPr>
          <w:rFonts w:hint="eastAsia" w:ascii="Nimbus Roman No9 L" w:hAnsi="Nimbus Roman No9 L" w:cs="Nimbus Roman No9 L"/>
          <w:b w:val="0"/>
          <w:bCs w:val="0"/>
          <w:i w:val="0"/>
          <w:iCs w:val="0"/>
          <w:color w:val="auto"/>
          <w:spacing w:val="0"/>
          <w:highlight w:val="none"/>
          <w:u w:val="none"/>
        </w:rPr>
        <w:t>励特等奖</w:t>
      </w:r>
      <w:r>
        <w:rPr>
          <w:rFonts w:hint="eastAsia" w:ascii="Nimbus Roman No9 L" w:hAnsi="Nimbus Roman No9 L" w:cs="Nimbus Roman No9 L"/>
          <w:b w:val="0"/>
          <w:bCs w:val="0"/>
          <w:i w:val="0"/>
          <w:iCs w:val="0"/>
          <w:color w:val="auto"/>
          <w:spacing w:val="0"/>
          <w:highlight w:val="none"/>
          <w:u w:val="none"/>
          <w:lang w:val="en"/>
        </w:rPr>
        <w:t>、一等奖、二等奖，分别计100分、50分、40分；</w:t>
      </w:r>
      <w:r>
        <w:rPr>
          <w:rFonts w:hint="eastAsia" w:ascii="Nimbus Roman No9 L" w:hAnsi="Nimbus Roman No9 L" w:eastAsia="仿宋_GB2312" w:cs="仿宋_GB2312"/>
          <w:b w:val="0"/>
          <w:bCs/>
          <w:color w:val="auto"/>
          <w:spacing w:val="0"/>
          <w:sz w:val="32"/>
          <w:szCs w:val="32"/>
          <w:highlight w:val="none"/>
          <w:u w:val="none"/>
          <w:lang w:val="en-US" w:eastAsia="zh-CN"/>
        </w:rPr>
        <w:t>企业近五年内</w:t>
      </w:r>
      <w:r>
        <w:rPr>
          <w:rFonts w:hint="eastAsia" w:ascii="Nimbus Roman No9 L" w:hAnsi="Nimbus Roman No9 L" w:cs="Nimbus Roman No9 L"/>
          <w:b w:val="0"/>
          <w:bCs w:val="0"/>
          <w:i w:val="0"/>
          <w:iCs w:val="0"/>
          <w:color w:val="auto"/>
          <w:spacing w:val="0"/>
          <w:highlight w:val="none"/>
          <w:u w:val="none"/>
        </w:rPr>
        <w:t>获得</w:t>
      </w:r>
      <w:r>
        <w:rPr>
          <w:rFonts w:hint="eastAsia" w:ascii="Nimbus Roman No9 L" w:hAnsi="Nimbus Roman No9 L" w:cs="Nimbus Roman No9 L"/>
          <w:b w:val="0"/>
          <w:bCs w:val="0"/>
          <w:i w:val="0"/>
          <w:iCs w:val="0"/>
          <w:color w:val="auto"/>
          <w:spacing w:val="0"/>
          <w:highlight w:val="none"/>
          <w:u w:val="none"/>
          <w:lang w:val="en"/>
        </w:rPr>
        <w:t>1项</w:t>
      </w:r>
      <w:r>
        <w:rPr>
          <w:rFonts w:hint="eastAsia" w:ascii="Nimbus Roman No9 L" w:hAnsi="Nimbus Roman No9 L" w:cs="Nimbus Roman No9 L"/>
          <w:b w:val="0"/>
          <w:bCs w:val="0"/>
          <w:i w:val="0"/>
          <w:iCs w:val="0"/>
          <w:color w:val="auto"/>
          <w:spacing w:val="0"/>
          <w:highlight w:val="none"/>
          <w:u w:val="none"/>
        </w:rPr>
        <w:t>省部级</w:t>
      </w:r>
      <w:r>
        <w:rPr>
          <w:rFonts w:hint="eastAsia" w:ascii="Nimbus Roman No9 L" w:hAnsi="Nimbus Roman No9 L" w:cs="Nimbus Roman No9 L"/>
          <w:b w:val="0"/>
          <w:bCs w:val="0"/>
          <w:i w:val="0"/>
          <w:iCs w:val="0"/>
          <w:color w:val="auto"/>
          <w:spacing w:val="0"/>
          <w:highlight w:val="none"/>
          <w:u w:val="none"/>
          <w:lang w:val="en"/>
        </w:rPr>
        <w:t>科学技术</w:t>
      </w:r>
      <w:r>
        <w:rPr>
          <w:rFonts w:hint="eastAsia" w:ascii="Nimbus Roman No9 L" w:hAnsi="Nimbus Roman No9 L" w:cs="Nimbus Roman No9 L"/>
          <w:b w:val="0"/>
          <w:bCs w:val="0"/>
          <w:i w:val="0"/>
          <w:iCs w:val="0"/>
          <w:color w:val="auto"/>
          <w:spacing w:val="0"/>
          <w:highlight w:val="none"/>
          <w:u w:val="none"/>
        </w:rPr>
        <w:t>奖励</w:t>
      </w:r>
      <w:r>
        <w:rPr>
          <w:rFonts w:hint="eastAsia" w:ascii="Nimbus Roman No9 L" w:hAnsi="Nimbus Roman No9 L" w:cs="Nimbus Roman No9 L"/>
          <w:b w:val="0"/>
          <w:bCs w:val="0"/>
          <w:i w:val="0"/>
          <w:iCs w:val="0"/>
          <w:color w:val="auto"/>
          <w:spacing w:val="0"/>
          <w:highlight w:val="none"/>
          <w:u w:val="none"/>
          <w:lang w:eastAsia="zh-CN"/>
        </w:rPr>
        <w:t>特</w:t>
      </w:r>
      <w:r>
        <w:rPr>
          <w:rFonts w:hint="eastAsia" w:ascii="Nimbus Roman No9 L" w:hAnsi="Nimbus Roman No9 L" w:cs="Nimbus Roman No9 L"/>
          <w:b w:val="0"/>
          <w:bCs w:val="0"/>
          <w:i w:val="0"/>
          <w:iCs w:val="0"/>
          <w:color w:val="auto"/>
          <w:spacing w:val="0"/>
          <w:highlight w:val="none"/>
          <w:u w:val="none"/>
        </w:rPr>
        <w:t>等奖</w:t>
      </w:r>
      <w:r>
        <w:rPr>
          <w:rFonts w:hint="eastAsia" w:ascii="Nimbus Roman No9 L" w:hAnsi="Nimbus Roman No9 L" w:cs="Nimbus Roman No9 L"/>
          <w:b w:val="0"/>
          <w:bCs w:val="0"/>
          <w:i w:val="0"/>
          <w:iCs w:val="0"/>
          <w:color w:val="auto"/>
          <w:spacing w:val="0"/>
          <w:highlight w:val="none"/>
          <w:u w:val="none"/>
          <w:lang w:val="en"/>
        </w:rPr>
        <w:t>、一等奖、二等奖、三等奖，分别计4</w:t>
      </w:r>
      <w:r>
        <w:rPr>
          <w:rFonts w:hint="eastAsia" w:ascii="Nimbus Roman No9 L" w:hAnsi="Nimbus Roman No9 L" w:cs="Nimbus Roman No9 L"/>
          <w:b w:val="0"/>
          <w:bCs w:val="0"/>
          <w:i w:val="0"/>
          <w:iCs w:val="0"/>
          <w:color w:val="auto"/>
          <w:spacing w:val="0"/>
          <w:highlight w:val="none"/>
          <w:u w:val="none"/>
          <w:lang w:val="en-US" w:eastAsia="zh-CN"/>
        </w:rPr>
        <w:t>0</w:t>
      </w:r>
      <w:r>
        <w:rPr>
          <w:rFonts w:hint="eastAsia" w:ascii="Nimbus Roman No9 L" w:hAnsi="Nimbus Roman No9 L" w:cs="Nimbus Roman No9 L"/>
          <w:b w:val="0"/>
          <w:bCs w:val="0"/>
          <w:i w:val="0"/>
          <w:iCs w:val="0"/>
          <w:color w:val="auto"/>
          <w:spacing w:val="0"/>
          <w:highlight w:val="none"/>
          <w:u w:val="none"/>
          <w:lang w:val="en"/>
        </w:rPr>
        <w:t>分、30分、20分、5分。</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 w:eastAsia="zh-CN"/>
        </w:rPr>
      </w:pPr>
      <w:r>
        <w:rPr>
          <w:rFonts w:hint="eastAsia" w:ascii="Nimbus Roman No9 L" w:hAnsi="Nimbus Roman No9 L" w:cs="Nimbus Roman No9 L"/>
          <w:b w:val="0"/>
          <w:bCs w:val="0"/>
          <w:i w:val="0"/>
          <w:iCs w:val="0"/>
          <w:color w:val="auto"/>
          <w:spacing w:val="0"/>
          <w:highlight w:val="none"/>
          <w:u w:val="none"/>
          <w:lang w:val="en-US" w:eastAsia="zh-CN"/>
        </w:rPr>
        <w:t>3.</w:t>
      </w:r>
      <w:r>
        <w:rPr>
          <w:rFonts w:hint="eastAsia" w:ascii="Nimbus Roman No9 L" w:hAnsi="Nimbus Roman No9 L" w:eastAsia="仿宋_GB2312" w:cs="仿宋_GB2312"/>
          <w:b w:val="0"/>
          <w:bCs/>
          <w:color w:val="auto"/>
          <w:spacing w:val="0"/>
          <w:sz w:val="32"/>
          <w:szCs w:val="32"/>
          <w:highlight w:val="none"/>
          <w:u w:val="none"/>
          <w:lang w:val="en-US" w:eastAsia="zh-CN"/>
        </w:rPr>
        <w:t>企业近五年内</w:t>
      </w:r>
      <w:r>
        <w:rPr>
          <w:rFonts w:hint="eastAsia" w:ascii="Nimbus Roman No9 L" w:hAnsi="Nimbus Roman No9 L" w:cs="Nimbus Roman No9 L"/>
          <w:b w:val="0"/>
          <w:bCs w:val="0"/>
          <w:i w:val="0"/>
          <w:iCs w:val="0"/>
          <w:color w:val="auto"/>
          <w:spacing w:val="0"/>
          <w:highlight w:val="none"/>
          <w:u w:val="none"/>
          <w:lang w:val="en"/>
        </w:rPr>
        <w:t>获得</w:t>
      </w:r>
      <w:r>
        <w:rPr>
          <w:rFonts w:hint="eastAsia" w:ascii="Nimbus Roman No9 L" w:hAnsi="Nimbus Roman No9 L" w:cs="Nimbus Roman No9 L"/>
          <w:b w:val="0"/>
          <w:bCs w:val="0"/>
          <w:i w:val="0"/>
          <w:iCs w:val="0"/>
          <w:color w:val="auto"/>
          <w:spacing w:val="0"/>
          <w:highlight w:val="none"/>
          <w:u w:val="none"/>
          <w:lang w:val="en-US" w:eastAsia="zh-CN"/>
        </w:rPr>
        <w:t>1项</w:t>
      </w:r>
      <w:r>
        <w:rPr>
          <w:rFonts w:hint="eastAsia" w:ascii="Nimbus Roman No9 L" w:hAnsi="Nimbus Roman No9 L" w:cs="Nimbus Roman No9 L"/>
          <w:b w:val="0"/>
          <w:bCs w:val="0"/>
          <w:i w:val="0"/>
          <w:iCs w:val="0"/>
          <w:color w:val="auto"/>
          <w:spacing w:val="0"/>
          <w:highlight w:val="none"/>
          <w:u w:val="none"/>
          <w:lang w:val="en"/>
        </w:rPr>
        <w:t>国家级创新创业大赛一等奖</w:t>
      </w:r>
      <w:r>
        <w:rPr>
          <w:rFonts w:hint="eastAsia" w:ascii="Nimbus Roman No9 L" w:hAnsi="Nimbus Roman No9 L" w:cs="Nimbus Roman No9 L"/>
          <w:b w:val="0"/>
          <w:bCs w:val="0"/>
          <w:i w:val="0"/>
          <w:iCs w:val="0"/>
          <w:color w:val="auto"/>
          <w:spacing w:val="0"/>
          <w:highlight w:val="none"/>
          <w:u w:val="none"/>
          <w:lang w:val="en" w:eastAsia="zh-CN"/>
        </w:rPr>
        <w:t>、二等奖、三等奖、优秀奖，</w:t>
      </w:r>
      <w:r>
        <w:rPr>
          <w:rFonts w:hint="eastAsia" w:ascii="Nimbus Roman No9 L" w:hAnsi="Nimbus Roman No9 L" w:cs="Nimbus Roman No9 L"/>
          <w:b w:val="0"/>
          <w:bCs w:val="0"/>
          <w:i w:val="0"/>
          <w:iCs w:val="0"/>
          <w:color w:val="auto"/>
          <w:spacing w:val="0"/>
          <w:highlight w:val="none"/>
          <w:u w:val="none"/>
          <w:lang w:val="en"/>
        </w:rPr>
        <w:t>分别计</w:t>
      </w:r>
      <w:r>
        <w:rPr>
          <w:rFonts w:hint="eastAsia" w:ascii="Nimbus Roman No9 L" w:hAnsi="Nimbus Roman No9 L" w:cs="Nimbus Roman No9 L"/>
          <w:b w:val="0"/>
          <w:bCs w:val="0"/>
          <w:i w:val="0"/>
          <w:iCs w:val="0"/>
          <w:color w:val="auto"/>
          <w:spacing w:val="0"/>
          <w:highlight w:val="none"/>
          <w:u w:val="none"/>
          <w:lang w:val="en-US" w:eastAsia="zh-CN"/>
        </w:rPr>
        <w:t>30</w:t>
      </w:r>
      <w:r>
        <w:rPr>
          <w:rFonts w:hint="eastAsia" w:ascii="Nimbus Roman No9 L" w:hAnsi="Nimbus Roman No9 L" w:cs="Nimbus Roman No9 L"/>
          <w:b w:val="0"/>
          <w:bCs w:val="0"/>
          <w:i w:val="0"/>
          <w:iCs w:val="0"/>
          <w:color w:val="auto"/>
          <w:spacing w:val="0"/>
          <w:highlight w:val="none"/>
          <w:u w:val="none"/>
          <w:lang w:val="en"/>
        </w:rPr>
        <w:t>分、</w:t>
      </w:r>
      <w:r>
        <w:rPr>
          <w:rFonts w:hint="eastAsia" w:ascii="Nimbus Roman No9 L" w:hAnsi="Nimbus Roman No9 L" w:cs="Nimbus Roman No9 L"/>
          <w:b w:val="0"/>
          <w:bCs w:val="0"/>
          <w:i w:val="0"/>
          <w:iCs w:val="0"/>
          <w:color w:val="auto"/>
          <w:spacing w:val="0"/>
          <w:highlight w:val="none"/>
          <w:u w:val="none"/>
          <w:lang w:val="en-US" w:eastAsia="zh-CN"/>
        </w:rPr>
        <w:t>2</w:t>
      </w:r>
      <w:r>
        <w:rPr>
          <w:rFonts w:hint="eastAsia" w:ascii="Nimbus Roman No9 L" w:hAnsi="Nimbus Roman No9 L" w:cs="Nimbus Roman No9 L"/>
          <w:b w:val="0"/>
          <w:bCs w:val="0"/>
          <w:i w:val="0"/>
          <w:iCs w:val="0"/>
          <w:color w:val="auto"/>
          <w:spacing w:val="0"/>
          <w:highlight w:val="none"/>
          <w:u w:val="none"/>
          <w:lang w:val="en"/>
        </w:rPr>
        <w:t>0分、</w:t>
      </w:r>
      <w:r>
        <w:rPr>
          <w:rFonts w:hint="eastAsia" w:ascii="Nimbus Roman No9 L" w:hAnsi="Nimbus Roman No9 L" w:cs="Nimbus Roman No9 L"/>
          <w:b w:val="0"/>
          <w:bCs w:val="0"/>
          <w:i w:val="0"/>
          <w:iCs w:val="0"/>
          <w:color w:val="auto"/>
          <w:spacing w:val="0"/>
          <w:highlight w:val="none"/>
          <w:u w:val="none"/>
          <w:lang w:val="en-US" w:eastAsia="zh-CN"/>
        </w:rPr>
        <w:t>1</w:t>
      </w:r>
      <w:r>
        <w:rPr>
          <w:rFonts w:hint="eastAsia" w:ascii="Nimbus Roman No9 L" w:hAnsi="Nimbus Roman No9 L" w:cs="Nimbus Roman No9 L"/>
          <w:b w:val="0"/>
          <w:bCs w:val="0"/>
          <w:i w:val="0"/>
          <w:iCs w:val="0"/>
          <w:color w:val="auto"/>
          <w:spacing w:val="0"/>
          <w:highlight w:val="none"/>
          <w:u w:val="none"/>
          <w:lang w:val="en"/>
        </w:rPr>
        <w:t>0分、5分</w:t>
      </w:r>
      <w:r>
        <w:rPr>
          <w:rFonts w:hint="eastAsia" w:ascii="Nimbus Roman No9 L" w:hAnsi="Nimbus Roman No9 L" w:cs="Nimbus Roman No9 L"/>
          <w:b w:val="0"/>
          <w:bCs w:val="0"/>
          <w:i w:val="0"/>
          <w:iCs w:val="0"/>
          <w:color w:val="auto"/>
          <w:spacing w:val="0"/>
          <w:highlight w:val="none"/>
          <w:u w:val="none"/>
          <w:lang w:val="en" w:eastAsia="zh-CN"/>
        </w:rPr>
        <w:t>；</w:t>
      </w:r>
      <w:r>
        <w:rPr>
          <w:rFonts w:hint="eastAsia" w:ascii="Nimbus Roman No9 L" w:hAnsi="Nimbus Roman No9 L" w:eastAsia="仿宋_GB2312" w:cs="仿宋_GB2312"/>
          <w:b w:val="0"/>
          <w:bCs/>
          <w:color w:val="auto"/>
          <w:spacing w:val="0"/>
          <w:sz w:val="32"/>
          <w:szCs w:val="32"/>
          <w:highlight w:val="none"/>
          <w:u w:val="none"/>
          <w:lang w:val="en-US" w:eastAsia="zh-CN"/>
        </w:rPr>
        <w:t>企业近五年内</w:t>
      </w:r>
      <w:r>
        <w:rPr>
          <w:rFonts w:hint="eastAsia" w:ascii="Nimbus Roman No9 L" w:hAnsi="Nimbus Roman No9 L" w:cs="Nimbus Roman No9 L"/>
          <w:b w:val="0"/>
          <w:bCs w:val="0"/>
          <w:i w:val="0"/>
          <w:iCs w:val="0"/>
          <w:color w:val="auto"/>
          <w:spacing w:val="0"/>
          <w:highlight w:val="none"/>
          <w:u w:val="none"/>
          <w:lang w:val="en"/>
        </w:rPr>
        <w:t>获得</w:t>
      </w:r>
      <w:r>
        <w:rPr>
          <w:rFonts w:hint="eastAsia" w:ascii="Nimbus Roman No9 L" w:hAnsi="Nimbus Roman No9 L" w:cs="Nimbus Roman No9 L"/>
          <w:b w:val="0"/>
          <w:bCs w:val="0"/>
          <w:i w:val="0"/>
          <w:iCs w:val="0"/>
          <w:color w:val="auto"/>
          <w:spacing w:val="0"/>
          <w:highlight w:val="none"/>
          <w:u w:val="none"/>
          <w:lang w:val="en-US" w:eastAsia="zh-CN"/>
        </w:rPr>
        <w:t>1项</w:t>
      </w:r>
      <w:r>
        <w:rPr>
          <w:rFonts w:hint="eastAsia" w:ascii="Nimbus Roman No9 L" w:hAnsi="Nimbus Roman No9 L" w:cs="Nimbus Roman No9 L"/>
          <w:b w:val="0"/>
          <w:bCs w:val="0"/>
          <w:i w:val="0"/>
          <w:iCs w:val="0"/>
          <w:color w:val="auto"/>
          <w:spacing w:val="0"/>
          <w:highlight w:val="none"/>
          <w:u w:val="none"/>
          <w:lang w:val="en" w:eastAsia="zh-CN"/>
        </w:rPr>
        <w:t>省部</w:t>
      </w:r>
      <w:r>
        <w:rPr>
          <w:rFonts w:hint="eastAsia" w:ascii="Nimbus Roman No9 L" w:hAnsi="Nimbus Roman No9 L" w:cs="Nimbus Roman No9 L"/>
          <w:b w:val="0"/>
          <w:bCs w:val="0"/>
          <w:i w:val="0"/>
          <w:iCs w:val="0"/>
          <w:color w:val="auto"/>
          <w:spacing w:val="0"/>
          <w:highlight w:val="none"/>
          <w:u w:val="none"/>
          <w:lang w:val="en"/>
        </w:rPr>
        <w:t>级创新创业大赛一等奖</w:t>
      </w:r>
      <w:r>
        <w:rPr>
          <w:rFonts w:hint="eastAsia" w:ascii="Nimbus Roman No9 L" w:hAnsi="Nimbus Roman No9 L" w:cs="Nimbus Roman No9 L"/>
          <w:b w:val="0"/>
          <w:bCs w:val="0"/>
          <w:i w:val="0"/>
          <w:iCs w:val="0"/>
          <w:color w:val="auto"/>
          <w:spacing w:val="0"/>
          <w:highlight w:val="none"/>
          <w:u w:val="none"/>
          <w:lang w:val="en" w:eastAsia="zh-CN"/>
        </w:rPr>
        <w:t>、二等奖、三等奖，</w:t>
      </w:r>
      <w:r>
        <w:rPr>
          <w:rFonts w:hint="eastAsia" w:ascii="Nimbus Roman No9 L" w:hAnsi="Nimbus Roman No9 L" w:cs="Nimbus Roman No9 L"/>
          <w:b w:val="0"/>
          <w:bCs w:val="0"/>
          <w:i w:val="0"/>
          <w:iCs w:val="0"/>
          <w:color w:val="auto"/>
          <w:spacing w:val="0"/>
          <w:highlight w:val="none"/>
          <w:u w:val="none"/>
          <w:lang w:val="en"/>
        </w:rPr>
        <w:t>分别计</w:t>
      </w:r>
      <w:r>
        <w:rPr>
          <w:rFonts w:hint="eastAsia" w:ascii="Nimbus Roman No9 L" w:hAnsi="Nimbus Roman No9 L" w:cs="Nimbus Roman No9 L"/>
          <w:b w:val="0"/>
          <w:bCs w:val="0"/>
          <w:i w:val="0"/>
          <w:iCs w:val="0"/>
          <w:color w:val="auto"/>
          <w:spacing w:val="0"/>
          <w:highlight w:val="none"/>
          <w:u w:val="none"/>
          <w:lang w:val="en-US" w:eastAsia="zh-CN"/>
        </w:rPr>
        <w:t>10</w:t>
      </w:r>
      <w:r>
        <w:rPr>
          <w:rFonts w:hint="eastAsia" w:ascii="Nimbus Roman No9 L" w:hAnsi="Nimbus Roman No9 L" w:cs="Nimbus Roman No9 L"/>
          <w:b w:val="0"/>
          <w:bCs w:val="0"/>
          <w:i w:val="0"/>
          <w:iCs w:val="0"/>
          <w:color w:val="auto"/>
          <w:spacing w:val="0"/>
          <w:highlight w:val="none"/>
          <w:u w:val="none"/>
          <w:lang w:val="en"/>
        </w:rPr>
        <w:t>分、</w:t>
      </w:r>
      <w:r>
        <w:rPr>
          <w:rFonts w:hint="eastAsia" w:ascii="Nimbus Roman No9 L" w:hAnsi="Nimbus Roman No9 L" w:cs="Nimbus Roman No9 L"/>
          <w:b w:val="0"/>
          <w:bCs w:val="0"/>
          <w:i w:val="0"/>
          <w:iCs w:val="0"/>
          <w:color w:val="auto"/>
          <w:spacing w:val="0"/>
          <w:highlight w:val="none"/>
          <w:u w:val="none"/>
          <w:lang w:val="en-US" w:eastAsia="zh-CN"/>
        </w:rPr>
        <w:t>5</w:t>
      </w:r>
      <w:r>
        <w:rPr>
          <w:rFonts w:hint="eastAsia" w:ascii="Nimbus Roman No9 L" w:hAnsi="Nimbus Roman No9 L" w:cs="Nimbus Roman No9 L"/>
          <w:b w:val="0"/>
          <w:bCs w:val="0"/>
          <w:i w:val="0"/>
          <w:iCs w:val="0"/>
          <w:color w:val="auto"/>
          <w:spacing w:val="0"/>
          <w:highlight w:val="none"/>
          <w:u w:val="none"/>
          <w:lang w:val="en"/>
        </w:rPr>
        <w:t>分、</w:t>
      </w:r>
      <w:r>
        <w:rPr>
          <w:rFonts w:hint="eastAsia" w:ascii="Nimbus Roman No9 L" w:hAnsi="Nimbus Roman No9 L" w:cs="Nimbus Roman No9 L"/>
          <w:b w:val="0"/>
          <w:bCs w:val="0"/>
          <w:i w:val="0"/>
          <w:iCs w:val="0"/>
          <w:color w:val="auto"/>
          <w:spacing w:val="0"/>
          <w:highlight w:val="none"/>
          <w:u w:val="none"/>
          <w:lang w:val="en-US" w:eastAsia="zh-CN"/>
        </w:rPr>
        <w:t>2</w:t>
      </w:r>
      <w:r>
        <w:rPr>
          <w:rFonts w:hint="eastAsia" w:ascii="Nimbus Roman No9 L" w:hAnsi="Nimbus Roman No9 L" w:cs="Nimbus Roman No9 L"/>
          <w:b w:val="0"/>
          <w:bCs w:val="0"/>
          <w:i w:val="0"/>
          <w:iCs w:val="0"/>
          <w:color w:val="auto"/>
          <w:spacing w:val="0"/>
          <w:highlight w:val="none"/>
          <w:u w:val="none"/>
          <w:lang w:val="en"/>
        </w:rPr>
        <w:t>分</w:t>
      </w:r>
      <w:r>
        <w:rPr>
          <w:rFonts w:hint="eastAsia" w:ascii="Nimbus Roman No9 L" w:hAnsi="Nimbus Roman No9 L" w:cs="Nimbus Roman No9 L"/>
          <w:b w:val="0"/>
          <w:bCs w:val="0"/>
          <w:i w:val="0"/>
          <w:iCs w:val="0"/>
          <w:color w:val="auto"/>
          <w:spacing w:val="0"/>
          <w:highlight w:val="none"/>
          <w:u w:val="none"/>
          <w:lang w:val="en" w:eastAsia="zh-CN"/>
        </w:rPr>
        <w:t>。</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val="en-US" w:eastAsia="zh-CN"/>
        </w:rPr>
        <w:t>4.企业</w:t>
      </w:r>
      <w:r>
        <w:rPr>
          <w:rFonts w:hint="eastAsia" w:ascii="Nimbus Roman No9 L" w:hAnsi="Nimbus Roman No9 L" w:cs="Nimbus Roman No9 L"/>
          <w:b w:val="0"/>
          <w:bCs w:val="0"/>
          <w:i w:val="0"/>
          <w:iCs w:val="0"/>
          <w:color w:val="auto"/>
          <w:spacing w:val="0"/>
          <w:highlight w:val="none"/>
          <w:u w:val="none"/>
          <w:lang w:val="en"/>
        </w:rPr>
        <w:t>拥有经认定的</w:t>
      </w:r>
      <w:r>
        <w:rPr>
          <w:rFonts w:hint="eastAsia" w:ascii="Nimbus Roman No9 L" w:hAnsi="Nimbus Roman No9 L" w:cs="Nimbus Roman No9 L"/>
          <w:b w:val="0"/>
          <w:bCs w:val="0"/>
          <w:i w:val="0"/>
          <w:iCs w:val="0"/>
          <w:color w:val="auto"/>
          <w:spacing w:val="0"/>
          <w:highlight w:val="none"/>
          <w:u w:val="none"/>
          <w:lang w:val="en-US" w:eastAsia="zh-CN"/>
        </w:rPr>
        <w:t>1个</w:t>
      </w:r>
      <w:r>
        <w:rPr>
          <w:rFonts w:hint="eastAsia" w:ascii="Nimbus Roman No9 L" w:hAnsi="Nimbus Roman No9 L" w:cs="Nimbus Roman No9 L"/>
          <w:b w:val="0"/>
          <w:bCs w:val="0"/>
          <w:i w:val="0"/>
          <w:iCs w:val="0"/>
          <w:color w:val="auto"/>
          <w:spacing w:val="0"/>
          <w:highlight w:val="none"/>
          <w:u w:val="none"/>
          <w:lang w:val="en"/>
        </w:rPr>
        <w:t>国家级</w:t>
      </w:r>
      <w:r>
        <w:rPr>
          <w:rFonts w:hint="default" w:ascii="Nimbus Roman No9 L" w:hAnsi="Nimbus Roman No9 L" w:cs="Nimbus Roman No9 L"/>
          <w:b w:val="0"/>
          <w:bCs w:val="0"/>
          <w:i w:val="0"/>
          <w:iCs w:val="0"/>
          <w:color w:val="auto"/>
          <w:spacing w:val="0"/>
          <w:highlight w:val="none"/>
          <w:u w:val="none"/>
        </w:rPr>
        <w:t>科技创新平台基地</w:t>
      </w:r>
      <w:r>
        <w:rPr>
          <w:rFonts w:hint="eastAsia" w:ascii="Nimbus Roman No9 L" w:hAnsi="Nimbus Roman No9 L" w:cs="Nimbus Roman No9 L"/>
          <w:b w:val="0"/>
          <w:bCs w:val="0"/>
          <w:i w:val="0"/>
          <w:iCs w:val="0"/>
          <w:color w:val="auto"/>
          <w:spacing w:val="0"/>
          <w:highlight w:val="none"/>
          <w:u w:val="none"/>
          <w:lang w:val="en" w:eastAsia="zh-CN"/>
        </w:rPr>
        <w:t>，</w:t>
      </w:r>
      <w:r>
        <w:rPr>
          <w:rFonts w:hint="eastAsia" w:ascii="Nimbus Roman No9 L" w:hAnsi="Nimbus Roman No9 L" w:cs="Nimbus Roman No9 L"/>
          <w:b w:val="0"/>
          <w:bCs w:val="0"/>
          <w:i w:val="0"/>
          <w:iCs w:val="0"/>
          <w:color w:val="auto"/>
          <w:spacing w:val="0"/>
          <w:highlight w:val="none"/>
          <w:u w:val="none"/>
          <w:lang w:val="en"/>
        </w:rPr>
        <w:t>计</w:t>
      </w:r>
      <w:r>
        <w:rPr>
          <w:rFonts w:hint="default" w:ascii="Nimbus Roman No9 L" w:hAnsi="Nimbus Roman No9 L" w:cs="Nimbus Roman No9 L"/>
          <w:b w:val="0"/>
          <w:bCs w:val="0"/>
          <w:i w:val="0"/>
          <w:iCs w:val="0"/>
          <w:color w:val="auto"/>
          <w:spacing w:val="0"/>
          <w:highlight w:val="none"/>
          <w:u w:val="none"/>
          <w:lang w:eastAsia="zh-CN"/>
        </w:rPr>
        <w:t>50</w:t>
      </w:r>
      <w:r>
        <w:rPr>
          <w:rFonts w:hint="eastAsia" w:ascii="Nimbus Roman No9 L" w:hAnsi="Nimbus Roman No9 L" w:cs="Nimbus Roman No9 L"/>
          <w:b w:val="0"/>
          <w:bCs w:val="0"/>
          <w:i w:val="0"/>
          <w:iCs w:val="0"/>
          <w:color w:val="auto"/>
          <w:spacing w:val="0"/>
          <w:highlight w:val="none"/>
          <w:u w:val="none"/>
          <w:lang w:val="en"/>
        </w:rPr>
        <w:t>分</w:t>
      </w:r>
      <w:r>
        <w:rPr>
          <w:rFonts w:hint="eastAsia" w:ascii="Nimbus Roman No9 L" w:hAnsi="Nimbus Roman No9 L" w:cs="Nimbus Roman No9 L"/>
          <w:b w:val="0"/>
          <w:bCs w:val="0"/>
          <w:i w:val="0"/>
          <w:iCs w:val="0"/>
          <w:color w:val="auto"/>
          <w:spacing w:val="0"/>
          <w:highlight w:val="none"/>
          <w:u w:val="none"/>
          <w:lang w:val="en" w:eastAsia="zh-CN"/>
        </w:rPr>
        <w:t>；</w:t>
      </w:r>
      <w:r>
        <w:rPr>
          <w:rFonts w:hint="eastAsia" w:ascii="Nimbus Roman No9 L" w:hAnsi="Nimbus Roman No9 L" w:cs="Nimbus Roman No9 L"/>
          <w:b w:val="0"/>
          <w:bCs w:val="0"/>
          <w:i w:val="0"/>
          <w:iCs w:val="0"/>
          <w:color w:val="auto"/>
          <w:spacing w:val="0"/>
          <w:highlight w:val="none"/>
          <w:u w:val="none"/>
          <w:lang w:val="en-US" w:eastAsia="zh-CN"/>
        </w:rPr>
        <w:t>企业</w:t>
      </w:r>
      <w:r>
        <w:rPr>
          <w:rFonts w:hint="eastAsia" w:ascii="Nimbus Roman No9 L" w:hAnsi="Nimbus Roman No9 L" w:cs="Nimbus Roman No9 L"/>
          <w:b w:val="0"/>
          <w:bCs w:val="0"/>
          <w:i w:val="0"/>
          <w:iCs w:val="0"/>
          <w:color w:val="auto"/>
          <w:spacing w:val="0"/>
          <w:highlight w:val="none"/>
          <w:u w:val="none"/>
          <w:lang w:val="en"/>
        </w:rPr>
        <w:t>拥有经认定的</w:t>
      </w:r>
      <w:r>
        <w:rPr>
          <w:rFonts w:hint="eastAsia" w:ascii="Nimbus Roman No9 L" w:hAnsi="Nimbus Roman No9 L" w:cs="Nimbus Roman No9 L"/>
          <w:b w:val="0"/>
          <w:bCs w:val="0"/>
          <w:i w:val="0"/>
          <w:iCs w:val="0"/>
          <w:color w:val="auto"/>
          <w:spacing w:val="0"/>
          <w:highlight w:val="none"/>
          <w:u w:val="none"/>
          <w:lang w:val="en-US" w:eastAsia="zh-CN"/>
        </w:rPr>
        <w:t>1个</w:t>
      </w:r>
      <w:r>
        <w:rPr>
          <w:rFonts w:hint="eastAsia" w:ascii="Nimbus Roman No9 L" w:hAnsi="Nimbus Roman No9 L" w:cs="Nimbus Roman No9 L"/>
          <w:b w:val="0"/>
          <w:bCs w:val="0"/>
          <w:i w:val="0"/>
          <w:iCs w:val="0"/>
          <w:color w:val="auto"/>
          <w:spacing w:val="0"/>
          <w:highlight w:val="none"/>
          <w:u w:val="none"/>
          <w:lang w:val="en" w:eastAsia="zh-CN"/>
        </w:rPr>
        <w:t>部</w:t>
      </w:r>
      <w:r>
        <w:rPr>
          <w:rFonts w:hint="eastAsia" w:ascii="Nimbus Roman No9 L" w:hAnsi="Nimbus Roman No9 L" w:cs="Nimbus Roman No9 L"/>
          <w:b w:val="0"/>
          <w:bCs w:val="0"/>
          <w:i w:val="0"/>
          <w:iCs w:val="0"/>
          <w:color w:val="auto"/>
          <w:spacing w:val="0"/>
          <w:highlight w:val="none"/>
          <w:u w:val="none"/>
          <w:lang w:val="en"/>
        </w:rPr>
        <w:t>级</w:t>
      </w:r>
      <w:r>
        <w:rPr>
          <w:rFonts w:hint="eastAsia" w:ascii="Nimbus Roman No9 L" w:hAnsi="Nimbus Roman No9 L" w:cs="Nimbus Roman No9 L"/>
          <w:b w:val="0"/>
          <w:bCs w:val="0"/>
          <w:i w:val="0"/>
          <w:iCs w:val="0"/>
          <w:color w:val="auto"/>
          <w:spacing w:val="0"/>
          <w:highlight w:val="none"/>
          <w:u w:val="none"/>
          <w:lang w:val="en" w:eastAsia="zh-CN"/>
        </w:rPr>
        <w:t>、市级</w:t>
      </w:r>
      <w:r>
        <w:rPr>
          <w:rFonts w:hint="default" w:ascii="Nimbus Roman No9 L" w:hAnsi="Nimbus Roman No9 L" w:cs="Nimbus Roman No9 L"/>
          <w:b w:val="0"/>
          <w:bCs w:val="0"/>
          <w:i w:val="0"/>
          <w:iCs w:val="0"/>
          <w:color w:val="auto"/>
          <w:spacing w:val="0"/>
          <w:highlight w:val="none"/>
          <w:u w:val="none"/>
        </w:rPr>
        <w:t>科技创新平台基地</w:t>
      </w:r>
      <w:r>
        <w:rPr>
          <w:rFonts w:hint="eastAsia" w:ascii="Nimbus Roman No9 L" w:hAnsi="Nimbus Roman No9 L" w:cs="Nimbus Roman No9 L"/>
          <w:b w:val="0"/>
          <w:bCs w:val="0"/>
          <w:i w:val="0"/>
          <w:iCs w:val="0"/>
          <w:color w:val="auto"/>
          <w:spacing w:val="0"/>
          <w:highlight w:val="none"/>
          <w:u w:val="none"/>
          <w:lang w:val="en" w:eastAsia="zh-CN"/>
        </w:rPr>
        <w:t>，</w:t>
      </w:r>
      <w:r>
        <w:rPr>
          <w:rFonts w:hint="eastAsia" w:ascii="Nimbus Roman No9 L" w:hAnsi="Nimbus Roman No9 L" w:cs="Nimbus Roman No9 L"/>
          <w:b w:val="0"/>
          <w:bCs w:val="0"/>
          <w:i w:val="0"/>
          <w:iCs w:val="0"/>
          <w:color w:val="auto"/>
          <w:spacing w:val="0"/>
          <w:highlight w:val="none"/>
          <w:u w:val="none"/>
          <w:lang w:val="en"/>
        </w:rPr>
        <w:t>计</w:t>
      </w:r>
      <w:r>
        <w:rPr>
          <w:rFonts w:hint="eastAsia" w:ascii="Nimbus Roman No9 L" w:hAnsi="Nimbus Roman No9 L" w:cs="Nimbus Roman No9 L"/>
          <w:b w:val="0"/>
          <w:bCs w:val="0"/>
          <w:i w:val="0"/>
          <w:iCs w:val="0"/>
          <w:color w:val="auto"/>
          <w:spacing w:val="0"/>
          <w:highlight w:val="none"/>
          <w:u w:val="none"/>
          <w:lang w:val="en-US" w:eastAsia="zh-CN"/>
        </w:rPr>
        <w:t>30</w:t>
      </w:r>
      <w:r>
        <w:rPr>
          <w:rFonts w:hint="eastAsia" w:ascii="Nimbus Roman No9 L" w:hAnsi="Nimbus Roman No9 L" w:cs="Nimbus Roman No9 L"/>
          <w:b w:val="0"/>
          <w:bCs w:val="0"/>
          <w:i w:val="0"/>
          <w:iCs w:val="0"/>
          <w:color w:val="auto"/>
          <w:spacing w:val="0"/>
          <w:highlight w:val="none"/>
          <w:u w:val="none"/>
          <w:lang w:val="en"/>
        </w:rPr>
        <w:t>分</w:t>
      </w:r>
      <w:r>
        <w:rPr>
          <w:rFonts w:hint="default"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lang w:val="en-US" w:eastAsia="zh-CN"/>
        </w:rPr>
        <w:t>企业</w:t>
      </w:r>
      <w:r>
        <w:rPr>
          <w:rFonts w:hint="eastAsia" w:ascii="Nimbus Roman No9 L" w:hAnsi="Nimbus Roman No9 L" w:cs="Nimbus Roman No9 L"/>
          <w:b w:val="0"/>
          <w:bCs w:val="0"/>
          <w:i w:val="0"/>
          <w:iCs w:val="0"/>
          <w:color w:val="auto"/>
          <w:spacing w:val="0"/>
          <w:highlight w:val="none"/>
          <w:u w:val="none"/>
          <w:lang w:val="en"/>
        </w:rPr>
        <w:t>拥有经认定的</w:t>
      </w:r>
      <w:r>
        <w:rPr>
          <w:rFonts w:hint="eastAsia" w:ascii="Nimbus Roman No9 L" w:hAnsi="Nimbus Roman No9 L" w:cs="Nimbus Roman No9 L"/>
          <w:b w:val="0"/>
          <w:bCs w:val="0"/>
          <w:i w:val="0"/>
          <w:iCs w:val="0"/>
          <w:color w:val="auto"/>
          <w:spacing w:val="0"/>
          <w:highlight w:val="none"/>
          <w:u w:val="none"/>
          <w:lang w:val="en-US" w:eastAsia="zh-CN"/>
        </w:rPr>
        <w:t>1个</w:t>
      </w:r>
      <w:r>
        <w:rPr>
          <w:rFonts w:hint="eastAsia" w:ascii="Nimbus Roman No9 L" w:hAnsi="Nimbus Roman No9 L" w:cs="Nimbus Roman No9 L"/>
          <w:b w:val="0"/>
          <w:bCs w:val="0"/>
          <w:i w:val="0"/>
          <w:iCs w:val="0"/>
          <w:color w:val="auto"/>
          <w:spacing w:val="0"/>
          <w:highlight w:val="none"/>
          <w:u w:val="none"/>
          <w:lang w:eastAsia="zh-CN"/>
        </w:rPr>
        <w:t>局级</w:t>
      </w:r>
      <w:r>
        <w:rPr>
          <w:rFonts w:hint="default" w:ascii="Nimbus Roman No9 L" w:hAnsi="Nimbus Roman No9 L" w:cs="Nimbus Roman No9 L"/>
          <w:b w:val="0"/>
          <w:bCs w:val="0"/>
          <w:i w:val="0"/>
          <w:iCs w:val="0"/>
          <w:color w:val="auto"/>
          <w:spacing w:val="0"/>
          <w:highlight w:val="none"/>
          <w:u w:val="none"/>
        </w:rPr>
        <w:t>科技创新平台基地</w:t>
      </w:r>
      <w:r>
        <w:rPr>
          <w:rFonts w:hint="eastAsia" w:ascii="Nimbus Roman No9 L" w:hAnsi="Nimbus Roman No9 L" w:cs="Nimbus Roman No9 L"/>
          <w:b w:val="0"/>
          <w:bCs w:val="0"/>
          <w:i w:val="0"/>
          <w:iCs w:val="0"/>
          <w:color w:val="auto"/>
          <w:spacing w:val="0"/>
          <w:highlight w:val="none"/>
          <w:u w:val="none"/>
          <w:lang w:val="en" w:eastAsia="zh-CN"/>
        </w:rPr>
        <w:t>，</w:t>
      </w:r>
      <w:r>
        <w:rPr>
          <w:rFonts w:hint="eastAsia" w:ascii="Nimbus Roman No9 L" w:hAnsi="Nimbus Roman No9 L" w:cs="Nimbus Roman No9 L"/>
          <w:b w:val="0"/>
          <w:bCs w:val="0"/>
          <w:i w:val="0"/>
          <w:iCs w:val="0"/>
          <w:color w:val="auto"/>
          <w:spacing w:val="0"/>
          <w:highlight w:val="none"/>
          <w:u w:val="none"/>
          <w:lang w:val="en"/>
        </w:rPr>
        <w:t>计</w:t>
      </w:r>
      <w:r>
        <w:rPr>
          <w:rFonts w:hint="default" w:ascii="Nimbus Roman No9 L" w:hAnsi="Nimbus Roman No9 L" w:cs="Nimbus Roman No9 L"/>
          <w:b w:val="0"/>
          <w:bCs w:val="0"/>
          <w:i w:val="0"/>
          <w:iCs w:val="0"/>
          <w:color w:val="auto"/>
          <w:spacing w:val="0"/>
          <w:highlight w:val="none"/>
          <w:u w:val="none"/>
          <w:lang w:eastAsia="zh-CN"/>
        </w:rPr>
        <w:t>2</w:t>
      </w:r>
      <w:r>
        <w:rPr>
          <w:rFonts w:hint="eastAsia" w:ascii="Nimbus Roman No9 L" w:hAnsi="Nimbus Roman No9 L" w:cs="Nimbus Roman No9 L"/>
          <w:b w:val="0"/>
          <w:bCs w:val="0"/>
          <w:i w:val="0"/>
          <w:iCs w:val="0"/>
          <w:color w:val="auto"/>
          <w:spacing w:val="0"/>
          <w:highlight w:val="none"/>
          <w:u w:val="none"/>
          <w:lang w:val="en-US" w:eastAsia="zh-CN"/>
        </w:rPr>
        <w:t>0</w:t>
      </w:r>
      <w:r>
        <w:rPr>
          <w:rFonts w:hint="eastAsia" w:ascii="Nimbus Roman No9 L" w:hAnsi="Nimbus Roman No9 L" w:cs="Nimbus Roman No9 L"/>
          <w:b w:val="0"/>
          <w:bCs w:val="0"/>
          <w:i w:val="0"/>
          <w:iCs w:val="0"/>
          <w:color w:val="auto"/>
          <w:spacing w:val="0"/>
          <w:highlight w:val="none"/>
          <w:u w:val="none"/>
          <w:lang w:val="en"/>
        </w:rPr>
        <w:t>分</w:t>
      </w:r>
      <w:r>
        <w:rPr>
          <w:rFonts w:hint="default" w:ascii="Nimbus Roman No9 L" w:hAnsi="Nimbus Roman No9 L" w:cs="Nimbus Roman No9 L"/>
          <w:b w:val="0"/>
          <w:bCs w:val="0"/>
          <w:i w:val="0"/>
          <w:iCs w:val="0"/>
          <w:color w:val="auto"/>
          <w:spacing w:val="0"/>
          <w:highlight w:val="none"/>
          <w:u w:val="none"/>
          <w:lang w:eastAsia="zh-CN"/>
        </w:rPr>
        <w:t>。</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cs="Nimbus Roman No9 L"/>
          <w:b w:val="0"/>
          <w:bCs w:val="0"/>
          <w:i w:val="0"/>
          <w:iCs w:val="0"/>
          <w:color w:val="auto"/>
          <w:spacing w:val="0"/>
          <w:highlight w:val="none"/>
          <w:u w:val="none"/>
          <w:lang w:val="en-US" w:eastAsia="zh-CN"/>
        </w:rPr>
        <w:t>5.</w:t>
      </w:r>
      <w:r>
        <w:rPr>
          <w:rFonts w:hint="eastAsia" w:ascii="Nimbus Roman No9 L" w:hAnsi="Nimbus Roman No9 L" w:eastAsia="仿宋_GB2312" w:cs="仿宋_GB2312"/>
          <w:b w:val="0"/>
          <w:bCs/>
          <w:color w:val="auto"/>
          <w:spacing w:val="0"/>
          <w:sz w:val="32"/>
          <w:szCs w:val="32"/>
          <w:highlight w:val="none"/>
          <w:u w:val="none"/>
          <w:lang w:val="en-US" w:eastAsia="zh-CN"/>
        </w:rPr>
        <w:t>企业近五年内</w:t>
      </w:r>
      <w:r>
        <w:rPr>
          <w:rFonts w:hint="eastAsia" w:ascii="Nimbus Roman No9 L" w:hAnsi="Nimbus Roman No9 L" w:cs="Nimbus Roman No9 L"/>
          <w:b w:val="0"/>
          <w:bCs w:val="0"/>
          <w:i w:val="0"/>
          <w:iCs w:val="0"/>
          <w:color w:val="auto"/>
          <w:spacing w:val="0"/>
          <w:highlight w:val="none"/>
          <w:u w:val="none"/>
          <w:lang w:val="en-US" w:eastAsia="zh-CN"/>
        </w:rPr>
        <w:t>参与制定1项国际标准、国家标准、行业标准、地方标准、团体标准、企业标准，分别计45分、40分、30分、15分、5分、5分。</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Nimbus Roman No9 L"/>
          <w:b w:val="0"/>
          <w:bCs w:val="0"/>
          <w:i w:val="0"/>
          <w:iCs w:val="0"/>
          <w:color w:val="auto"/>
          <w:spacing w:val="0"/>
          <w:highlight w:val="none"/>
          <w:u w:val="none"/>
          <w:lang w:eastAsia="zh-CN"/>
        </w:rPr>
      </w:pPr>
      <w:r>
        <w:rPr>
          <w:rFonts w:hint="default" w:ascii="Nimbus Roman No9 L" w:hAnsi="Nimbus Roman No9 L" w:cs="Nimbus Roman No9 L"/>
          <w:b w:val="0"/>
          <w:bCs w:val="0"/>
          <w:i w:val="0"/>
          <w:iCs w:val="0"/>
          <w:color w:val="auto"/>
          <w:spacing w:val="0"/>
          <w:highlight w:val="none"/>
          <w:u w:val="none"/>
          <w:lang w:eastAsia="zh-CN"/>
        </w:rPr>
        <w:t>6.上述</w:t>
      </w:r>
      <w:r>
        <w:rPr>
          <w:rFonts w:hint="eastAsia" w:ascii="Nimbus Roman No9 L" w:hAnsi="Nimbus Roman No9 L" w:cs="Nimbus Roman No9 L"/>
          <w:b w:val="0"/>
          <w:bCs w:val="0"/>
          <w:i w:val="0"/>
          <w:iCs w:val="0"/>
          <w:color w:val="auto"/>
          <w:spacing w:val="0"/>
          <w:highlight w:val="none"/>
          <w:u w:val="none"/>
          <w:lang w:val="en"/>
        </w:rPr>
        <w:t>科学技术奖</w:t>
      </w:r>
      <w:r>
        <w:rPr>
          <w:rFonts w:hint="eastAsia" w:ascii="Nimbus Roman No9 L" w:hAnsi="Nimbus Roman No9 L" w:cs="Nimbus Roman No9 L"/>
          <w:b w:val="0"/>
          <w:bCs w:val="0"/>
          <w:i w:val="0"/>
          <w:iCs w:val="0"/>
          <w:color w:val="auto"/>
          <w:spacing w:val="0"/>
          <w:highlight w:val="none"/>
          <w:u w:val="none"/>
        </w:rPr>
        <w:t>励</w:t>
      </w:r>
      <w:r>
        <w:rPr>
          <w:rFonts w:hint="default" w:ascii="Nimbus Roman No9 L" w:hAnsi="Nimbus Roman No9 L" w:cs="Nimbus Roman No9 L"/>
          <w:b w:val="0"/>
          <w:bCs w:val="0"/>
          <w:i w:val="0"/>
          <w:iCs w:val="0"/>
          <w:color w:val="auto"/>
          <w:spacing w:val="0"/>
          <w:highlight w:val="none"/>
          <w:u w:val="none"/>
        </w:rPr>
        <w:t>获得单位、</w:t>
      </w:r>
      <w:r>
        <w:rPr>
          <w:rFonts w:hint="eastAsia" w:ascii="Nimbus Roman No9 L" w:hAnsi="Nimbus Roman No9 L" w:cs="Nimbus Roman No9 L"/>
          <w:b w:val="0"/>
          <w:bCs w:val="0"/>
          <w:i w:val="0"/>
          <w:iCs w:val="0"/>
          <w:color w:val="auto"/>
          <w:spacing w:val="0"/>
          <w:highlight w:val="none"/>
          <w:u w:val="none"/>
          <w:lang w:val="en"/>
        </w:rPr>
        <w:t>创新创业大赛</w:t>
      </w:r>
      <w:r>
        <w:rPr>
          <w:rFonts w:hint="default" w:ascii="Nimbus Roman No9 L" w:hAnsi="Nimbus Roman No9 L" w:cs="Nimbus Roman No9 L"/>
          <w:b w:val="0"/>
          <w:bCs w:val="0"/>
          <w:i w:val="0"/>
          <w:iCs w:val="0"/>
          <w:color w:val="auto"/>
          <w:spacing w:val="0"/>
          <w:highlight w:val="none"/>
          <w:u w:val="none"/>
        </w:rPr>
        <w:t>奖励获得单位、科技创新平台基地建设参与单位、相关标准制定参与单位如果是多个，则各参与</w:t>
      </w:r>
      <w:r>
        <w:rPr>
          <w:rFonts w:hint="eastAsia" w:ascii="Nimbus Roman No9 L" w:hAnsi="Nimbus Roman No9 L" w:cs="Nimbus Roman No9 L"/>
          <w:b w:val="0"/>
          <w:bCs w:val="0"/>
          <w:i w:val="0"/>
          <w:iCs w:val="0"/>
          <w:color w:val="auto"/>
          <w:spacing w:val="0"/>
          <w:highlight w:val="none"/>
          <w:u w:val="none"/>
          <w:lang w:val="en-US" w:eastAsia="zh-CN"/>
        </w:rPr>
        <w:t>单位</w:t>
      </w:r>
      <w:r>
        <w:rPr>
          <w:rFonts w:hint="default" w:ascii="Nimbus Roman No9 L" w:hAnsi="Nimbus Roman No9 L" w:cs="Nimbus Roman No9 L"/>
          <w:b w:val="0"/>
          <w:bCs w:val="0"/>
          <w:i w:val="0"/>
          <w:iCs w:val="0"/>
          <w:color w:val="auto"/>
          <w:spacing w:val="0"/>
          <w:highlight w:val="none"/>
          <w:u w:val="none"/>
          <w:lang w:eastAsia="zh-CN"/>
        </w:rPr>
        <w:t>的科技创新量化</w:t>
      </w:r>
      <w:r>
        <w:rPr>
          <w:rFonts w:hint="eastAsia" w:ascii="Nimbus Roman No9 L" w:hAnsi="Nimbus Roman No9 L" w:cs="Nimbus Roman No9 L"/>
          <w:b w:val="0"/>
          <w:bCs w:val="0"/>
          <w:i w:val="0"/>
          <w:iCs w:val="0"/>
          <w:color w:val="auto"/>
          <w:spacing w:val="0"/>
          <w:highlight w:val="none"/>
          <w:u w:val="none"/>
          <w:lang w:val="en-US" w:eastAsia="zh-CN"/>
        </w:rPr>
        <w:t>积分</w:t>
      </w:r>
      <w:r>
        <w:rPr>
          <w:rFonts w:hint="default" w:ascii="Nimbus Roman No9 L" w:hAnsi="Nimbus Roman No9 L" w:cs="Nimbus Roman No9 L"/>
          <w:b w:val="0"/>
          <w:bCs w:val="0"/>
          <w:i w:val="0"/>
          <w:iCs w:val="0"/>
          <w:color w:val="auto"/>
          <w:spacing w:val="0"/>
          <w:highlight w:val="none"/>
          <w:u w:val="none"/>
          <w:lang w:eastAsia="zh-CN"/>
        </w:rPr>
        <w:t>，根据该得分项的基准分、参与单位</w:t>
      </w:r>
      <w:r>
        <w:rPr>
          <w:rFonts w:hint="eastAsia" w:ascii="Nimbus Roman No9 L" w:hAnsi="Nimbus Roman No9 L" w:cs="Nimbus Roman No9 L"/>
          <w:b w:val="0"/>
          <w:bCs w:val="0"/>
          <w:i w:val="0"/>
          <w:iCs w:val="0"/>
          <w:color w:val="auto"/>
          <w:spacing w:val="0"/>
          <w:highlight w:val="none"/>
          <w:u w:val="none"/>
          <w:lang w:val="en-US" w:eastAsia="zh-CN"/>
        </w:rPr>
        <w:t>排名</w:t>
      </w:r>
      <w:r>
        <w:rPr>
          <w:rFonts w:hint="default" w:ascii="Nimbus Roman No9 L" w:hAnsi="Nimbus Roman No9 L" w:cs="Nimbus Roman No9 L"/>
          <w:b w:val="0"/>
          <w:bCs w:val="0"/>
          <w:i w:val="0"/>
          <w:iCs w:val="0"/>
          <w:color w:val="auto"/>
          <w:spacing w:val="0"/>
          <w:highlight w:val="none"/>
          <w:u w:val="none"/>
          <w:lang w:eastAsia="zh-CN"/>
        </w:rPr>
        <w:t>顺序情况进行计算，</w:t>
      </w:r>
      <w:r>
        <w:rPr>
          <w:rFonts w:hint="eastAsia" w:ascii="Nimbus Roman No9 L" w:hAnsi="Nimbus Roman No9 L" w:cs="Nimbus Roman No9 L"/>
          <w:b w:val="0"/>
          <w:bCs w:val="0"/>
          <w:i w:val="0"/>
          <w:iCs w:val="0"/>
          <w:color w:val="auto"/>
          <w:spacing w:val="0"/>
          <w:highlight w:val="none"/>
          <w:u w:val="none"/>
          <w:lang w:val="en-US" w:eastAsia="zh-CN"/>
        </w:rPr>
        <w:t>计算</w:t>
      </w:r>
      <w:r>
        <w:rPr>
          <w:rFonts w:hint="default" w:ascii="Nimbus Roman No9 L" w:hAnsi="Nimbus Roman No9 L" w:cs="Nimbus Roman No9 L"/>
          <w:b w:val="0"/>
          <w:bCs w:val="0"/>
          <w:i w:val="0"/>
          <w:iCs w:val="0"/>
          <w:color w:val="auto"/>
          <w:spacing w:val="0"/>
          <w:highlight w:val="none"/>
          <w:u w:val="none"/>
          <w:lang w:eastAsia="zh-CN"/>
        </w:rPr>
        <w:t>标准如下</w:t>
      </w:r>
      <w:r>
        <w:rPr>
          <w:rFonts w:hint="eastAsia" w:ascii="Nimbus Roman No9 L" w:hAnsi="Nimbus Roman No9 L" w:cs="Nimbus Roman No9 L"/>
          <w:b w:val="0"/>
          <w:bCs w:val="0"/>
          <w:i w:val="0"/>
          <w:iCs w:val="0"/>
          <w:color w:val="auto"/>
          <w:spacing w:val="0"/>
          <w:highlight w:val="none"/>
          <w:u w:val="none"/>
          <w:lang w:val="en-US" w:eastAsia="zh-CN"/>
        </w:rPr>
        <w:t>：排名第一，</w:t>
      </w:r>
      <w:r>
        <w:rPr>
          <w:rFonts w:hint="default" w:ascii="Nimbus Roman No9 L" w:hAnsi="Nimbus Roman No9 L" w:cs="Nimbus Roman No9 L"/>
          <w:b w:val="0"/>
          <w:bCs w:val="0"/>
          <w:i w:val="0"/>
          <w:iCs w:val="0"/>
          <w:color w:val="auto"/>
          <w:spacing w:val="0"/>
          <w:highlight w:val="none"/>
          <w:u w:val="none"/>
          <w:lang w:eastAsia="zh-CN"/>
        </w:rPr>
        <w:t>基准分的</w:t>
      </w:r>
      <w:r>
        <w:rPr>
          <w:rFonts w:hint="eastAsia" w:ascii="Nimbus Roman No9 L" w:hAnsi="Nimbus Roman No9 L" w:cs="Nimbus Roman No9 L"/>
          <w:b w:val="0"/>
          <w:bCs w:val="0"/>
          <w:i w:val="0"/>
          <w:iCs w:val="0"/>
          <w:color w:val="auto"/>
          <w:spacing w:val="0"/>
          <w:highlight w:val="none"/>
          <w:u w:val="none"/>
          <w:lang w:val="en-US" w:eastAsia="zh-CN"/>
        </w:rPr>
        <w:t>100%；排名第二，</w:t>
      </w:r>
      <w:r>
        <w:rPr>
          <w:rFonts w:hint="default" w:ascii="Nimbus Roman No9 L" w:hAnsi="Nimbus Roman No9 L" w:cs="Nimbus Roman No9 L"/>
          <w:b w:val="0"/>
          <w:bCs w:val="0"/>
          <w:i w:val="0"/>
          <w:iCs w:val="0"/>
          <w:color w:val="auto"/>
          <w:spacing w:val="0"/>
          <w:highlight w:val="none"/>
          <w:u w:val="none"/>
          <w:lang w:eastAsia="zh-CN"/>
        </w:rPr>
        <w:t>基准分的</w:t>
      </w:r>
      <w:r>
        <w:rPr>
          <w:rFonts w:hint="eastAsia" w:ascii="Nimbus Roman No9 L" w:hAnsi="Nimbus Roman No9 L" w:cs="Nimbus Roman No9 L"/>
          <w:b w:val="0"/>
          <w:bCs w:val="0"/>
          <w:i w:val="0"/>
          <w:iCs w:val="0"/>
          <w:color w:val="auto"/>
          <w:spacing w:val="0"/>
          <w:highlight w:val="none"/>
          <w:u w:val="none"/>
          <w:lang w:val="en-US" w:eastAsia="zh-CN"/>
        </w:rPr>
        <w:t>90%；排名第三，</w:t>
      </w:r>
      <w:r>
        <w:rPr>
          <w:rFonts w:hint="default" w:ascii="Nimbus Roman No9 L" w:hAnsi="Nimbus Roman No9 L" w:cs="Nimbus Roman No9 L"/>
          <w:b w:val="0"/>
          <w:bCs w:val="0"/>
          <w:i w:val="0"/>
          <w:iCs w:val="0"/>
          <w:color w:val="auto"/>
          <w:spacing w:val="0"/>
          <w:highlight w:val="none"/>
          <w:u w:val="none"/>
          <w:lang w:eastAsia="zh-CN"/>
        </w:rPr>
        <w:t>基准分的</w:t>
      </w:r>
      <w:r>
        <w:rPr>
          <w:rFonts w:hint="eastAsia" w:ascii="Nimbus Roman No9 L" w:hAnsi="Nimbus Roman No9 L" w:cs="Nimbus Roman No9 L"/>
          <w:b w:val="0"/>
          <w:bCs w:val="0"/>
          <w:i w:val="0"/>
          <w:iCs w:val="0"/>
          <w:color w:val="auto"/>
          <w:spacing w:val="0"/>
          <w:highlight w:val="none"/>
          <w:u w:val="none"/>
          <w:lang w:val="en-US" w:eastAsia="zh-CN"/>
        </w:rPr>
        <w:t>80%，以此类推，排名第十及以上，</w:t>
      </w:r>
      <w:r>
        <w:rPr>
          <w:rFonts w:hint="default" w:ascii="Nimbus Roman No9 L" w:hAnsi="Nimbus Roman No9 L" w:cs="Nimbus Roman No9 L"/>
          <w:b w:val="0"/>
          <w:bCs w:val="0"/>
          <w:i w:val="0"/>
          <w:iCs w:val="0"/>
          <w:color w:val="auto"/>
          <w:spacing w:val="0"/>
          <w:highlight w:val="none"/>
          <w:u w:val="none"/>
          <w:lang w:eastAsia="zh-CN"/>
        </w:rPr>
        <w:t>基准分的</w:t>
      </w:r>
      <w:r>
        <w:rPr>
          <w:rFonts w:hint="eastAsia" w:ascii="Nimbus Roman No9 L" w:hAnsi="Nimbus Roman No9 L" w:cs="Nimbus Roman No9 L"/>
          <w:b w:val="0"/>
          <w:bCs w:val="0"/>
          <w:i w:val="0"/>
          <w:iCs w:val="0"/>
          <w:color w:val="auto"/>
          <w:spacing w:val="0"/>
          <w:highlight w:val="none"/>
          <w:u w:val="none"/>
          <w:lang w:val="en-US" w:eastAsia="zh-CN"/>
        </w:rPr>
        <w:t>10%</w:t>
      </w:r>
      <w:r>
        <w:rPr>
          <w:rFonts w:hint="default" w:ascii="Nimbus Roman No9 L" w:hAnsi="Nimbus Roman No9 L" w:cs="Nimbus Roman No9 L"/>
          <w:b w:val="0"/>
          <w:bCs w:val="0"/>
          <w:i w:val="0"/>
          <w:iCs w:val="0"/>
          <w:color w:val="auto"/>
          <w:spacing w:val="0"/>
          <w:highlight w:val="none"/>
          <w:u w:val="none"/>
          <w:lang w:eastAsia="zh-CN"/>
        </w:rPr>
        <w:t>。</w:t>
      </w:r>
    </w:p>
    <w:p>
      <w:pPr>
        <w:keepNext w:val="0"/>
        <w:keepLines w:val="0"/>
        <w:pageBreakBefore w:val="0"/>
        <w:kinsoku/>
        <w:wordWrap/>
        <w:overflowPunct/>
        <w:topLinePunct w:val="0"/>
        <w:autoSpaceDE/>
        <w:autoSpaceDN/>
        <w:bidi w:val="0"/>
        <w:snapToGrid w:val="0"/>
        <w:spacing w:line="560" w:lineRule="exact"/>
        <w:ind w:firstLine="606" w:firstLineChars="200"/>
        <w:jc w:val="both"/>
        <w:textAlignment w:val="auto"/>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pPr>
      <w:r>
        <w:rPr>
          <w:rFonts w:hint="eastAsia" w:ascii="Nimbus Roman No9 L" w:hAnsi="Nimbus Roman No9 L" w:eastAsia="黑体" w:cs="Nimbus Roman No9 L"/>
          <w:b w:val="0"/>
          <w:bCs w:val="0"/>
          <w:i w:val="0"/>
          <w:iCs w:val="0"/>
          <w:snapToGrid w:val="0"/>
          <w:color w:val="auto"/>
          <w:spacing w:val="0"/>
          <w:kern w:val="0"/>
          <w:sz w:val="32"/>
          <w:szCs w:val="32"/>
          <w:highlight w:val="none"/>
          <w:u w:val="none"/>
          <w:lang w:val="en-US" w:eastAsia="zh-CN" w:bidi="ar-SA"/>
        </w:rPr>
        <w:t>第五条</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 xml:space="preserve">  </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天津市猎豹企业</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有关</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评价指标的说明。</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eastAsia="仿宋_GB2312" w:cs="Nimbus Roman No9 L"/>
          <w:b w:val="0"/>
          <w:bCs w:val="0"/>
          <w:i w:val="0"/>
          <w:iCs w:val="0"/>
          <w:color w:val="auto"/>
          <w:spacing w:val="0"/>
          <w:highlight w:val="none"/>
          <w:u w:val="none"/>
          <w:lang w:eastAsia="zh-CN"/>
        </w:rPr>
      </w:pPr>
      <w:r>
        <w:rPr>
          <w:rFonts w:hint="eastAsia" w:ascii="Nimbus Roman No9 L" w:hAnsi="Nimbus Roman No9 L" w:eastAsia="仿宋_GB2312" w:cs="Nimbus Roman No9 L"/>
          <w:b w:val="0"/>
          <w:bCs w:val="0"/>
          <w:i w:val="0"/>
          <w:iCs w:val="0"/>
          <w:color w:val="auto"/>
          <w:spacing w:val="0"/>
          <w:highlight w:val="none"/>
          <w:u w:val="none"/>
        </w:rPr>
        <w:t>（一）营业收入</w:t>
      </w:r>
      <w:r>
        <w:rPr>
          <w:rFonts w:hint="eastAsia" w:ascii="Nimbus Roman No9 L" w:hAnsi="Nimbus Roman No9 L" w:eastAsia="仿宋_GB2312" w:cs="Nimbus Roman No9 L"/>
          <w:b w:val="0"/>
          <w:bCs w:val="0"/>
          <w:i w:val="0"/>
          <w:iCs w:val="0"/>
          <w:color w:val="auto"/>
          <w:spacing w:val="0"/>
          <w:highlight w:val="none"/>
          <w:u w:val="none"/>
          <w:lang w:eastAsia="zh-CN"/>
        </w:rPr>
        <w:t>、利润</w:t>
      </w:r>
      <w:r>
        <w:rPr>
          <w:rFonts w:hint="eastAsia" w:ascii="Nimbus Roman No9 L" w:hAnsi="Nimbus Roman No9 L" w:cs="Nimbus Roman No9 L"/>
          <w:b w:val="0"/>
          <w:bCs w:val="0"/>
          <w:i w:val="0"/>
          <w:iCs w:val="0"/>
          <w:color w:val="auto"/>
          <w:spacing w:val="0"/>
          <w:highlight w:val="none"/>
          <w:u w:val="none"/>
          <w:lang w:eastAsia="zh-CN"/>
        </w:rPr>
        <w:t>等以</w:t>
      </w:r>
      <w:r>
        <w:rPr>
          <w:rFonts w:hint="eastAsia" w:ascii="Nimbus Roman No9 L" w:hAnsi="Nimbus Roman No9 L" w:eastAsia="仿宋_GB2312" w:cs="Nimbus Roman No9 L"/>
          <w:b w:val="0"/>
          <w:bCs w:val="0"/>
          <w:i w:val="0"/>
          <w:iCs w:val="0"/>
          <w:color w:val="auto"/>
          <w:spacing w:val="0"/>
          <w:highlight w:val="none"/>
          <w:u w:val="none"/>
        </w:rPr>
        <w:t>企业纳税数据为准。</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eastAsia="仿宋_GB2312"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rPr>
        <w:t>（二）企业研发经费是指企业研发活动中发生的相关费用，具体按照财政部</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rPr>
        <w:t>国家税务总局</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rPr>
        <w:t>科技部</w:t>
      </w:r>
      <w:r>
        <w:rPr>
          <w:rFonts w:hint="eastAsia" w:ascii="Nimbus Roman No9 L" w:hAnsi="Nimbus Roman No9 L" w:cs="Nimbus Roman No9 L"/>
          <w:b w:val="0"/>
          <w:bCs w:val="0"/>
          <w:i w:val="0"/>
          <w:iCs w:val="0"/>
          <w:color w:val="auto"/>
          <w:spacing w:val="0"/>
          <w:highlight w:val="none"/>
          <w:u w:val="none"/>
          <w:lang w:eastAsia="zh-CN"/>
        </w:rPr>
        <w:t>等部门关于研发费用税前加计扣除相关政策</w:t>
      </w:r>
      <w:r>
        <w:rPr>
          <w:rFonts w:hint="eastAsia" w:ascii="Nimbus Roman No9 L" w:hAnsi="Nimbus Roman No9 L" w:cs="Nimbus Roman No9 L"/>
          <w:b w:val="0"/>
          <w:bCs w:val="0"/>
          <w:i w:val="0"/>
          <w:iCs w:val="0"/>
          <w:color w:val="auto"/>
          <w:spacing w:val="0"/>
          <w:highlight w:val="none"/>
          <w:u w:val="none"/>
        </w:rPr>
        <w:t>进行归集。</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三</w:t>
      </w:r>
      <w:r>
        <w:rPr>
          <w:rFonts w:hint="eastAsia" w:ascii="Nimbus Roman No9 L" w:hAnsi="Nimbus Roman No9 L" w:cs="Nimbus Roman No9 L"/>
          <w:b w:val="0"/>
          <w:bCs w:val="0"/>
          <w:i w:val="0"/>
          <w:iCs w:val="0"/>
          <w:color w:val="auto"/>
          <w:spacing w:val="0"/>
          <w:highlight w:val="none"/>
          <w:u w:val="none"/>
        </w:rPr>
        <w:t>）</w:t>
      </w:r>
      <w:r>
        <w:rPr>
          <w:rFonts w:hint="default" w:ascii="Nimbus Roman No9 L" w:hAnsi="Nimbus Roman No9 L" w:cs="Nimbus Roman No9 L"/>
          <w:b w:val="0"/>
          <w:bCs w:val="0"/>
          <w:i w:val="0"/>
          <w:iCs w:val="0"/>
          <w:color w:val="auto"/>
          <w:spacing w:val="0"/>
          <w:highlight w:val="none"/>
          <w:u w:val="none"/>
        </w:rPr>
        <w:t>近</w:t>
      </w:r>
      <w:r>
        <w:rPr>
          <w:rFonts w:hint="eastAsia" w:ascii="Nimbus Roman No9 L" w:hAnsi="Nimbus Roman No9 L" w:cs="Nimbus Roman No9 L"/>
          <w:b w:val="0"/>
          <w:bCs w:val="0"/>
          <w:i w:val="0"/>
          <w:iCs w:val="0"/>
          <w:color w:val="auto"/>
          <w:spacing w:val="0"/>
          <w:highlight w:val="none"/>
          <w:u w:val="none"/>
          <w:lang w:eastAsia="zh-CN"/>
        </w:rPr>
        <w:t>三年</w:t>
      </w:r>
      <w:r>
        <w:rPr>
          <w:rFonts w:ascii="Nimbus Roman No9 L" w:hAnsi="Nimbus Roman No9 L" w:cs="Nimbus Roman No9 L"/>
          <w:b w:val="0"/>
          <w:bCs w:val="0"/>
          <w:i w:val="0"/>
          <w:iCs w:val="0"/>
          <w:color w:val="auto"/>
          <w:spacing w:val="0"/>
          <w:highlight w:val="none"/>
          <w:u w:val="none"/>
        </w:rPr>
        <w:t>平均</w:t>
      </w:r>
      <w:r>
        <w:rPr>
          <w:rFonts w:ascii="Nimbus Roman No9 L" w:hAnsi="Nimbus Roman No9 L" w:cs="Nimbus Roman No9 L"/>
          <w:b w:val="0"/>
          <w:bCs w:val="0"/>
          <w:i w:val="0"/>
          <w:iCs w:val="0"/>
          <w:color w:val="auto"/>
          <w:spacing w:val="0"/>
          <w:highlight w:val="none"/>
          <w:u w:val="none"/>
          <w:lang w:val="en"/>
        </w:rPr>
        <w:t>研发投入强度</w:t>
      </w:r>
      <w:r>
        <w:rPr>
          <w:rFonts w:hint="eastAsia" w:ascii="Nimbus Roman No9 L" w:hAnsi="Nimbus Roman No9 L" w:cs="Nimbus Roman No9 L"/>
          <w:b w:val="0"/>
          <w:bCs w:val="0"/>
          <w:i w:val="0"/>
          <w:iCs w:val="0"/>
          <w:color w:val="auto"/>
          <w:spacing w:val="0"/>
          <w:highlight w:val="none"/>
          <w:u w:val="none"/>
        </w:rPr>
        <w:t>指企业</w:t>
      </w:r>
      <w:r>
        <w:rPr>
          <w:rFonts w:hint="eastAsia" w:ascii="Nimbus Roman No9 L" w:hAnsi="Nimbus Roman No9 L" w:cs="Nimbus Roman No9 L"/>
          <w:b w:val="0"/>
          <w:bCs w:val="0"/>
          <w:i w:val="0"/>
          <w:iCs w:val="0"/>
          <w:color w:val="auto"/>
          <w:spacing w:val="0"/>
          <w:highlight w:val="none"/>
          <w:u w:val="none"/>
          <w:lang w:eastAsia="zh-CN"/>
        </w:rPr>
        <w:t>申请评价年的</w:t>
      </w:r>
      <w:r>
        <w:rPr>
          <w:rFonts w:hint="default" w:ascii="Nimbus Roman No9 L" w:hAnsi="Nimbus Roman No9 L" w:cs="Nimbus Roman No9 L"/>
          <w:b w:val="0"/>
          <w:bCs w:val="0"/>
          <w:i w:val="0"/>
          <w:iCs w:val="0"/>
          <w:color w:val="auto"/>
          <w:spacing w:val="0"/>
          <w:highlight w:val="none"/>
          <w:u w:val="none"/>
        </w:rPr>
        <w:t>上一年、前</w:t>
      </w:r>
      <w:r>
        <w:rPr>
          <w:rFonts w:hint="eastAsia" w:ascii="Nimbus Roman No9 L" w:hAnsi="Nimbus Roman No9 L" w:cs="Nimbus Roman No9 L"/>
          <w:b w:val="0"/>
          <w:bCs w:val="0"/>
          <w:i w:val="0"/>
          <w:iCs w:val="0"/>
          <w:color w:val="auto"/>
          <w:spacing w:val="0"/>
          <w:highlight w:val="none"/>
          <w:u w:val="none"/>
          <w:lang w:eastAsia="zh-CN"/>
        </w:rPr>
        <w:t>第二</w:t>
      </w:r>
      <w:r>
        <w:rPr>
          <w:rFonts w:hint="default" w:ascii="Nimbus Roman No9 L" w:hAnsi="Nimbus Roman No9 L" w:cs="Nimbus Roman No9 L"/>
          <w:b w:val="0"/>
          <w:bCs w:val="0"/>
          <w:i w:val="0"/>
          <w:iCs w:val="0"/>
          <w:color w:val="auto"/>
          <w:spacing w:val="0"/>
          <w:highlight w:val="none"/>
          <w:u w:val="none"/>
        </w:rPr>
        <w:t>年、前第</w:t>
      </w:r>
      <w:r>
        <w:rPr>
          <w:rFonts w:hint="eastAsia" w:ascii="Nimbus Roman No9 L" w:hAnsi="Nimbus Roman No9 L" w:cs="Nimbus Roman No9 L"/>
          <w:b w:val="0"/>
          <w:bCs w:val="0"/>
          <w:i w:val="0"/>
          <w:iCs w:val="0"/>
          <w:color w:val="auto"/>
          <w:spacing w:val="0"/>
          <w:highlight w:val="none"/>
          <w:u w:val="none"/>
          <w:lang w:eastAsia="zh-CN"/>
        </w:rPr>
        <w:t>三</w:t>
      </w:r>
      <w:r>
        <w:rPr>
          <w:rFonts w:hint="default" w:ascii="Nimbus Roman No9 L" w:hAnsi="Nimbus Roman No9 L" w:cs="Nimbus Roman No9 L"/>
          <w:b w:val="0"/>
          <w:bCs w:val="0"/>
          <w:i w:val="0"/>
          <w:iCs w:val="0"/>
          <w:color w:val="auto"/>
          <w:spacing w:val="0"/>
          <w:highlight w:val="none"/>
          <w:u w:val="none"/>
        </w:rPr>
        <w:t>年共三年的</w:t>
      </w:r>
      <w:r>
        <w:rPr>
          <w:rFonts w:hint="eastAsia" w:ascii="Nimbus Roman No9 L" w:hAnsi="Nimbus Roman No9 L" w:cs="Nimbus Roman No9 L"/>
          <w:b w:val="0"/>
          <w:bCs w:val="0"/>
          <w:i w:val="0"/>
          <w:iCs w:val="0"/>
          <w:color w:val="auto"/>
          <w:spacing w:val="0"/>
          <w:highlight w:val="none"/>
          <w:u w:val="none"/>
        </w:rPr>
        <w:t>研发经费之和占</w:t>
      </w:r>
      <w:r>
        <w:rPr>
          <w:rFonts w:hint="eastAsia" w:ascii="Nimbus Roman No9 L" w:hAnsi="Nimbus Roman No9 L" w:cs="Nimbus Roman No9 L"/>
          <w:b w:val="0"/>
          <w:bCs w:val="0"/>
          <w:i w:val="0"/>
          <w:iCs w:val="0"/>
          <w:color w:val="auto"/>
          <w:spacing w:val="0"/>
          <w:highlight w:val="none"/>
          <w:u w:val="none"/>
          <w:lang w:eastAsia="zh-CN"/>
        </w:rPr>
        <w:t>同期</w:t>
      </w:r>
      <w:r>
        <w:rPr>
          <w:rFonts w:hint="eastAsia" w:ascii="Nimbus Roman No9 L" w:hAnsi="Nimbus Roman No9 L" w:cs="Nimbus Roman No9 L"/>
          <w:b w:val="0"/>
          <w:bCs w:val="0"/>
          <w:i w:val="0"/>
          <w:iCs w:val="0"/>
          <w:color w:val="auto"/>
          <w:spacing w:val="0"/>
          <w:highlight w:val="none"/>
          <w:u w:val="none"/>
        </w:rPr>
        <w:t>营业收入之和的百分比。</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四</w:t>
      </w: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rPr>
        <w:fldChar w:fldCharType="begin"/>
      </w:r>
      <w:r>
        <w:rPr>
          <w:rFonts w:hint="eastAsia" w:ascii="Nimbus Roman No9 L" w:hAnsi="Nimbus Roman No9 L" w:cs="Nimbus Roman No9 L"/>
          <w:b w:val="0"/>
          <w:bCs w:val="0"/>
          <w:i w:val="0"/>
          <w:iCs w:val="0"/>
          <w:color w:val="auto"/>
          <w:spacing w:val="0"/>
          <w:highlight w:val="none"/>
          <w:u w:val="none"/>
        </w:rPr>
        <w:instrText xml:space="preserve"> = 2 \* ROMAN </w:instrText>
      </w:r>
      <w:r>
        <w:rPr>
          <w:rFonts w:hint="eastAsia" w:ascii="Nimbus Roman No9 L" w:hAnsi="Nimbus Roman No9 L" w:cs="Nimbus Roman No9 L"/>
          <w:b w:val="0"/>
          <w:bCs w:val="0"/>
          <w:i w:val="0"/>
          <w:iCs w:val="0"/>
          <w:color w:val="auto"/>
          <w:spacing w:val="0"/>
          <w:highlight w:val="none"/>
          <w:u w:val="none"/>
        </w:rPr>
        <w:fldChar w:fldCharType="separate"/>
      </w:r>
      <w:r>
        <w:rPr>
          <w:rFonts w:hint="eastAsia" w:ascii="Nimbus Roman No9 L" w:hAnsi="Nimbus Roman No9 L" w:cs="Nimbus Roman No9 L"/>
          <w:b w:val="0"/>
          <w:bCs w:val="0"/>
          <w:i w:val="0"/>
          <w:iCs w:val="0"/>
          <w:color w:val="auto"/>
          <w:spacing w:val="0"/>
          <w:highlight w:val="none"/>
          <w:u w:val="none"/>
        </w:rPr>
        <w:fldChar w:fldCharType="begin"/>
      </w:r>
      <w:r>
        <w:rPr>
          <w:rFonts w:hint="eastAsia" w:ascii="Nimbus Roman No9 L" w:hAnsi="Nimbus Roman No9 L" w:cs="Nimbus Roman No9 L"/>
          <w:b w:val="0"/>
          <w:bCs w:val="0"/>
          <w:i w:val="0"/>
          <w:iCs w:val="0"/>
          <w:color w:val="auto"/>
          <w:spacing w:val="0"/>
          <w:highlight w:val="none"/>
          <w:u w:val="none"/>
        </w:rPr>
        <w:instrText xml:space="preserve"> = 1 \* ROMAN </w:instrText>
      </w:r>
      <w:r>
        <w:rPr>
          <w:rFonts w:hint="eastAsia" w:ascii="Nimbus Roman No9 L" w:hAnsi="Nimbus Roman No9 L" w:cs="Nimbus Roman No9 L"/>
          <w:b w:val="0"/>
          <w:bCs w:val="0"/>
          <w:i w:val="0"/>
          <w:iCs w:val="0"/>
          <w:color w:val="auto"/>
          <w:spacing w:val="0"/>
          <w:highlight w:val="none"/>
          <w:u w:val="none"/>
        </w:rPr>
        <w:fldChar w:fldCharType="separate"/>
      </w:r>
      <w:r>
        <w:rPr>
          <w:rFonts w:hint="eastAsia" w:ascii="Nimbus Roman No9 L" w:hAnsi="Nimbus Roman No9 L" w:cs="Nimbus Roman No9 L"/>
          <w:b w:val="0"/>
          <w:bCs w:val="0"/>
          <w:i w:val="0"/>
          <w:iCs w:val="0"/>
          <w:color w:val="auto"/>
          <w:spacing w:val="0"/>
          <w:highlight w:val="none"/>
          <w:u w:val="none"/>
        </w:rPr>
        <w:t>I</w:t>
      </w:r>
      <w:r>
        <w:rPr>
          <w:rFonts w:hint="eastAsia" w:ascii="Nimbus Roman No9 L" w:hAnsi="Nimbus Roman No9 L" w:cs="Nimbus Roman No9 L"/>
          <w:b w:val="0"/>
          <w:bCs w:val="0"/>
          <w:i w:val="0"/>
          <w:iCs w:val="0"/>
          <w:color w:val="auto"/>
          <w:spacing w:val="0"/>
          <w:highlight w:val="none"/>
          <w:u w:val="none"/>
        </w:rPr>
        <w:fldChar w:fldCharType="end"/>
      </w:r>
      <w:r>
        <w:rPr>
          <w:rFonts w:hint="eastAsia" w:ascii="Nimbus Roman No9 L" w:hAnsi="Nimbus Roman No9 L" w:cs="Nimbus Roman No9 L"/>
          <w:b w:val="0"/>
          <w:bCs w:val="0"/>
          <w:i w:val="0"/>
          <w:iCs w:val="0"/>
          <w:color w:val="auto"/>
          <w:spacing w:val="0"/>
          <w:highlight w:val="none"/>
          <w:u w:val="none"/>
        </w:rPr>
        <w:fldChar w:fldCharType="end"/>
      </w:r>
      <w:r>
        <w:rPr>
          <w:rFonts w:hint="eastAsia" w:ascii="Nimbus Roman No9 L" w:hAnsi="Nimbus Roman No9 L" w:cs="Nimbus Roman No9 L"/>
          <w:b w:val="0"/>
          <w:bCs w:val="0"/>
          <w:i w:val="0"/>
          <w:iCs w:val="0"/>
          <w:color w:val="auto"/>
          <w:spacing w:val="0"/>
          <w:highlight w:val="none"/>
          <w:u w:val="none"/>
        </w:rPr>
        <w:t>类</w:t>
      </w:r>
      <w:r>
        <w:rPr>
          <w:rFonts w:ascii="Nimbus Roman No9 L" w:hAnsi="Nimbus Roman No9 L" w:cs="Nimbus Roman No9 L"/>
          <w:b w:val="0"/>
          <w:bCs w:val="0"/>
          <w:i w:val="0"/>
          <w:iCs w:val="0"/>
          <w:color w:val="auto"/>
          <w:spacing w:val="0"/>
          <w:highlight w:val="none"/>
          <w:u w:val="none"/>
        </w:rPr>
        <w:t>知识产权采</w:t>
      </w:r>
      <w:r>
        <w:rPr>
          <w:rFonts w:hint="eastAsia" w:ascii="Nimbus Roman No9 L" w:hAnsi="Nimbus Roman No9 L" w:cs="Nimbus Roman No9 L"/>
          <w:b w:val="0"/>
          <w:bCs w:val="0"/>
          <w:i w:val="0"/>
          <w:iCs w:val="0"/>
          <w:color w:val="auto"/>
          <w:spacing w:val="0"/>
          <w:highlight w:val="none"/>
          <w:u w:val="none"/>
          <w:lang w:eastAsia="zh-CN"/>
        </w:rPr>
        <w:t>包括：</w:t>
      </w:r>
      <w:r>
        <w:rPr>
          <w:rFonts w:hint="default" w:ascii="Nimbus Roman No9 L" w:hAnsi="Nimbus Roman No9 L" w:cs="Nimbus Roman No9 L"/>
          <w:b w:val="0"/>
          <w:bCs w:val="0"/>
          <w:i w:val="0"/>
          <w:iCs w:val="0"/>
          <w:color w:val="auto"/>
          <w:spacing w:val="0"/>
          <w:highlight w:val="none"/>
          <w:u w:val="none"/>
          <w:lang w:val="en-US" w:eastAsia="zh-CN"/>
        </w:rPr>
        <w:t>国内发明专利</w:t>
      </w:r>
      <w:r>
        <w:rPr>
          <w:rFonts w:hint="eastAsia" w:ascii="Nimbus Roman No9 L" w:hAnsi="Nimbus Roman No9 L" w:cs="Nimbus Roman No9 L"/>
          <w:b w:val="0"/>
          <w:bCs w:val="0"/>
          <w:i w:val="0"/>
          <w:iCs w:val="0"/>
          <w:color w:val="auto"/>
          <w:spacing w:val="0"/>
          <w:highlight w:val="none"/>
          <w:u w:val="none"/>
          <w:lang w:val="en-US" w:eastAsia="zh-CN"/>
        </w:rPr>
        <w:t>（不</w:t>
      </w:r>
      <w:r>
        <w:rPr>
          <w:rFonts w:hint="default" w:ascii="Nimbus Roman No9 L" w:hAnsi="Nimbus Roman No9 L" w:cs="Nimbus Roman No9 L"/>
          <w:b w:val="0"/>
          <w:bCs w:val="0"/>
          <w:i w:val="0"/>
          <w:iCs w:val="0"/>
          <w:color w:val="auto"/>
          <w:spacing w:val="0"/>
          <w:highlight w:val="none"/>
          <w:u w:val="none"/>
          <w:lang w:val="en-US" w:eastAsia="zh-CN"/>
        </w:rPr>
        <w:t>含国防专利</w:t>
      </w:r>
      <w:r>
        <w:rPr>
          <w:rFonts w:hint="eastAsia" w:ascii="Nimbus Roman No9 L" w:hAnsi="Nimbus Roman No9 L" w:cs="Nimbus Roman No9 L"/>
          <w:b w:val="0"/>
          <w:bCs w:val="0"/>
          <w:i w:val="0"/>
          <w:iCs w:val="0"/>
          <w:color w:val="auto"/>
          <w:spacing w:val="0"/>
          <w:highlight w:val="none"/>
          <w:u w:val="none"/>
          <w:lang w:val="en-US" w:eastAsia="zh-CN"/>
        </w:rPr>
        <w:t>）</w:t>
      </w:r>
      <w:r>
        <w:rPr>
          <w:rFonts w:hint="eastAsia" w:ascii="Nimbus Roman No9 L" w:hAnsi="Nimbus Roman No9 L" w:cs="Nimbus Roman No9 L"/>
          <w:b w:val="0"/>
          <w:bCs w:val="0"/>
          <w:i w:val="0"/>
          <w:iCs w:val="0"/>
          <w:color w:val="auto"/>
          <w:spacing w:val="0"/>
          <w:highlight w:val="none"/>
          <w:u w:val="none"/>
          <w:lang w:eastAsia="zh-CN"/>
        </w:rPr>
        <w:t>、</w:t>
      </w:r>
      <w:r>
        <w:rPr>
          <w:rFonts w:hint="default" w:ascii="Nimbus Roman No9 L" w:hAnsi="Nimbus Roman No9 L" w:cs="Nimbus Roman No9 L"/>
          <w:b w:val="0"/>
          <w:bCs w:val="0"/>
          <w:i w:val="0"/>
          <w:iCs w:val="0"/>
          <w:color w:val="auto"/>
          <w:spacing w:val="0"/>
          <w:highlight w:val="none"/>
          <w:u w:val="none"/>
          <w:lang w:val="en-US" w:eastAsia="zh-CN"/>
        </w:rPr>
        <w:t>海外发明专利</w:t>
      </w:r>
      <w:r>
        <w:rPr>
          <w:rFonts w:hint="eastAsia" w:ascii="Nimbus Roman No9 L" w:hAnsi="Nimbus Roman No9 L" w:cs="Nimbus Roman No9 L"/>
          <w:b w:val="0"/>
          <w:bCs w:val="0"/>
          <w:i w:val="0"/>
          <w:iCs w:val="0"/>
          <w:color w:val="auto"/>
          <w:spacing w:val="0"/>
          <w:highlight w:val="none"/>
          <w:u w:val="none"/>
          <w:lang w:val="en-US" w:eastAsia="zh-CN"/>
        </w:rPr>
        <w:t>，</w:t>
      </w:r>
      <w:r>
        <w:rPr>
          <w:rFonts w:hint="default" w:ascii="Nimbus Roman No9 L" w:hAnsi="Nimbus Roman No9 L" w:cs="Nimbus Roman No9 L"/>
          <w:b w:val="0"/>
          <w:bCs w:val="0"/>
          <w:i w:val="0"/>
          <w:iCs w:val="0"/>
          <w:color w:val="auto"/>
          <w:spacing w:val="0"/>
          <w:highlight w:val="none"/>
          <w:u w:val="none"/>
          <w:lang w:val="en-US" w:eastAsia="zh-CN"/>
        </w:rPr>
        <w:t>植物新品种权、水产新品种、</w:t>
      </w:r>
      <w:r>
        <w:rPr>
          <w:rFonts w:hint="default" w:ascii="Nimbus Roman No9 L" w:hAnsi="Nimbus Roman No9 L" w:cs="Nimbus Roman No9 L"/>
          <w:b w:val="0"/>
          <w:bCs w:val="0"/>
          <w:i w:val="0"/>
          <w:iCs w:val="0"/>
          <w:color w:val="auto"/>
          <w:spacing w:val="0"/>
          <w:highlight w:val="none"/>
          <w:u w:val="none"/>
          <w:lang w:val="en" w:eastAsia="zh-CN"/>
        </w:rPr>
        <w:t>畜禽新品种（配套系）</w:t>
      </w:r>
      <w:r>
        <w:rPr>
          <w:rFonts w:hint="default" w:ascii="Nimbus Roman No9 L" w:hAnsi="Nimbus Roman No9 L" w:cs="Nimbus Roman No9 L"/>
          <w:b w:val="0"/>
          <w:bCs w:val="0"/>
          <w:i w:val="0"/>
          <w:iCs w:val="0"/>
          <w:color w:val="auto"/>
          <w:spacing w:val="0"/>
          <w:highlight w:val="none"/>
          <w:u w:val="none"/>
          <w:lang w:val="en-US" w:eastAsia="zh-CN"/>
        </w:rPr>
        <w:t>、国家级农作物品种、新兽药注册证书、林草良种</w:t>
      </w:r>
      <w:r>
        <w:rPr>
          <w:rFonts w:hint="eastAsia" w:ascii="Nimbus Roman No9 L" w:hAnsi="Nimbus Roman No9 L" w:cs="Nimbus Roman No9 L"/>
          <w:b w:val="0"/>
          <w:bCs w:val="0"/>
          <w:i w:val="0"/>
          <w:iCs w:val="0"/>
          <w:color w:val="auto"/>
          <w:spacing w:val="0"/>
          <w:highlight w:val="none"/>
          <w:u w:val="none"/>
          <w:lang w:val="en-US" w:eastAsia="zh-CN"/>
        </w:rPr>
        <w:t>，</w:t>
      </w:r>
      <w:r>
        <w:rPr>
          <w:rFonts w:hint="default" w:ascii="Nimbus Roman No9 L" w:hAnsi="Nimbus Roman No9 L" w:cs="Nimbus Roman No9 L"/>
          <w:b w:val="0"/>
          <w:bCs w:val="0"/>
          <w:i w:val="0"/>
          <w:iCs w:val="0"/>
          <w:color w:val="auto"/>
          <w:spacing w:val="0"/>
          <w:highlight w:val="none"/>
          <w:u w:val="none"/>
          <w:lang w:val="en-US" w:eastAsia="zh-CN"/>
        </w:rPr>
        <w:t>国家新药、国家一级中药保护品种</w:t>
      </w:r>
      <w:r>
        <w:rPr>
          <w:rFonts w:hint="eastAsia" w:ascii="Nimbus Roman No9 L" w:hAnsi="Nimbus Roman No9 L" w:cs="Nimbus Roman No9 L"/>
          <w:b w:val="0"/>
          <w:bCs w:val="0"/>
          <w:i w:val="0"/>
          <w:iCs w:val="0"/>
          <w:color w:val="auto"/>
          <w:spacing w:val="0"/>
          <w:highlight w:val="none"/>
          <w:u w:val="none"/>
          <w:lang w:val="en-US" w:eastAsia="zh-CN"/>
        </w:rPr>
        <w:t>、</w:t>
      </w:r>
      <w:r>
        <w:rPr>
          <w:rFonts w:hint="default" w:ascii="Nimbus Roman No9 L" w:hAnsi="Nimbus Roman No9 L" w:cs="Nimbus Roman No9 L"/>
          <w:b w:val="0"/>
          <w:bCs w:val="0"/>
          <w:i w:val="0"/>
          <w:iCs w:val="0"/>
          <w:color w:val="auto"/>
          <w:spacing w:val="0"/>
          <w:highlight w:val="none"/>
          <w:u w:val="none"/>
          <w:lang w:eastAsia="zh-CN"/>
        </w:rPr>
        <w:t>Ⅲ</w:t>
      </w:r>
      <w:r>
        <w:rPr>
          <w:rFonts w:hint="eastAsia" w:ascii="Nimbus Roman No9 L" w:hAnsi="Nimbus Roman No9 L" w:cs="Nimbus Roman No9 L"/>
          <w:b w:val="0"/>
          <w:bCs w:val="0"/>
          <w:i w:val="0"/>
          <w:iCs w:val="0"/>
          <w:color w:val="auto"/>
          <w:spacing w:val="0"/>
          <w:highlight w:val="none"/>
          <w:u w:val="none"/>
          <w:lang w:eastAsia="zh-CN"/>
        </w:rPr>
        <w:t>类医疗器械注册</w:t>
      </w:r>
      <w:r>
        <w:rPr>
          <w:rFonts w:hint="eastAsia" w:ascii="Nimbus Roman No9 L" w:hAnsi="Nimbus Roman No9 L" w:cs="Nimbus Roman No9 L"/>
          <w:b w:val="0"/>
          <w:bCs w:val="0"/>
          <w:i w:val="0"/>
          <w:iCs w:val="0"/>
          <w:color w:val="auto"/>
          <w:spacing w:val="0"/>
          <w:highlight w:val="none"/>
          <w:u w:val="none"/>
          <w:lang w:val="en-US" w:eastAsia="zh-CN"/>
        </w:rPr>
        <w:t>，</w:t>
      </w:r>
      <w:r>
        <w:rPr>
          <w:rFonts w:hint="default" w:ascii="Nimbus Roman No9 L" w:hAnsi="Nimbus Roman No9 L" w:cs="Nimbus Roman No9 L"/>
          <w:b w:val="0"/>
          <w:bCs w:val="0"/>
          <w:i w:val="0"/>
          <w:iCs w:val="0"/>
          <w:color w:val="auto"/>
          <w:spacing w:val="0"/>
          <w:highlight w:val="none"/>
          <w:u w:val="none"/>
          <w:lang w:val="en-US" w:eastAsia="zh-CN"/>
        </w:rPr>
        <w:t>集成电路布图设计专有权</w:t>
      </w:r>
      <w:r>
        <w:rPr>
          <w:rFonts w:hint="eastAsia" w:ascii="Nimbus Roman No9 L" w:hAnsi="Nimbus Roman No9 L" w:cs="Nimbus Roman No9 L"/>
          <w:b w:val="0"/>
          <w:bCs w:val="0"/>
          <w:i w:val="0"/>
          <w:iCs w:val="0"/>
          <w:color w:val="auto"/>
          <w:spacing w:val="0"/>
          <w:highlight w:val="none"/>
          <w:u w:val="none"/>
          <w:lang w:val="en-US" w:eastAsia="zh-CN"/>
        </w:rPr>
        <w:t>等。</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五</w:t>
      </w:r>
      <w:r>
        <w:rPr>
          <w:rFonts w:hint="eastAsia" w:ascii="Nimbus Roman No9 L" w:hAnsi="Nimbus Roman No9 L" w:cs="Nimbus Roman No9 L"/>
          <w:b w:val="0"/>
          <w:bCs w:val="0"/>
          <w:i w:val="0"/>
          <w:iCs w:val="0"/>
          <w:color w:val="auto"/>
          <w:spacing w:val="0"/>
          <w:highlight w:val="none"/>
          <w:u w:val="none"/>
        </w:rPr>
        <w:t>）国家级创新</w:t>
      </w:r>
      <w:r>
        <w:rPr>
          <w:rFonts w:hint="default"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rPr>
        <w:t>创业大赛指</w:t>
      </w:r>
      <w:r>
        <w:rPr>
          <w:rFonts w:hint="eastAsia" w:ascii="Nimbus Roman No9 L" w:hAnsi="Nimbus Roman No9 L" w:cs="Nimbus Roman No9 L"/>
          <w:b w:val="0"/>
          <w:bCs w:val="0"/>
          <w:i w:val="0"/>
          <w:iCs w:val="0"/>
          <w:color w:val="auto"/>
          <w:spacing w:val="0"/>
          <w:highlight w:val="none"/>
          <w:u w:val="none"/>
          <w:lang w:eastAsia="zh-CN"/>
        </w:rPr>
        <w:t>由</w:t>
      </w:r>
      <w:r>
        <w:rPr>
          <w:rFonts w:hint="eastAsia" w:ascii="Nimbus Roman No9 L" w:hAnsi="Nimbus Roman No9 L" w:cs="Nimbus Roman No9 L"/>
          <w:b w:val="0"/>
          <w:bCs w:val="0"/>
          <w:i w:val="0"/>
          <w:iCs w:val="0"/>
          <w:color w:val="auto"/>
          <w:spacing w:val="0"/>
          <w:highlight w:val="none"/>
          <w:u w:val="none"/>
        </w:rPr>
        <w:t>国家部（委）</w:t>
      </w:r>
      <w:r>
        <w:rPr>
          <w:rFonts w:hint="eastAsia" w:ascii="Nimbus Roman No9 L" w:hAnsi="Nimbus Roman No9 L" w:cs="Nimbus Roman No9 L"/>
          <w:b w:val="0"/>
          <w:bCs w:val="0"/>
          <w:i w:val="0"/>
          <w:iCs w:val="0"/>
          <w:color w:val="auto"/>
          <w:spacing w:val="0"/>
          <w:highlight w:val="none"/>
          <w:u w:val="none"/>
          <w:lang w:eastAsia="zh-CN"/>
        </w:rPr>
        <w:t>牵头组织的比赛；</w:t>
      </w:r>
      <w:r>
        <w:rPr>
          <w:rFonts w:hint="eastAsia" w:ascii="Nimbus Roman No9 L" w:hAnsi="Nimbus Roman No9 L" w:cs="Nimbus Roman No9 L"/>
          <w:b w:val="0"/>
          <w:bCs w:val="0"/>
          <w:i w:val="0"/>
          <w:iCs w:val="0"/>
          <w:color w:val="auto"/>
          <w:spacing w:val="0"/>
          <w:highlight w:val="none"/>
          <w:u w:val="none"/>
        </w:rPr>
        <w:t>省级创新创业大赛指</w:t>
      </w:r>
      <w:r>
        <w:rPr>
          <w:rFonts w:hint="eastAsia" w:ascii="Nimbus Roman No9 L" w:hAnsi="Nimbus Roman No9 L" w:cs="Nimbus Roman No9 L"/>
          <w:b w:val="0"/>
          <w:bCs w:val="0"/>
          <w:i w:val="0"/>
          <w:iCs w:val="0"/>
          <w:color w:val="auto"/>
          <w:spacing w:val="0"/>
          <w:highlight w:val="none"/>
          <w:u w:val="none"/>
          <w:lang w:eastAsia="zh-CN"/>
        </w:rPr>
        <w:t>由</w:t>
      </w:r>
      <w:r>
        <w:rPr>
          <w:rFonts w:hint="eastAsia" w:ascii="Nimbus Roman No9 L" w:hAnsi="Nimbus Roman No9 L" w:cs="Nimbus Roman No9 L"/>
          <w:b w:val="0"/>
          <w:bCs w:val="0"/>
          <w:i w:val="0"/>
          <w:iCs w:val="0"/>
          <w:color w:val="auto"/>
          <w:spacing w:val="0"/>
          <w:highlight w:val="none"/>
          <w:u w:val="none"/>
        </w:rPr>
        <w:t>各省、自治区、直辖市的委（办、局）</w:t>
      </w:r>
      <w:r>
        <w:rPr>
          <w:rFonts w:hint="eastAsia" w:ascii="Nimbus Roman No9 L" w:hAnsi="Nimbus Roman No9 L" w:cs="Nimbus Roman No9 L"/>
          <w:b w:val="0"/>
          <w:bCs w:val="0"/>
          <w:i w:val="0"/>
          <w:iCs w:val="0"/>
          <w:color w:val="auto"/>
          <w:spacing w:val="0"/>
          <w:highlight w:val="none"/>
          <w:u w:val="none"/>
          <w:lang w:eastAsia="zh-CN"/>
        </w:rPr>
        <w:t>牵头组织的比赛</w:t>
      </w:r>
      <w:r>
        <w:rPr>
          <w:rFonts w:hint="eastAsia" w:ascii="Nimbus Roman No9 L" w:hAnsi="Nimbus Roman No9 L" w:cs="Nimbus Roman No9 L"/>
          <w:b w:val="0"/>
          <w:bCs w:val="0"/>
          <w:i w:val="0"/>
          <w:iCs w:val="0"/>
          <w:color w:val="auto"/>
          <w:spacing w:val="0"/>
          <w:highlight w:val="none"/>
          <w:u w:val="none"/>
        </w:rPr>
        <w:t>。</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六</w:t>
      </w:r>
      <w:r>
        <w:rPr>
          <w:rFonts w:hint="eastAsia" w:ascii="Nimbus Roman No9 L" w:hAnsi="Nimbus Roman No9 L" w:cs="Nimbus Roman No9 L"/>
          <w:b w:val="0"/>
          <w:bCs w:val="0"/>
          <w:i w:val="0"/>
          <w:iCs w:val="0"/>
          <w:color w:val="auto"/>
          <w:spacing w:val="0"/>
          <w:highlight w:val="none"/>
          <w:u w:val="none"/>
        </w:rPr>
        <w:t>）高新技术企业</w:t>
      </w:r>
      <w:r>
        <w:rPr>
          <w:rFonts w:hint="eastAsia" w:ascii="Nimbus Roman No9 L" w:hAnsi="Nimbus Roman No9 L" w:cs="Nimbus Roman No9 L"/>
          <w:b w:val="0"/>
          <w:bCs w:val="0"/>
          <w:i w:val="0"/>
          <w:iCs w:val="0"/>
          <w:color w:val="auto"/>
          <w:spacing w:val="0"/>
          <w:highlight w:val="none"/>
          <w:u w:val="none"/>
          <w:lang w:eastAsia="zh-CN"/>
        </w:rPr>
        <w:t>指</w:t>
      </w:r>
      <w:r>
        <w:rPr>
          <w:rFonts w:hint="eastAsia" w:ascii="Nimbus Roman No9 L" w:hAnsi="Nimbus Roman No9 L" w:cs="Nimbus Roman No9 L"/>
          <w:b w:val="0"/>
          <w:bCs w:val="0"/>
          <w:i w:val="0"/>
          <w:iCs w:val="0"/>
          <w:color w:val="auto"/>
          <w:spacing w:val="0"/>
          <w:highlight w:val="none"/>
          <w:u w:val="none"/>
        </w:rPr>
        <w:t>经全国高新技术企业认定管理工作领导小组办公室备案的高新技术企业。</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eastAsia="仿宋_GB2312" w:cs="Nimbus Roman No9 L"/>
          <w:b w:val="0"/>
          <w:bCs w:val="0"/>
          <w:snapToGrid w:val="0"/>
          <w:color w:val="auto"/>
          <w:spacing w:val="0"/>
          <w:sz w:val="32"/>
          <w:szCs w:val="32"/>
          <w:highlight w:val="none"/>
          <w:u w:val="none"/>
        </w:rPr>
      </w:pP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val="en-US" w:eastAsia="zh-CN"/>
        </w:rPr>
        <w:t>七</w:t>
      </w:r>
      <w:r>
        <w:rPr>
          <w:rFonts w:hint="eastAsia" w:ascii="Nimbus Roman No9 L" w:hAnsi="Nimbus Roman No9 L" w:cs="Nimbus Roman No9 L"/>
          <w:b w:val="0"/>
          <w:bCs w:val="0"/>
          <w:i w:val="0"/>
          <w:iCs w:val="0"/>
          <w:color w:val="auto"/>
          <w:spacing w:val="0"/>
          <w:highlight w:val="none"/>
          <w:u w:val="none"/>
        </w:rPr>
        <w:t>）</w:t>
      </w:r>
      <w:r>
        <w:rPr>
          <w:rFonts w:hint="default" w:ascii="Nimbus Roman No9 L" w:hAnsi="Nimbus Roman No9 L" w:cs="Nimbus Roman No9 L"/>
          <w:b w:val="0"/>
          <w:bCs w:val="0"/>
          <w:i w:val="0"/>
          <w:iCs w:val="0"/>
          <w:color w:val="auto"/>
          <w:spacing w:val="0"/>
          <w:highlight w:val="none"/>
          <w:u w:val="none"/>
          <w:lang w:val="en"/>
        </w:rPr>
        <w:t>国家科学技术奖</w:t>
      </w:r>
      <w:r>
        <w:rPr>
          <w:rFonts w:hint="eastAsia" w:ascii="Nimbus Roman No9 L" w:hAnsi="Nimbus Roman No9 L" w:cs="Nimbus Roman No9 L"/>
          <w:b w:val="0"/>
          <w:bCs w:val="0"/>
          <w:i w:val="0"/>
          <w:iCs w:val="0"/>
          <w:color w:val="auto"/>
          <w:spacing w:val="0"/>
          <w:highlight w:val="none"/>
          <w:u w:val="none"/>
        </w:rPr>
        <w:t>励包括国家最高科学技术奖、国家自然科学奖、国家技术发明奖、国家科学技术进步奖和中华人民共和国国际科学技术合作奖</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eastAsia="仿宋_GB2312" w:cs="Nimbus Roman No9 L"/>
          <w:b w:val="0"/>
          <w:bCs w:val="0"/>
          <w:color w:val="auto"/>
          <w:sz w:val="32"/>
          <w:szCs w:val="32"/>
          <w:highlight w:val="none"/>
          <w:u w:val="none"/>
          <w:lang w:val="en-US" w:eastAsia="zh-CN"/>
        </w:rPr>
        <w:t>省部级</w:t>
      </w:r>
      <w:r>
        <w:rPr>
          <w:rFonts w:hint="default" w:ascii="Nimbus Roman No9 L" w:hAnsi="Nimbus Roman No9 L" w:cs="Nimbus Roman No9 L"/>
          <w:b w:val="0"/>
          <w:bCs w:val="0"/>
          <w:i w:val="0"/>
          <w:iCs w:val="0"/>
          <w:color w:val="auto"/>
          <w:spacing w:val="0"/>
          <w:highlight w:val="none"/>
          <w:u w:val="none"/>
          <w:lang w:val="en"/>
        </w:rPr>
        <w:t>科学技术</w:t>
      </w:r>
      <w:r>
        <w:rPr>
          <w:rFonts w:hint="eastAsia" w:ascii="Nimbus Roman No9 L" w:hAnsi="Nimbus Roman No9 L" w:eastAsia="仿宋_GB2312" w:cs="Nimbus Roman No9 L"/>
          <w:b w:val="0"/>
          <w:bCs w:val="0"/>
          <w:color w:val="auto"/>
          <w:sz w:val="32"/>
          <w:szCs w:val="32"/>
          <w:highlight w:val="none"/>
          <w:u w:val="none"/>
          <w:lang w:val="en-US" w:eastAsia="zh-CN"/>
        </w:rPr>
        <w:t>奖励包括国家有关部委和各省、自治区、直辖市人民政府设立的科学技术奖</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eastAsia="仿宋_GB2312" w:cs="Nimbus Roman No9 L"/>
          <w:b w:val="0"/>
          <w:bCs w:val="0"/>
          <w:snapToGrid w:val="0"/>
          <w:color w:val="auto"/>
          <w:spacing w:val="0"/>
          <w:sz w:val="32"/>
          <w:szCs w:val="32"/>
          <w:highlight w:val="none"/>
          <w:u w:val="none"/>
        </w:rPr>
        <w:t>在国家科学技术奖励工作办公室备案的各学术团体、行业协会、企业、基金会及个人等社会力量设立的科学技术奖，</w:t>
      </w:r>
      <w:r>
        <w:rPr>
          <w:rFonts w:hint="eastAsia" w:ascii="Nimbus Roman No9 L" w:hAnsi="Nimbus Roman No9 L" w:cs="Nimbus Roman No9 L"/>
          <w:b w:val="0"/>
          <w:bCs w:val="0"/>
          <w:snapToGrid w:val="0"/>
          <w:color w:val="auto"/>
          <w:spacing w:val="0"/>
          <w:sz w:val="32"/>
          <w:szCs w:val="32"/>
          <w:highlight w:val="none"/>
          <w:u w:val="none"/>
          <w:lang w:eastAsia="zh-CN"/>
        </w:rPr>
        <w:t>参照</w:t>
      </w:r>
      <w:r>
        <w:rPr>
          <w:rFonts w:hint="eastAsia" w:ascii="Nimbus Roman No9 L" w:hAnsi="Nimbus Roman No9 L" w:eastAsia="仿宋_GB2312" w:cs="Nimbus Roman No9 L"/>
          <w:b w:val="0"/>
          <w:bCs w:val="0"/>
          <w:snapToGrid w:val="0"/>
          <w:color w:val="auto"/>
          <w:spacing w:val="0"/>
          <w:sz w:val="32"/>
          <w:szCs w:val="32"/>
          <w:highlight w:val="none"/>
          <w:u w:val="none"/>
        </w:rPr>
        <w:t>省部级</w:t>
      </w:r>
      <w:r>
        <w:rPr>
          <w:rFonts w:hint="default" w:ascii="Nimbus Roman No9 L" w:hAnsi="Nimbus Roman No9 L" w:cs="Nimbus Roman No9 L"/>
          <w:b w:val="0"/>
          <w:bCs w:val="0"/>
          <w:i w:val="0"/>
          <w:iCs w:val="0"/>
          <w:color w:val="auto"/>
          <w:spacing w:val="0"/>
          <w:highlight w:val="none"/>
          <w:u w:val="none"/>
          <w:lang w:val="en"/>
        </w:rPr>
        <w:t>科学技术</w:t>
      </w:r>
      <w:r>
        <w:rPr>
          <w:rFonts w:hint="eastAsia" w:ascii="Nimbus Roman No9 L" w:hAnsi="Nimbus Roman No9 L" w:eastAsia="仿宋_GB2312" w:cs="Nimbus Roman No9 L"/>
          <w:b w:val="0"/>
          <w:bCs w:val="0"/>
          <w:snapToGrid w:val="0"/>
          <w:color w:val="auto"/>
          <w:spacing w:val="0"/>
          <w:sz w:val="32"/>
          <w:szCs w:val="32"/>
          <w:highlight w:val="none"/>
          <w:u w:val="none"/>
        </w:rPr>
        <w:t>奖励</w:t>
      </w:r>
      <w:r>
        <w:rPr>
          <w:rFonts w:hint="eastAsia" w:ascii="Nimbus Roman No9 L" w:hAnsi="Nimbus Roman No9 L" w:cs="Nimbus Roman No9 L"/>
          <w:b w:val="0"/>
          <w:bCs w:val="0"/>
          <w:snapToGrid w:val="0"/>
          <w:color w:val="auto"/>
          <w:spacing w:val="0"/>
          <w:sz w:val="32"/>
          <w:szCs w:val="32"/>
          <w:highlight w:val="none"/>
          <w:u w:val="none"/>
          <w:lang w:eastAsia="zh-CN"/>
        </w:rPr>
        <w:t>开展评价</w:t>
      </w:r>
      <w:r>
        <w:rPr>
          <w:rFonts w:hint="eastAsia" w:ascii="Nimbus Roman No9 L" w:hAnsi="Nimbus Roman No9 L" w:eastAsia="仿宋_GB2312" w:cs="Nimbus Roman No9 L"/>
          <w:b w:val="0"/>
          <w:bCs w:val="0"/>
          <w:snapToGrid w:val="0"/>
          <w:color w:val="auto"/>
          <w:spacing w:val="0"/>
          <w:sz w:val="32"/>
          <w:szCs w:val="32"/>
          <w:highlight w:val="none"/>
          <w:u w:val="none"/>
        </w:rPr>
        <w:t>，其中，不设奖励等级的</w:t>
      </w:r>
      <w:r>
        <w:rPr>
          <w:rFonts w:hint="eastAsia" w:ascii="Nimbus Roman No9 L" w:hAnsi="Nimbus Roman No9 L" w:cs="Nimbus Roman No9 L"/>
          <w:b w:val="0"/>
          <w:bCs w:val="0"/>
          <w:snapToGrid w:val="0"/>
          <w:color w:val="auto"/>
          <w:spacing w:val="0"/>
          <w:sz w:val="32"/>
          <w:szCs w:val="32"/>
          <w:highlight w:val="none"/>
          <w:u w:val="none"/>
          <w:lang w:eastAsia="zh-CN"/>
        </w:rPr>
        <w:t>参照</w:t>
      </w:r>
      <w:r>
        <w:rPr>
          <w:rFonts w:hint="eastAsia" w:ascii="Nimbus Roman No9 L" w:hAnsi="Nimbus Roman No9 L" w:eastAsia="仿宋_GB2312" w:cs="Nimbus Roman No9 L"/>
          <w:b w:val="0"/>
          <w:bCs w:val="0"/>
          <w:snapToGrid w:val="0"/>
          <w:color w:val="auto"/>
          <w:spacing w:val="0"/>
          <w:sz w:val="32"/>
          <w:szCs w:val="32"/>
          <w:highlight w:val="none"/>
          <w:u w:val="none"/>
        </w:rPr>
        <w:t>省部级一等奖</w:t>
      </w:r>
      <w:r>
        <w:rPr>
          <w:rFonts w:hint="eastAsia" w:ascii="Nimbus Roman No9 L" w:hAnsi="Nimbus Roman No9 L" w:cs="Nimbus Roman No9 L"/>
          <w:b w:val="0"/>
          <w:bCs w:val="0"/>
          <w:snapToGrid w:val="0"/>
          <w:color w:val="auto"/>
          <w:spacing w:val="0"/>
          <w:sz w:val="32"/>
          <w:szCs w:val="32"/>
          <w:highlight w:val="none"/>
          <w:u w:val="none"/>
          <w:lang w:eastAsia="zh-CN"/>
        </w:rPr>
        <w:t>开展评价</w:t>
      </w:r>
      <w:r>
        <w:rPr>
          <w:rFonts w:hint="eastAsia" w:ascii="Nimbus Roman No9 L" w:hAnsi="Nimbus Roman No9 L" w:eastAsia="仿宋_GB2312" w:cs="Nimbus Roman No9 L"/>
          <w:b w:val="0"/>
          <w:bCs w:val="0"/>
          <w:snapToGrid w:val="0"/>
          <w:color w:val="auto"/>
          <w:spacing w:val="0"/>
          <w:sz w:val="32"/>
          <w:szCs w:val="32"/>
          <w:highlight w:val="none"/>
          <w:u w:val="none"/>
        </w:rPr>
        <w:t>。</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eastAsia="仿宋_GB2312" w:cs="仿宋_GB2312"/>
          <w:b w:val="0"/>
          <w:bCs/>
          <w:snapToGrid w:val="0"/>
          <w:color w:val="auto"/>
          <w:spacing w:val="0"/>
          <w:kern w:val="0"/>
          <w:sz w:val="32"/>
          <w:szCs w:val="32"/>
          <w:highlight w:val="none"/>
          <w:u w:val="none"/>
          <w:lang w:eastAsia="zh-CN" w:bidi="ar-SA"/>
        </w:rPr>
      </w:pPr>
      <w:r>
        <w:rPr>
          <w:rFonts w:hint="eastAsia" w:ascii="Nimbus Roman No9 L" w:hAnsi="Nimbus Roman No9 L" w:eastAsia="仿宋_GB2312" w:cs="仿宋_GB2312"/>
          <w:b w:val="0"/>
          <w:bCs/>
          <w:snapToGrid w:val="0"/>
          <w:color w:val="auto"/>
          <w:spacing w:val="0"/>
          <w:kern w:val="0"/>
          <w:sz w:val="32"/>
          <w:szCs w:val="32"/>
          <w:highlight w:val="none"/>
          <w:u w:val="none"/>
          <w:lang w:val="en-US" w:eastAsia="zh-CN" w:bidi="ar-SA"/>
        </w:rPr>
        <w:t>（</w:t>
      </w:r>
      <w:r>
        <w:rPr>
          <w:rFonts w:hint="eastAsia" w:ascii="Nimbus Roman No9 L" w:hAnsi="Nimbus Roman No9 L" w:cs="仿宋_GB2312"/>
          <w:b w:val="0"/>
          <w:bCs/>
          <w:snapToGrid w:val="0"/>
          <w:color w:val="auto"/>
          <w:spacing w:val="0"/>
          <w:kern w:val="0"/>
          <w:sz w:val="32"/>
          <w:szCs w:val="32"/>
          <w:highlight w:val="none"/>
          <w:u w:val="none"/>
          <w:lang w:val="en-US" w:eastAsia="zh-CN" w:bidi="ar-SA"/>
        </w:rPr>
        <w:t>八</w:t>
      </w:r>
      <w:r>
        <w:rPr>
          <w:rFonts w:hint="eastAsia" w:ascii="Nimbus Roman No9 L" w:hAnsi="Nimbus Roman No9 L" w:eastAsia="仿宋_GB2312" w:cs="仿宋_GB2312"/>
          <w:b w:val="0"/>
          <w:bCs/>
          <w:snapToGrid w:val="0"/>
          <w:color w:val="auto"/>
          <w:spacing w:val="0"/>
          <w:kern w:val="0"/>
          <w:sz w:val="32"/>
          <w:szCs w:val="32"/>
          <w:highlight w:val="none"/>
          <w:u w:val="none"/>
          <w:lang w:val="en-US" w:eastAsia="zh-CN" w:bidi="ar-SA"/>
        </w:rPr>
        <w:t>）</w:t>
      </w:r>
      <w:r>
        <w:rPr>
          <w:rFonts w:hint="default" w:ascii="Nimbus Roman No9 L" w:hAnsi="Nimbus Roman No9 L" w:eastAsia="仿宋_GB2312" w:cs="仿宋_GB2312"/>
          <w:b w:val="0"/>
          <w:bCs/>
          <w:snapToGrid w:val="0"/>
          <w:color w:val="auto"/>
          <w:spacing w:val="0"/>
          <w:kern w:val="0"/>
          <w:sz w:val="32"/>
          <w:szCs w:val="32"/>
          <w:highlight w:val="none"/>
          <w:u w:val="none"/>
          <w:lang w:val="en-US" w:eastAsia="zh-CN" w:bidi="ar-SA"/>
        </w:rPr>
        <w:t>科技创新平台基地</w:t>
      </w:r>
      <w:r>
        <w:rPr>
          <w:rFonts w:hint="eastAsia" w:ascii="Nimbus Roman No9 L" w:hAnsi="Nimbus Roman No9 L" w:eastAsia="仿宋_GB2312" w:cs="仿宋_GB2312"/>
          <w:b w:val="0"/>
          <w:bCs/>
          <w:snapToGrid w:val="0"/>
          <w:color w:val="auto"/>
          <w:spacing w:val="0"/>
          <w:kern w:val="0"/>
          <w:sz w:val="32"/>
          <w:szCs w:val="32"/>
          <w:highlight w:val="none"/>
          <w:u w:val="none"/>
          <w:lang w:val="en-US" w:eastAsia="zh-CN" w:bidi="ar-SA"/>
        </w:rPr>
        <w:t>包括重点实验室、</w:t>
      </w:r>
      <w:r>
        <w:rPr>
          <w:rFonts w:hint="default" w:ascii="Nimbus Roman No9 L" w:hAnsi="Nimbus Roman No9 L" w:eastAsia="仿宋_GB2312" w:cs="仿宋_GB2312"/>
          <w:b w:val="0"/>
          <w:bCs/>
          <w:snapToGrid w:val="0"/>
          <w:color w:val="auto"/>
          <w:spacing w:val="0"/>
          <w:kern w:val="0"/>
          <w:sz w:val="32"/>
          <w:szCs w:val="32"/>
          <w:highlight w:val="none"/>
          <w:u w:val="none"/>
          <w:lang w:val="en-US" w:eastAsia="zh-CN" w:bidi="ar-SA"/>
        </w:rPr>
        <w:t>产业创新中心、制造业创新中心、技术创新中心、</w:t>
      </w:r>
      <w:r>
        <w:rPr>
          <w:rFonts w:hint="eastAsia" w:ascii="Nimbus Roman No9 L" w:hAnsi="Nimbus Roman No9 L" w:eastAsia="仿宋_GB2312" w:cs="仿宋_GB2312"/>
          <w:b w:val="0"/>
          <w:bCs/>
          <w:snapToGrid w:val="0"/>
          <w:color w:val="auto"/>
          <w:spacing w:val="0"/>
          <w:kern w:val="0"/>
          <w:sz w:val="32"/>
          <w:szCs w:val="32"/>
          <w:highlight w:val="none"/>
          <w:u w:val="none"/>
          <w:lang w:val="en-US" w:eastAsia="zh-CN" w:bidi="ar-SA"/>
        </w:rPr>
        <w:t>临床医学研究中心、</w:t>
      </w:r>
      <w:r>
        <w:rPr>
          <w:rFonts w:hint="eastAsia" w:ascii="Nimbus Roman No9 L" w:hAnsi="Nimbus Roman No9 L" w:cs="仿宋_GB2312"/>
          <w:b w:val="0"/>
          <w:bCs/>
          <w:snapToGrid w:val="0"/>
          <w:color w:val="auto"/>
          <w:spacing w:val="0"/>
          <w:kern w:val="0"/>
          <w:sz w:val="32"/>
          <w:szCs w:val="32"/>
          <w:highlight w:val="none"/>
          <w:u w:val="none"/>
          <w:lang w:val="en-US" w:eastAsia="zh-CN" w:bidi="ar-SA"/>
        </w:rPr>
        <w:t>产业</w:t>
      </w:r>
      <w:r>
        <w:rPr>
          <w:rFonts w:hint="eastAsia" w:ascii="Nimbus Roman No9 L" w:hAnsi="Nimbus Roman No9 L" w:eastAsia="仿宋_GB2312" w:cs="仿宋_GB2312"/>
          <w:b w:val="0"/>
          <w:bCs/>
          <w:snapToGrid w:val="0"/>
          <w:color w:val="auto"/>
          <w:spacing w:val="0"/>
          <w:kern w:val="0"/>
          <w:sz w:val="32"/>
          <w:szCs w:val="32"/>
          <w:highlight w:val="none"/>
          <w:u w:val="none"/>
          <w:lang w:val="en-US" w:eastAsia="zh-CN" w:bidi="ar-SA"/>
        </w:rPr>
        <w:t>技术工程</w:t>
      </w:r>
      <w:r>
        <w:rPr>
          <w:rFonts w:hint="default" w:ascii="Nimbus Roman No9 L" w:hAnsi="Nimbus Roman No9 L" w:eastAsia="仿宋_GB2312" w:cs="仿宋_GB2312"/>
          <w:b w:val="0"/>
          <w:bCs/>
          <w:snapToGrid w:val="0"/>
          <w:color w:val="auto"/>
          <w:spacing w:val="0"/>
          <w:kern w:val="0"/>
          <w:sz w:val="32"/>
          <w:szCs w:val="32"/>
          <w:highlight w:val="none"/>
          <w:u w:val="none"/>
          <w:lang w:val="en-US" w:eastAsia="zh-CN" w:bidi="ar-SA"/>
        </w:rPr>
        <w:t>化</w:t>
      </w:r>
      <w:r>
        <w:rPr>
          <w:rFonts w:hint="eastAsia" w:ascii="Nimbus Roman No9 L" w:hAnsi="Nimbus Roman No9 L" w:eastAsia="仿宋_GB2312" w:cs="仿宋_GB2312"/>
          <w:b w:val="0"/>
          <w:bCs/>
          <w:snapToGrid w:val="0"/>
          <w:color w:val="auto"/>
          <w:spacing w:val="0"/>
          <w:kern w:val="0"/>
          <w:sz w:val="32"/>
          <w:szCs w:val="32"/>
          <w:highlight w:val="none"/>
          <w:u w:val="none"/>
          <w:lang w:val="en-US" w:eastAsia="zh-CN" w:bidi="ar-SA"/>
        </w:rPr>
        <w:t>中心</w:t>
      </w:r>
      <w:r>
        <w:rPr>
          <w:rFonts w:hint="default" w:ascii="Nimbus Roman No9 L" w:hAnsi="Nimbus Roman No9 L" w:eastAsia="仿宋_GB2312" w:cs="仿宋_GB2312"/>
          <w:b w:val="0"/>
          <w:bCs/>
          <w:snapToGrid w:val="0"/>
          <w:color w:val="auto"/>
          <w:spacing w:val="0"/>
          <w:kern w:val="0"/>
          <w:sz w:val="32"/>
          <w:szCs w:val="32"/>
          <w:highlight w:val="none"/>
          <w:u w:val="none"/>
          <w:lang w:val="en-US" w:eastAsia="zh-CN" w:bidi="ar-SA"/>
        </w:rPr>
        <w:t>、重大科技基础设施、</w:t>
      </w:r>
      <w:r>
        <w:rPr>
          <w:rFonts w:hint="eastAsia" w:ascii="Nimbus Roman No9 L" w:hAnsi="Nimbus Roman No9 L" w:eastAsia="仿宋_GB2312" w:cs="仿宋_GB2312"/>
          <w:b w:val="0"/>
          <w:bCs/>
          <w:snapToGrid w:val="0"/>
          <w:color w:val="auto"/>
          <w:spacing w:val="0"/>
          <w:kern w:val="0"/>
          <w:sz w:val="32"/>
          <w:szCs w:val="32"/>
          <w:highlight w:val="none"/>
          <w:u w:val="none"/>
          <w:lang w:val="en-US" w:eastAsia="zh-CN" w:bidi="ar-SA"/>
        </w:rPr>
        <w:t>科技资源共享服务平台、野外科学观测研究站</w:t>
      </w:r>
      <w:r>
        <w:rPr>
          <w:rFonts w:hint="default" w:ascii="Nimbus Roman No9 L" w:hAnsi="Nimbus Roman No9 L" w:eastAsia="仿宋_GB2312" w:cs="仿宋_GB2312"/>
          <w:b w:val="0"/>
          <w:bCs/>
          <w:snapToGrid w:val="0"/>
          <w:color w:val="auto"/>
          <w:spacing w:val="0"/>
          <w:kern w:val="0"/>
          <w:sz w:val="32"/>
          <w:szCs w:val="32"/>
          <w:highlight w:val="none"/>
          <w:u w:val="none"/>
          <w:lang w:val="en-US" w:eastAsia="zh-CN" w:bidi="ar-SA"/>
        </w:rPr>
        <w:t>、企业技术中心、工程研究中心、国际科技合作基地、科技型企业孵化器</w:t>
      </w:r>
      <w:r>
        <w:rPr>
          <w:rFonts w:hint="default" w:ascii="Nimbus Roman No9 L" w:hAnsi="Nimbus Roman No9 L" w:eastAsia="仿宋_GB2312" w:cs="仿宋_GB2312"/>
          <w:b w:val="0"/>
          <w:bCs/>
          <w:snapToGrid w:val="0"/>
          <w:color w:val="auto"/>
          <w:spacing w:val="0"/>
          <w:kern w:val="0"/>
          <w:sz w:val="32"/>
          <w:szCs w:val="32"/>
          <w:highlight w:val="none"/>
          <w:u w:val="none"/>
          <w:lang w:eastAsia="zh-CN" w:bidi="ar-SA"/>
        </w:rPr>
        <w:t>等。</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九</w:t>
      </w: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eastAsia="仿宋_GB2312" w:cs="仿宋_GB2312"/>
          <w:b w:val="0"/>
          <w:bCs/>
          <w:color w:val="auto"/>
          <w:spacing w:val="0"/>
          <w:sz w:val="32"/>
          <w:szCs w:val="32"/>
          <w:highlight w:val="none"/>
          <w:u w:val="none"/>
          <w:lang w:val="en-US" w:eastAsia="zh-CN"/>
        </w:rPr>
        <w:t>国际标准应是</w:t>
      </w:r>
      <w:r>
        <w:rPr>
          <w:rFonts w:hint="default" w:ascii="Nimbus Roman No9 L" w:hAnsi="Nimbus Roman No9 L" w:cs="仿宋_GB2312"/>
          <w:b w:val="0"/>
          <w:bCs/>
          <w:color w:val="auto"/>
          <w:spacing w:val="0"/>
          <w:sz w:val="32"/>
          <w:szCs w:val="32"/>
          <w:highlight w:val="none"/>
          <w:u w:val="none"/>
          <w:lang w:eastAsia="zh-CN"/>
        </w:rPr>
        <w:t>在</w:t>
      </w:r>
      <w:r>
        <w:rPr>
          <w:rFonts w:hint="eastAsia" w:ascii="Nimbus Roman No9 L" w:hAnsi="Nimbus Roman No9 L" w:cs="Nimbus Roman No9 L"/>
          <w:b w:val="0"/>
          <w:bCs w:val="0"/>
          <w:i w:val="0"/>
          <w:iCs w:val="0"/>
          <w:color w:val="auto"/>
          <w:spacing w:val="0"/>
          <w:highlight w:val="none"/>
          <w:u w:val="none"/>
          <w:lang w:eastAsia="zh-CN"/>
        </w:rPr>
        <w:t>全国标准信息公共服务平台</w:t>
      </w:r>
      <w:r>
        <w:rPr>
          <w:rFonts w:hint="eastAsia" w:ascii="Nimbus Roman No9 L" w:hAnsi="Nimbus Roman No9 L" w:eastAsia="仿宋_GB2312" w:cs="仿宋_GB2312"/>
          <w:b w:val="0"/>
          <w:bCs/>
          <w:color w:val="auto"/>
          <w:spacing w:val="0"/>
          <w:sz w:val="32"/>
          <w:szCs w:val="32"/>
          <w:highlight w:val="none"/>
          <w:u w:val="none"/>
          <w:lang w:val="en-US" w:eastAsia="zh-CN"/>
        </w:rPr>
        <w:t>公布的国际标准化机构制定的标准</w:t>
      </w:r>
      <w:r>
        <w:rPr>
          <w:rFonts w:hint="default" w:ascii="Nimbus Roman No9 L" w:hAnsi="Nimbus Roman No9 L" w:cs="仿宋_GB2312"/>
          <w:b w:val="0"/>
          <w:bCs/>
          <w:color w:val="auto"/>
          <w:spacing w:val="0"/>
          <w:sz w:val="32"/>
          <w:szCs w:val="32"/>
          <w:highlight w:val="none"/>
          <w:u w:val="none"/>
          <w:lang w:eastAsia="zh-CN"/>
        </w:rPr>
        <w:t>；</w:t>
      </w:r>
      <w:r>
        <w:rPr>
          <w:rFonts w:hint="eastAsia" w:ascii="Nimbus Roman No9 L" w:hAnsi="Nimbus Roman No9 L" w:eastAsia="仿宋_GB2312" w:cs="仿宋_GB2312"/>
          <w:b w:val="0"/>
          <w:bCs/>
          <w:color w:val="auto"/>
          <w:spacing w:val="0"/>
          <w:sz w:val="32"/>
          <w:szCs w:val="32"/>
          <w:highlight w:val="none"/>
          <w:u w:val="none"/>
          <w:lang w:val="en-US" w:eastAsia="zh-CN"/>
        </w:rPr>
        <w:t>国家标准以</w:t>
      </w:r>
      <w:r>
        <w:rPr>
          <w:rFonts w:hint="eastAsia" w:ascii="Nimbus Roman No9 L" w:hAnsi="Nimbus Roman No9 L" w:cs="Nimbus Roman No9 L"/>
          <w:b w:val="0"/>
          <w:bCs w:val="0"/>
          <w:i w:val="0"/>
          <w:iCs w:val="0"/>
          <w:color w:val="auto"/>
          <w:spacing w:val="0"/>
          <w:highlight w:val="none"/>
          <w:u w:val="none"/>
          <w:lang w:eastAsia="zh-CN"/>
        </w:rPr>
        <w:t>全国标准信息公共服务平台</w:t>
      </w:r>
      <w:r>
        <w:rPr>
          <w:rFonts w:hint="eastAsia" w:ascii="Nimbus Roman No9 L" w:hAnsi="Nimbus Roman No9 L" w:eastAsia="仿宋_GB2312" w:cs="仿宋_GB2312"/>
          <w:b w:val="0"/>
          <w:bCs/>
          <w:color w:val="auto"/>
          <w:spacing w:val="0"/>
          <w:sz w:val="32"/>
          <w:szCs w:val="32"/>
          <w:highlight w:val="none"/>
          <w:u w:val="none"/>
          <w:lang w:val="en-US" w:eastAsia="zh-CN"/>
        </w:rPr>
        <w:t>发布的国家标准为准</w:t>
      </w:r>
      <w:r>
        <w:rPr>
          <w:rFonts w:hint="default" w:ascii="Nimbus Roman No9 L" w:hAnsi="Nimbus Roman No9 L" w:cs="仿宋_GB2312"/>
          <w:b w:val="0"/>
          <w:bCs/>
          <w:color w:val="auto"/>
          <w:spacing w:val="0"/>
          <w:sz w:val="32"/>
          <w:szCs w:val="32"/>
          <w:highlight w:val="none"/>
          <w:u w:val="none"/>
          <w:lang w:eastAsia="zh-CN"/>
        </w:rPr>
        <w:t>；</w:t>
      </w:r>
      <w:r>
        <w:rPr>
          <w:rFonts w:hint="eastAsia" w:ascii="Nimbus Roman No9 L" w:hAnsi="Nimbus Roman No9 L" w:eastAsia="仿宋_GB2312" w:cs="仿宋_GB2312"/>
          <w:b w:val="0"/>
          <w:bCs/>
          <w:color w:val="auto"/>
          <w:spacing w:val="0"/>
          <w:sz w:val="32"/>
          <w:szCs w:val="32"/>
          <w:highlight w:val="none"/>
          <w:u w:val="none"/>
          <w:lang w:val="en-US" w:eastAsia="zh-CN"/>
        </w:rPr>
        <w:t>行业标准</w:t>
      </w:r>
      <w:r>
        <w:rPr>
          <w:rFonts w:hint="default" w:ascii="Nimbus Roman No9 L" w:hAnsi="Nimbus Roman No9 L" w:cs="仿宋_GB2312"/>
          <w:b w:val="0"/>
          <w:bCs/>
          <w:color w:val="auto"/>
          <w:spacing w:val="0"/>
          <w:sz w:val="32"/>
          <w:szCs w:val="32"/>
          <w:highlight w:val="none"/>
          <w:u w:val="none"/>
          <w:lang w:eastAsia="zh-CN"/>
        </w:rPr>
        <w:t>、地方标准</w:t>
      </w:r>
      <w:r>
        <w:rPr>
          <w:rFonts w:hint="eastAsia" w:ascii="Nimbus Roman No9 L" w:hAnsi="Nimbus Roman No9 L" w:eastAsia="仿宋_GB2312" w:cs="仿宋_GB2312"/>
          <w:b w:val="0"/>
          <w:bCs/>
          <w:color w:val="auto"/>
          <w:spacing w:val="0"/>
          <w:sz w:val="32"/>
          <w:szCs w:val="32"/>
          <w:highlight w:val="none"/>
          <w:u w:val="none"/>
          <w:lang w:val="en-US" w:eastAsia="zh-CN"/>
        </w:rPr>
        <w:t>以</w:t>
      </w:r>
      <w:r>
        <w:rPr>
          <w:rFonts w:hint="eastAsia" w:ascii="Nimbus Roman No9 L" w:hAnsi="Nimbus Roman No9 L" w:cs="Nimbus Roman No9 L"/>
          <w:b w:val="0"/>
          <w:bCs w:val="0"/>
          <w:i w:val="0"/>
          <w:iCs w:val="0"/>
          <w:color w:val="auto"/>
          <w:spacing w:val="0"/>
          <w:highlight w:val="none"/>
          <w:u w:val="none"/>
          <w:lang w:eastAsia="zh-CN"/>
        </w:rPr>
        <w:t>全国标准信息公共服务平台</w:t>
      </w:r>
      <w:r>
        <w:rPr>
          <w:rFonts w:hint="eastAsia" w:ascii="Nimbus Roman No9 L" w:hAnsi="Nimbus Roman No9 L" w:eastAsia="仿宋_GB2312" w:cs="仿宋_GB2312"/>
          <w:b w:val="0"/>
          <w:bCs/>
          <w:color w:val="auto"/>
          <w:spacing w:val="0"/>
          <w:sz w:val="32"/>
          <w:szCs w:val="32"/>
          <w:highlight w:val="none"/>
          <w:u w:val="none"/>
          <w:lang w:val="en-US" w:eastAsia="zh-CN"/>
        </w:rPr>
        <w:t>备案的行业标准为准</w:t>
      </w:r>
      <w:r>
        <w:rPr>
          <w:rFonts w:hint="default" w:ascii="Nimbus Roman No9 L" w:hAnsi="Nimbus Roman No9 L" w:cs="仿宋_GB2312"/>
          <w:b w:val="0"/>
          <w:bCs/>
          <w:color w:val="auto"/>
          <w:spacing w:val="0"/>
          <w:sz w:val="32"/>
          <w:szCs w:val="32"/>
          <w:highlight w:val="none"/>
          <w:u w:val="none"/>
          <w:lang w:eastAsia="zh-CN"/>
        </w:rPr>
        <w:t>；</w:t>
      </w:r>
      <w:r>
        <w:rPr>
          <w:rFonts w:ascii="Nimbus Roman No9 L" w:hAnsi="Nimbus Roman No9 L" w:cs="Nimbus Roman No9 L"/>
          <w:b w:val="0"/>
          <w:bCs w:val="0"/>
          <w:i w:val="0"/>
          <w:iCs w:val="0"/>
          <w:color w:val="auto"/>
          <w:spacing w:val="0"/>
          <w:highlight w:val="none"/>
          <w:u w:val="none"/>
        </w:rPr>
        <w:t>团体标准、企业标准应是符合《中华人民共和国标准化法》要求并已</w:t>
      </w:r>
      <w:r>
        <w:rPr>
          <w:rFonts w:hint="eastAsia" w:ascii="Nimbus Roman No9 L" w:hAnsi="Nimbus Roman No9 L" w:cs="Nimbus Roman No9 L"/>
          <w:b w:val="0"/>
          <w:bCs w:val="0"/>
          <w:i w:val="0"/>
          <w:iCs w:val="0"/>
          <w:color w:val="auto"/>
          <w:spacing w:val="0"/>
          <w:highlight w:val="none"/>
          <w:u w:val="none"/>
          <w:lang w:eastAsia="zh-CN"/>
        </w:rPr>
        <w:t>在全国标准信息公共服务平台进行自我公开的</w:t>
      </w:r>
      <w:r>
        <w:rPr>
          <w:rFonts w:ascii="Nimbus Roman No9 L" w:hAnsi="Nimbus Roman No9 L" w:cs="Nimbus Roman No9 L"/>
          <w:b w:val="0"/>
          <w:bCs w:val="0"/>
          <w:i w:val="0"/>
          <w:iCs w:val="0"/>
          <w:color w:val="auto"/>
          <w:spacing w:val="0"/>
          <w:highlight w:val="none"/>
          <w:u w:val="none"/>
        </w:rPr>
        <w:t>相关标准。</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pP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十</w:t>
      </w:r>
      <w:r>
        <w:rPr>
          <w:rFonts w:hint="eastAsia" w:ascii="Nimbus Roman No9 L" w:hAnsi="Nimbus Roman No9 L" w:cs="Nimbus Roman No9 L"/>
          <w:b w:val="0"/>
          <w:bCs w:val="0"/>
          <w:i w:val="0"/>
          <w:iCs w:val="0"/>
          <w:color w:val="auto"/>
          <w:spacing w:val="0"/>
          <w:highlight w:val="none"/>
          <w:u w:val="none"/>
        </w:rPr>
        <w:t>）</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eastAsia="zh-CN" w:bidi="ar-SA"/>
        </w:rPr>
        <w:t>市级以上</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eastAsia="zh-CN" w:bidi="ar-SA"/>
        </w:rPr>
        <w:t>领军人才</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包括以下几种类型：</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cs="Nimbus Roman No9 L"/>
          <w:b w:val="0"/>
          <w:bCs w:val="0"/>
          <w:i w:val="0"/>
          <w:iCs w:val="0"/>
          <w:color w:val="auto"/>
          <w:spacing w:val="0"/>
          <w:highlight w:val="none"/>
          <w:u w:val="none"/>
          <w:lang w:val="en-US" w:eastAsia="zh-CN"/>
        </w:rPr>
        <w:t>1.诺贝尔奖、菲尔兹奖、图灵奖、普利兹克奖等国际重要奖项获得者。</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cs="Nimbus Roman No9 L"/>
          <w:b w:val="0"/>
          <w:bCs w:val="0"/>
          <w:i w:val="0"/>
          <w:iCs w:val="0"/>
          <w:color w:val="auto"/>
          <w:spacing w:val="0"/>
          <w:highlight w:val="none"/>
          <w:u w:val="none"/>
          <w:lang w:val="en-US" w:eastAsia="zh-CN"/>
        </w:rPr>
        <w:t>2.国家最高科学技术奖获得者。</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cs="Nimbus Roman No9 L"/>
          <w:b w:val="0"/>
          <w:bCs w:val="0"/>
          <w:i w:val="0"/>
          <w:iCs w:val="0"/>
          <w:color w:val="auto"/>
          <w:spacing w:val="0"/>
          <w:highlight w:val="none"/>
          <w:u w:val="none"/>
          <w:lang w:val="en-US" w:eastAsia="zh-CN"/>
        </w:rPr>
        <w:t>3.中国科学院院士、中国工程院院士及发达国家院士。</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US" w:eastAsia="zh-CN"/>
        </w:rPr>
      </w:pPr>
      <w:r>
        <w:rPr>
          <w:rFonts w:hint="default" w:ascii="Nimbus Roman No9 L" w:hAnsi="Nimbus Roman No9 L" w:cs="Nimbus Roman No9 L"/>
          <w:b w:val="0"/>
          <w:bCs w:val="0"/>
          <w:i w:val="0"/>
          <w:iCs w:val="0"/>
          <w:color w:val="auto"/>
          <w:spacing w:val="0"/>
          <w:highlight w:val="none"/>
          <w:u w:val="none"/>
          <w:lang w:eastAsia="zh-CN"/>
        </w:rPr>
        <w:t>4</w:t>
      </w:r>
      <w:r>
        <w:rPr>
          <w:rFonts w:hint="eastAsia" w:ascii="Nimbus Roman No9 L" w:hAnsi="Nimbus Roman No9 L" w:cs="Nimbus Roman No9 L"/>
          <w:b w:val="0"/>
          <w:bCs w:val="0"/>
          <w:i w:val="0"/>
          <w:iCs w:val="0"/>
          <w:color w:val="auto"/>
          <w:spacing w:val="0"/>
          <w:highlight w:val="none"/>
          <w:u w:val="none"/>
          <w:lang w:val="en-US" w:eastAsia="zh-CN"/>
        </w:rPr>
        <w:t>.国家有突出贡献的中青年专家；中国政府“友谊奖”获得者；国家卓越工程师等。</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eastAsia="仿宋_GB2312" w:cs="仿宋_GB2312"/>
          <w:color w:val="auto"/>
          <w:sz w:val="34"/>
          <w:szCs w:val="34"/>
          <w:highlight w:val="none"/>
          <w:u w:val="none"/>
          <w:lang w:eastAsia="zh-CN"/>
        </w:rPr>
      </w:pPr>
      <w:r>
        <w:rPr>
          <w:rFonts w:hint="default" w:ascii="Nimbus Roman No9 L" w:hAnsi="Nimbus Roman No9 L" w:cs="Nimbus Roman No9 L"/>
          <w:b w:val="0"/>
          <w:bCs w:val="0"/>
          <w:i w:val="0"/>
          <w:iCs w:val="0"/>
          <w:color w:val="auto"/>
          <w:spacing w:val="0"/>
          <w:highlight w:val="none"/>
          <w:u w:val="none"/>
          <w:lang w:eastAsia="zh-CN"/>
        </w:rPr>
        <w:t>5</w:t>
      </w:r>
      <w:r>
        <w:rPr>
          <w:rFonts w:hint="eastAsia" w:ascii="Nimbus Roman No9 L" w:hAnsi="Nimbus Roman No9 L" w:cs="Nimbus Roman No9 L"/>
          <w:b w:val="0"/>
          <w:bCs w:val="0"/>
          <w:i w:val="0"/>
          <w:iCs w:val="0"/>
          <w:color w:val="auto"/>
          <w:spacing w:val="0"/>
          <w:highlight w:val="none"/>
          <w:u w:val="none"/>
          <w:lang w:val="en-US" w:eastAsia="zh-CN"/>
        </w:rPr>
        <w:t>.中国青年女科学家奖获得者；中国青年科技奖获得者；科技部“创新人才推进计划”人选；中国科学院“百人计划”人才；全国杰出专业技术人才</w:t>
      </w:r>
      <w:r>
        <w:rPr>
          <w:rFonts w:hint="default"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lang w:val="en-US" w:eastAsia="zh-CN"/>
        </w:rPr>
        <w:t>中华技能大奖获得者</w:t>
      </w:r>
      <w:r>
        <w:rPr>
          <w:rFonts w:hint="default"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lang w:val="en-US" w:eastAsia="zh-CN"/>
        </w:rPr>
        <w:t>全国技术能手</w:t>
      </w:r>
      <w:r>
        <w:rPr>
          <w:rFonts w:hint="default"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lang w:val="en-US" w:eastAsia="zh-CN"/>
        </w:rPr>
        <w:t>全国工程勘察设计大师；梁思成奖获得者等</w:t>
      </w:r>
      <w:r>
        <w:rPr>
          <w:rFonts w:hint="default" w:ascii="Nimbus Roman No9 L" w:hAnsi="Nimbus Roman No9 L" w:cs="Nimbus Roman No9 L"/>
          <w:b w:val="0"/>
          <w:bCs w:val="0"/>
          <w:i w:val="0"/>
          <w:iCs w:val="0"/>
          <w:color w:val="auto"/>
          <w:spacing w:val="0"/>
          <w:highlight w:val="none"/>
          <w:u w:val="none"/>
          <w:lang w:eastAsia="zh-CN"/>
        </w:rPr>
        <w:t>。</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color w:val="auto"/>
          <w:sz w:val="32"/>
          <w:szCs w:val="32"/>
          <w:highlight w:val="none"/>
          <w:u w:val="none"/>
          <w:lang w:val="en-US" w:eastAsia="zh-CN"/>
        </w:rPr>
      </w:pPr>
      <w:r>
        <w:rPr>
          <w:rFonts w:hint="default" w:ascii="Nimbus Roman No9 L" w:hAnsi="Nimbus Roman No9 L" w:cs="Nimbus Roman No9 L"/>
          <w:color w:val="auto"/>
          <w:sz w:val="32"/>
          <w:szCs w:val="32"/>
          <w:highlight w:val="none"/>
          <w:u w:val="none"/>
          <w:lang w:eastAsia="zh-CN"/>
        </w:rPr>
        <w:t>6</w:t>
      </w:r>
      <w:r>
        <w:rPr>
          <w:rFonts w:hint="eastAsia" w:ascii="Nimbus Roman No9 L" w:hAnsi="Nimbus Roman No9 L" w:cs="Nimbus Roman No9 L"/>
          <w:color w:val="auto"/>
          <w:sz w:val="32"/>
          <w:szCs w:val="32"/>
          <w:highlight w:val="none"/>
          <w:u w:val="none"/>
          <w:lang w:val="en-US" w:eastAsia="zh-CN"/>
        </w:rPr>
        <w:t>.国家</w:t>
      </w:r>
      <w:r>
        <w:rPr>
          <w:rFonts w:hint="default" w:ascii="Nimbus Roman No9 L" w:hAnsi="Nimbus Roman No9 L" w:cs="Nimbus Roman No9 L"/>
          <w:color w:val="auto"/>
          <w:sz w:val="32"/>
          <w:szCs w:val="32"/>
          <w:highlight w:val="none"/>
          <w:u w:val="none"/>
          <w:lang w:val="en" w:eastAsia="zh-CN"/>
        </w:rPr>
        <w:t>科学技术奖</w:t>
      </w:r>
      <w:r>
        <w:rPr>
          <w:rFonts w:hint="eastAsia" w:ascii="Nimbus Roman No9 L" w:hAnsi="Nimbus Roman No9 L" w:cs="Nimbus Roman No9 L"/>
          <w:color w:val="auto"/>
          <w:sz w:val="32"/>
          <w:szCs w:val="32"/>
          <w:highlight w:val="none"/>
          <w:u w:val="none"/>
          <w:lang w:val="en-US" w:eastAsia="zh-CN"/>
        </w:rPr>
        <w:t>获得者（</w:t>
      </w:r>
      <w:r>
        <w:rPr>
          <w:rFonts w:hint="default" w:ascii="Nimbus Roman No9 L" w:hAnsi="Nimbus Roman No9 L" w:cs="Nimbus Roman No9 L"/>
          <w:color w:val="auto"/>
          <w:sz w:val="32"/>
          <w:szCs w:val="32"/>
          <w:highlight w:val="none"/>
          <w:u w:val="none"/>
          <w:lang w:eastAsia="zh-CN"/>
        </w:rPr>
        <w:t>排名</w:t>
      </w:r>
      <w:r>
        <w:rPr>
          <w:rFonts w:hint="eastAsia" w:ascii="Nimbus Roman No9 L" w:hAnsi="Nimbus Roman No9 L" w:cs="Nimbus Roman No9 L"/>
          <w:color w:val="auto"/>
          <w:sz w:val="32"/>
          <w:szCs w:val="32"/>
          <w:highlight w:val="none"/>
          <w:u w:val="none"/>
          <w:lang w:val="en-US" w:eastAsia="zh-CN"/>
        </w:rPr>
        <w:t>前</w:t>
      </w:r>
      <w:r>
        <w:rPr>
          <w:rFonts w:hint="default" w:ascii="Nimbus Roman No9 L" w:hAnsi="Nimbus Roman No9 L" w:cs="Nimbus Roman No9 L"/>
          <w:color w:val="auto"/>
          <w:sz w:val="32"/>
          <w:szCs w:val="32"/>
          <w:highlight w:val="none"/>
          <w:u w:val="none"/>
          <w:lang w:eastAsia="zh-CN"/>
        </w:rPr>
        <w:t>5</w:t>
      </w:r>
      <w:r>
        <w:rPr>
          <w:rFonts w:hint="eastAsia" w:ascii="Nimbus Roman No9 L" w:hAnsi="Nimbus Roman No9 L" w:cs="Nimbus Roman No9 L"/>
          <w:color w:val="auto"/>
          <w:sz w:val="32"/>
          <w:szCs w:val="32"/>
          <w:highlight w:val="none"/>
          <w:u w:val="none"/>
          <w:lang w:val="en-US" w:eastAsia="zh-CN"/>
        </w:rPr>
        <w:t>位完成人）</w:t>
      </w:r>
      <w:r>
        <w:rPr>
          <w:rFonts w:hint="default" w:ascii="Nimbus Roman No9 L" w:hAnsi="Nimbus Roman No9 L" w:cs="Nimbus Roman No9 L"/>
          <w:color w:val="auto"/>
          <w:sz w:val="32"/>
          <w:szCs w:val="32"/>
          <w:highlight w:val="none"/>
          <w:u w:val="none"/>
          <w:lang w:eastAsia="zh-CN"/>
        </w:rPr>
        <w:t>，</w:t>
      </w:r>
      <w:r>
        <w:rPr>
          <w:rFonts w:hint="eastAsia" w:ascii="Nimbus Roman No9 L" w:hAnsi="Nimbus Roman No9 L" w:cs="Nimbus Roman No9 L"/>
          <w:color w:val="auto"/>
          <w:sz w:val="32"/>
          <w:szCs w:val="32"/>
          <w:highlight w:val="none"/>
          <w:u w:val="none"/>
          <w:lang w:val="en-US" w:eastAsia="zh-CN"/>
        </w:rPr>
        <w:t>省部级</w:t>
      </w:r>
      <w:r>
        <w:rPr>
          <w:rFonts w:hint="default" w:ascii="Nimbus Roman No9 L" w:hAnsi="Nimbus Roman No9 L" w:cs="Nimbus Roman No9 L"/>
          <w:color w:val="auto"/>
          <w:sz w:val="32"/>
          <w:szCs w:val="32"/>
          <w:highlight w:val="none"/>
          <w:u w:val="none"/>
          <w:lang w:val="en" w:eastAsia="zh-CN"/>
        </w:rPr>
        <w:t>科学技术奖</w:t>
      </w:r>
      <w:r>
        <w:rPr>
          <w:rFonts w:hint="default" w:ascii="Nimbus Roman No9 L" w:hAnsi="Nimbus Roman No9 L" w:cs="Nimbus Roman No9 L"/>
          <w:color w:val="auto"/>
          <w:sz w:val="32"/>
          <w:szCs w:val="32"/>
          <w:highlight w:val="none"/>
          <w:u w:val="none"/>
          <w:lang w:val="en-US" w:eastAsia="zh-CN"/>
        </w:rPr>
        <w:t>（含</w:t>
      </w:r>
      <w:r>
        <w:rPr>
          <w:rFonts w:hint="eastAsia" w:ascii="Nimbus Roman No9 L" w:hAnsi="Nimbus Roman No9 L" w:cs="Nimbus Roman No9 L"/>
          <w:color w:val="auto"/>
          <w:sz w:val="32"/>
          <w:szCs w:val="32"/>
          <w:highlight w:val="none"/>
          <w:u w:val="none"/>
          <w:lang w:val="en-US" w:eastAsia="zh-CN"/>
        </w:rPr>
        <w:t>在国家科学技术奖励工作办公室备案的社会力量设立的科学技术奖</w:t>
      </w:r>
      <w:r>
        <w:rPr>
          <w:rFonts w:hint="default" w:ascii="Nimbus Roman No9 L" w:hAnsi="Nimbus Roman No9 L" w:cs="Nimbus Roman No9 L"/>
          <w:color w:val="auto"/>
          <w:sz w:val="32"/>
          <w:szCs w:val="32"/>
          <w:highlight w:val="none"/>
          <w:u w:val="none"/>
          <w:lang w:val="en-US" w:eastAsia="zh-CN"/>
        </w:rPr>
        <w:t>）</w:t>
      </w:r>
      <w:r>
        <w:rPr>
          <w:rFonts w:hint="eastAsia" w:ascii="Nimbus Roman No9 L" w:hAnsi="Nimbus Roman No9 L" w:cs="Nimbus Roman No9 L"/>
          <w:color w:val="auto"/>
          <w:sz w:val="32"/>
          <w:szCs w:val="32"/>
          <w:highlight w:val="none"/>
          <w:u w:val="none"/>
          <w:lang w:val="en-US" w:eastAsia="zh-CN"/>
        </w:rPr>
        <w:t>获得者（</w:t>
      </w:r>
      <w:r>
        <w:rPr>
          <w:rFonts w:hint="default" w:ascii="Nimbus Roman No9 L" w:hAnsi="Nimbus Roman No9 L" w:cs="Nimbus Roman No9 L"/>
          <w:color w:val="auto"/>
          <w:sz w:val="32"/>
          <w:szCs w:val="32"/>
          <w:highlight w:val="none"/>
          <w:u w:val="none"/>
          <w:lang w:val="en-US" w:eastAsia="zh-CN"/>
        </w:rPr>
        <w:t>排名</w:t>
      </w:r>
      <w:r>
        <w:rPr>
          <w:rFonts w:hint="eastAsia" w:ascii="Nimbus Roman No9 L" w:hAnsi="Nimbus Roman No9 L" w:cs="Nimbus Roman No9 L"/>
          <w:color w:val="auto"/>
          <w:sz w:val="32"/>
          <w:szCs w:val="32"/>
          <w:highlight w:val="none"/>
          <w:u w:val="none"/>
          <w:lang w:val="en-US" w:eastAsia="zh-CN"/>
        </w:rPr>
        <w:t>前</w:t>
      </w:r>
      <w:r>
        <w:rPr>
          <w:rFonts w:hint="default" w:ascii="Nimbus Roman No9 L" w:hAnsi="Nimbus Roman No9 L" w:cs="Nimbus Roman No9 L"/>
          <w:color w:val="auto"/>
          <w:sz w:val="32"/>
          <w:szCs w:val="32"/>
          <w:highlight w:val="none"/>
          <w:u w:val="none"/>
          <w:lang w:val="en-US" w:eastAsia="zh-CN"/>
        </w:rPr>
        <w:t>3</w:t>
      </w:r>
      <w:r>
        <w:rPr>
          <w:rFonts w:hint="eastAsia" w:ascii="Nimbus Roman No9 L" w:hAnsi="Nimbus Roman No9 L" w:cs="Nimbus Roman No9 L"/>
          <w:color w:val="auto"/>
          <w:sz w:val="32"/>
          <w:szCs w:val="32"/>
          <w:highlight w:val="none"/>
          <w:u w:val="none"/>
          <w:lang w:val="en-US" w:eastAsia="zh-CN"/>
        </w:rPr>
        <w:t>位完成人）</w:t>
      </w:r>
      <w:r>
        <w:rPr>
          <w:rFonts w:hint="default" w:ascii="Nimbus Roman No9 L" w:hAnsi="Nimbus Roman No9 L" w:cs="Nimbus Roman No9 L"/>
          <w:color w:val="auto"/>
          <w:sz w:val="32"/>
          <w:szCs w:val="32"/>
          <w:highlight w:val="none"/>
          <w:u w:val="none"/>
          <w:lang w:eastAsia="zh-CN"/>
        </w:rPr>
        <w:t>；</w:t>
      </w:r>
      <w:r>
        <w:rPr>
          <w:rFonts w:hint="eastAsia" w:ascii="Nimbus Roman No9 L" w:hAnsi="Nimbus Roman No9 L" w:cs="Nimbus Roman No9 L"/>
          <w:color w:val="auto"/>
          <w:sz w:val="32"/>
          <w:szCs w:val="32"/>
          <w:highlight w:val="none"/>
          <w:u w:val="none"/>
          <w:lang w:val="en-US" w:eastAsia="zh-CN"/>
        </w:rPr>
        <w:t>中国标准创新贡献奖获得者（个人奖）</w:t>
      </w:r>
      <w:r>
        <w:rPr>
          <w:rFonts w:hint="default" w:ascii="Nimbus Roman No9 L" w:hAnsi="Nimbus Roman No9 L" w:cs="Nimbus Roman No9 L"/>
          <w:color w:val="auto"/>
          <w:sz w:val="32"/>
          <w:szCs w:val="32"/>
          <w:highlight w:val="none"/>
          <w:u w:val="none"/>
          <w:lang w:eastAsia="zh-CN"/>
        </w:rPr>
        <w:t>；</w:t>
      </w:r>
      <w:r>
        <w:rPr>
          <w:rFonts w:hint="eastAsia" w:ascii="Nimbus Roman No9 L" w:hAnsi="Nimbus Roman No9 L" w:cs="Nimbus Roman No9 L"/>
          <w:color w:val="auto"/>
          <w:sz w:val="32"/>
          <w:szCs w:val="32"/>
          <w:highlight w:val="none"/>
          <w:u w:val="none"/>
          <w:lang w:val="en-US" w:eastAsia="zh-CN"/>
        </w:rPr>
        <w:t>中国专利金奖</w:t>
      </w:r>
      <w:r>
        <w:rPr>
          <w:rFonts w:hint="default" w:ascii="Nimbus Roman No9 L" w:hAnsi="Nimbus Roman No9 L" w:cs="Nimbus Roman No9 L"/>
          <w:color w:val="auto"/>
          <w:sz w:val="32"/>
          <w:szCs w:val="32"/>
          <w:highlight w:val="none"/>
          <w:u w:val="none"/>
          <w:lang w:eastAsia="zh-CN"/>
        </w:rPr>
        <w:t>、</w:t>
      </w:r>
      <w:r>
        <w:rPr>
          <w:rFonts w:hint="eastAsia" w:ascii="Nimbus Roman No9 L" w:hAnsi="Nimbus Roman No9 L" w:cs="Nimbus Roman No9 L"/>
          <w:color w:val="auto"/>
          <w:sz w:val="32"/>
          <w:szCs w:val="32"/>
          <w:highlight w:val="none"/>
          <w:u w:val="none"/>
          <w:lang w:val="en-US" w:eastAsia="zh-CN"/>
        </w:rPr>
        <w:t>银奖获得者</w:t>
      </w:r>
      <w:r>
        <w:rPr>
          <w:rFonts w:hint="default" w:ascii="Nimbus Roman No9 L" w:hAnsi="Nimbus Roman No9 L" w:cs="Nimbus Roman No9 L"/>
          <w:color w:val="auto"/>
          <w:sz w:val="32"/>
          <w:szCs w:val="32"/>
          <w:highlight w:val="none"/>
          <w:u w:val="none"/>
          <w:lang w:val="en-US" w:eastAsia="zh-CN"/>
        </w:rPr>
        <w:t>（排名</w:t>
      </w:r>
      <w:r>
        <w:rPr>
          <w:rFonts w:hint="eastAsia" w:ascii="Nimbus Roman No9 L" w:hAnsi="Nimbus Roman No9 L" w:cs="Nimbus Roman No9 L"/>
          <w:color w:val="auto"/>
          <w:sz w:val="32"/>
          <w:szCs w:val="32"/>
          <w:highlight w:val="none"/>
          <w:u w:val="none"/>
          <w:lang w:val="en-US" w:eastAsia="zh-CN"/>
        </w:rPr>
        <w:t>前2位完成人</w:t>
      </w:r>
      <w:r>
        <w:rPr>
          <w:rFonts w:hint="default" w:ascii="Nimbus Roman No9 L" w:hAnsi="Nimbus Roman No9 L" w:cs="Nimbus Roman No9 L"/>
          <w:color w:val="auto"/>
          <w:sz w:val="32"/>
          <w:szCs w:val="32"/>
          <w:highlight w:val="none"/>
          <w:u w:val="none"/>
          <w:lang w:val="en-US" w:eastAsia="zh-CN"/>
        </w:rPr>
        <w:t>）</w:t>
      </w:r>
      <w:r>
        <w:rPr>
          <w:rFonts w:hint="default" w:ascii="Nimbus Roman No9 L" w:hAnsi="Nimbus Roman No9 L" w:cs="Nimbus Roman No9 L"/>
          <w:color w:val="auto"/>
          <w:sz w:val="32"/>
          <w:szCs w:val="32"/>
          <w:highlight w:val="none"/>
          <w:u w:val="none"/>
          <w:lang w:eastAsia="zh-CN"/>
        </w:rPr>
        <w:t>，</w:t>
      </w:r>
      <w:r>
        <w:rPr>
          <w:rFonts w:hint="eastAsia" w:ascii="Nimbus Roman No9 L" w:hAnsi="Nimbus Roman No9 L" w:cs="Nimbus Roman No9 L"/>
          <w:color w:val="auto"/>
          <w:sz w:val="32"/>
          <w:szCs w:val="32"/>
          <w:highlight w:val="none"/>
          <w:u w:val="none"/>
          <w:lang w:val="en-US" w:eastAsia="zh-CN"/>
        </w:rPr>
        <w:t>中国外观设计金奖</w:t>
      </w:r>
      <w:r>
        <w:rPr>
          <w:rFonts w:hint="default" w:ascii="Nimbus Roman No9 L" w:hAnsi="Nimbus Roman No9 L" w:cs="Nimbus Roman No9 L"/>
          <w:color w:val="auto"/>
          <w:sz w:val="32"/>
          <w:szCs w:val="32"/>
          <w:highlight w:val="none"/>
          <w:u w:val="none"/>
          <w:lang w:val="en-US" w:eastAsia="zh-CN"/>
        </w:rPr>
        <w:t>、</w:t>
      </w:r>
      <w:r>
        <w:rPr>
          <w:rFonts w:hint="eastAsia" w:ascii="Nimbus Roman No9 L" w:hAnsi="Nimbus Roman No9 L" w:cs="Nimbus Roman No9 L"/>
          <w:color w:val="auto"/>
          <w:sz w:val="32"/>
          <w:szCs w:val="32"/>
          <w:highlight w:val="none"/>
          <w:u w:val="none"/>
          <w:lang w:val="en-US" w:eastAsia="zh-CN"/>
        </w:rPr>
        <w:t>银奖获得者</w:t>
      </w:r>
      <w:r>
        <w:rPr>
          <w:rFonts w:hint="default" w:ascii="Nimbus Roman No9 L" w:hAnsi="Nimbus Roman No9 L" w:cs="Nimbus Roman No9 L"/>
          <w:color w:val="auto"/>
          <w:sz w:val="32"/>
          <w:szCs w:val="32"/>
          <w:highlight w:val="none"/>
          <w:u w:val="none"/>
          <w:lang w:eastAsia="zh-CN"/>
        </w:rPr>
        <w:t>（</w:t>
      </w:r>
      <w:r>
        <w:rPr>
          <w:rFonts w:hint="default" w:ascii="Nimbus Roman No9 L" w:hAnsi="Nimbus Roman No9 L" w:cs="Nimbus Roman No9 L"/>
          <w:color w:val="auto"/>
          <w:sz w:val="32"/>
          <w:szCs w:val="32"/>
          <w:highlight w:val="none"/>
          <w:u w:val="none"/>
          <w:lang w:val="en-US" w:eastAsia="zh-CN"/>
        </w:rPr>
        <w:t>排名</w:t>
      </w:r>
      <w:r>
        <w:rPr>
          <w:rFonts w:hint="eastAsia" w:ascii="Nimbus Roman No9 L" w:hAnsi="Nimbus Roman No9 L" w:cs="Nimbus Roman No9 L"/>
          <w:color w:val="auto"/>
          <w:sz w:val="32"/>
          <w:szCs w:val="32"/>
          <w:highlight w:val="none"/>
          <w:u w:val="none"/>
          <w:lang w:val="en-US" w:eastAsia="zh-CN"/>
        </w:rPr>
        <w:t>前2位完成人</w:t>
      </w:r>
      <w:r>
        <w:rPr>
          <w:rFonts w:hint="default" w:ascii="Nimbus Roman No9 L" w:hAnsi="Nimbus Roman No9 L" w:cs="Nimbus Roman No9 L"/>
          <w:color w:val="auto"/>
          <w:sz w:val="32"/>
          <w:szCs w:val="32"/>
          <w:highlight w:val="none"/>
          <w:u w:val="none"/>
          <w:lang w:val="en-US" w:eastAsia="zh-CN"/>
        </w:rPr>
        <w:t>）</w:t>
      </w:r>
      <w:r>
        <w:rPr>
          <w:rFonts w:hint="default" w:ascii="Nimbus Roman No9 L" w:hAnsi="Nimbus Roman No9 L" w:cs="Nimbus Roman No9 L"/>
          <w:color w:val="auto"/>
          <w:sz w:val="32"/>
          <w:szCs w:val="32"/>
          <w:highlight w:val="none"/>
          <w:u w:val="none"/>
          <w:lang w:eastAsia="zh-CN"/>
        </w:rPr>
        <w:t>，</w:t>
      </w:r>
      <w:r>
        <w:rPr>
          <w:rFonts w:hint="eastAsia" w:ascii="Nimbus Roman No9 L" w:hAnsi="Nimbus Roman No9 L" w:cs="Nimbus Roman No9 L"/>
          <w:color w:val="auto"/>
          <w:sz w:val="32"/>
          <w:szCs w:val="32"/>
          <w:highlight w:val="none"/>
          <w:u w:val="none"/>
          <w:lang w:val="en-US" w:eastAsia="zh-CN"/>
        </w:rPr>
        <w:t>省</w:t>
      </w:r>
      <w:r>
        <w:rPr>
          <w:rFonts w:hint="default" w:ascii="Nimbus Roman No9 L" w:hAnsi="Nimbus Roman No9 L" w:cs="Nimbus Roman No9 L"/>
          <w:color w:val="auto"/>
          <w:sz w:val="32"/>
          <w:szCs w:val="32"/>
          <w:highlight w:val="none"/>
          <w:u w:val="none"/>
          <w:lang w:eastAsia="zh-CN"/>
        </w:rPr>
        <w:t>部</w:t>
      </w:r>
      <w:r>
        <w:rPr>
          <w:rFonts w:hint="eastAsia" w:ascii="Nimbus Roman No9 L" w:hAnsi="Nimbus Roman No9 L" w:cs="Nimbus Roman No9 L"/>
          <w:color w:val="auto"/>
          <w:sz w:val="32"/>
          <w:szCs w:val="32"/>
          <w:highlight w:val="none"/>
          <w:u w:val="none"/>
          <w:lang w:val="en-US" w:eastAsia="zh-CN"/>
        </w:rPr>
        <w:t>级专利金奖获得者</w:t>
      </w:r>
      <w:r>
        <w:rPr>
          <w:rFonts w:hint="default" w:ascii="Nimbus Roman No9 L" w:hAnsi="Nimbus Roman No9 L" w:cs="Nimbus Roman No9 L"/>
          <w:color w:val="auto"/>
          <w:sz w:val="32"/>
          <w:szCs w:val="32"/>
          <w:highlight w:val="none"/>
          <w:u w:val="none"/>
          <w:lang w:val="en-US" w:eastAsia="zh-CN"/>
        </w:rPr>
        <w:t>（排名</w:t>
      </w:r>
      <w:r>
        <w:rPr>
          <w:rFonts w:hint="eastAsia" w:ascii="Nimbus Roman No9 L" w:hAnsi="Nimbus Roman No9 L" w:cs="Nimbus Roman No9 L"/>
          <w:color w:val="auto"/>
          <w:sz w:val="32"/>
          <w:szCs w:val="32"/>
          <w:highlight w:val="none"/>
          <w:u w:val="none"/>
          <w:lang w:val="en-US" w:eastAsia="zh-CN"/>
        </w:rPr>
        <w:t>前2位完成人</w:t>
      </w:r>
      <w:r>
        <w:rPr>
          <w:rFonts w:hint="default" w:ascii="Nimbus Roman No9 L" w:hAnsi="Nimbus Roman No9 L" w:cs="Nimbus Roman No9 L"/>
          <w:color w:val="auto"/>
          <w:sz w:val="32"/>
          <w:szCs w:val="32"/>
          <w:highlight w:val="none"/>
          <w:u w:val="none"/>
          <w:lang w:val="en-US" w:eastAsia="zh-CN"/>
        </w:rPr>
        <w:t>）</w:t>
      </w:r>
      <w:r>
        <w:rPr>
          <w:rFonts w:hint="eastAsia" w:ascii="Nimbus Roman No9 L" w:hAnsi="Nimbus Roman No9 L" w:cs="Nimbus Roman No9 L"/>
          <w:color w:val="auto"/>
          <w:sz w:val="32"/>
          <w:szCs w:val="32"/>
          <w:highlight w:val="none"/>
          <w:u w:val="none"/>
          <w:lang w:val="en-US" w:eastAsia="zh-CN"/>
        </w:rPr>
        <w:t>等</w:t>
      </w:r>
      <w:r>
        <w:rPr>
          <w:rFonts w:hint="default" w:ascii="Nimbus Roman No9 L" w:hAnsi="Nimbus Roman No9 L" w:cs="Nimbus Roman No9 L"/>
          <w:color w:val="auto"/>
          <w:sz w:val="32"/>
          <w:szCs w:val="32"/>
          <w:highlight w:val="none"/>
          <w:u w:val="none"/>
          <w:lang w:eastAsia="zh-CN"/>
        </w:rPr>
        <w:t>。</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Nimbus Roman No9 L"/>
          <w:color w:val="auto"/>
          <w:sz w:val="32"/>
          <w:szCs w:val="32"/>
          <w:highlight w:val="none"/>
          <w:u w:val="none"/>
          <w:lang w:eastAsia="zh-CN"/>
        </w:rPr>
      </w:pPr>
      <w:r>
        <w:rPr>
          <w:rFonts w:hint="default" w:ascii="Nimbus Roman No9 L" w:hAnsi="Nimbus Roman No9 L" w:cs="Nimbus Roman No9 L"/>
          <w:color w:val="auto"/>
          <w:sz w:val="32"/>
          <w:szCs w:val="32"/>
          <w:highlight w:val="none"/>
          <w:u w:val="none"/>
          <w:lang w:eastAsia="zh-CN"/>
        </w:rPr>
        <w:t>7.</w:t>
      </w:r>
      <w:r>
        <w:rPr>
          <w:rFonts w:hint="eastAsia" w:ascii="Nimbus Roman No9 L" w:hAnsi="Nimbus Roman No9 L" w:cs="Nimbus Roman No9 L"/>
          <w:color w:val="auto"/>
          <w:sz w:val="32"/>
          <w:szCs w:val="32"/>
          <w:highlight w:val="none"/>
          <w:u w:val="none"/>
          <w:lang w:val="en-US" w:eastAsia="zh-CN"/>
        </w:rPr>
        <w:t>国家级科技项目主持人</w:t>
      </w:r>
      <w:r>
        <w:rPr>
          <w:rFonts w:hint="default" w:ascii="Nimbus Roman No9 L" w:hAnsi="Nimbus Roman No9 L" w:cs="Nimbus Roman No9 L"/>
          <w:color w:val="auto"/>
          <w:sz w:val="32"/>
          <w:szCs w:val="32"/>
          <w:highlight w:val="none"/>
          <w:u w:val="none"/>
          <w:lang w:eastAsia="zh-CN"/>
        </w:rPr>
        <w:t>；</w:t>
      </w:r>
      <w:r>
        <w:rPr>
          <w:rFonts w:hint="eastAsia" w:ascii="Nimbus Roman No9 L" w:hAnsi="Nimbus Roman No9 L" w:cs="Nimbus Roman No9 L"/>
          <w:color w:val="auto"/>
          <w:sz w:val="32"/>
          <w:szCs w:val="32"/>
          <w:highlight w:val="none"/>
          <w:u w:val="none"/>
          <w:lang w:val="en-US" w:eastAsia="zh-CN"/>
        </w:rPr>
        <w:t>国家级</w:t>
      </w:r>
      <w:r>
        <w:rPr>
          <w:rFonts w:hint="default" w:ascii="Nimbus Roman No9 L" w:hAnsi="Nimbus Roman No9 L" w:cs="Nimbus Roman No9 L"/>
          <w:color w:val="auto"/>
          <w:sz w:val="32"/>
          <w:szCs w:val="32"/>
          <w:highlight w:val="none"/>
          <w:u w:val="none"/>
          <w:lang w:eastAsia="zh-CN"/>
        </w:rPr>
        <w:t>工程项目负责人；国家</w:t>
      </w:r>
      <w:r>
        <w:rPr>
          <w:rFonts w:hint="eastAsia" w:ascii="Nimbus Roman No9 L" w:hAnsi="Nimbus Roman No9 L" w:cs="Nimbus Roman No9 L"/>
          <w:color w:val="auto"/>
          <w:sz w:val="32"/>
          <w:szCs w:val="32"/>
          <w:highlight w:val="none"/>
          <w:u w:val="none"/>
          <w:lang w:val="en-US" w:eastAsia="zh-CN"/>
        </w:rPr>
        <w:t>级</w:t>
      </w:r>
      <w:r>
        <w:rPr>
          <w:rFonts w:hint="default" w:ascii="Nimbus Roman No9 L" w:hAnsi="Nimbus Roman No9 L" w:cs="Nimbus Roman No9 L"/>
          <w:color w:val="auto"/>
          <w:sz w:val="32"/>
          <w:szCs w:val="32"/>
          <w:highlight w:val="none"/>
          <w:u w:val="none"/>
          <w:lang w:eastAsia="zh-CN"/>
        </w:rPr>
        <w:t>、部级创新平台基地负责人</w:t>
      </w:r>
      <w:r>
        <w:rPr>
          <w:rFonts w:hint="eastAsia" w:ascii="Nimbus Roman No9 L" w:hAnsi="Nimbus Roman No9 L" w:cs="Nimbus Roman No9 L"/>
          <w:color w:val="auto"/>
          <w:sz w:val="32"/>
          <w:szCs w:val="32"/>
          <w:highlight w:val="none"/>
          <w:u w:val="none"/>
          <w:lang w:val="en-US" w:eastAsia="zh-CN"/>
        </w:rPr>
        <w:t>等</w:t>
      </w:r>
      <w:r>
        <w:rPr>
          <w:rFonts w:hint="default" w:ascii="Nimbus Roman No9 L" w:hAnsi="Nimbus Roman No9 L" w:cs="Nimbus Roman No9 L"/>
          <w:color w:val="auto"/>
          <w:sz w:val="32"/>
          <w:szCs w:val="32"/>
          <w:highlight w:val="none"/>
          <w:u w:val="none"/>
          <w:lang w:eastAsia="zh-CN"/>
        </w:rPr>
        <w:t>。</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Nimbus Roman No9 L"/>
          <w:color w:val="auto"/>
          <w:sz w:val="32"/>
          <w:szCs w:val="32"/>
          <w:highlight w:val="none"/>
          <w:u w:val="none"/>
          <w:lang w:eastAsia="zh-CN"/>
        </w:rPr>
      </w:pPr>
      <w:r>
        <w:rPr>
          <w:rFonts w:hint="default" w:ascii="Nimbus Roman No9 L" w:hAnsi="Nimbus Roman No9 L" w:cs="Nimbus Roman No9 L"/>
          <w:color w:val="auto"/>
          <w:sz w:val="32"/>
          <w:szCs w:val="32"/>
          <w:highlight w:val="none"/>
          <w:u w:val="none"/>
          <w:lang w:eastAsia="zh-CN"/>
        </w:rPr>
        <w:t>8</w:t>
      </w:r>
      <w:r>
        <w:rPr>
          <w:rFonts w:hint="eastAsia" w:ascii="Nimbus Roman No9 L" w:hAnsi="Nimbus Roman No9 L" w:cs="Nimbus Roman No9 L"/>
          <w:color w:val="auto"/>
          <w:sz w:val="32"/>
          <w:szCs w:val="32"/>
          <w:highlight w:val="none"/>
          <w:u w:val="none"/>
          <w:lang w:val="en-US" w:eastAsia="zh-CN"/>
        </w:rPr>
        <w:t>.享受国务院政府特殊津贴专家</w:t>
      </w:r>
      <w:r>
        <w:rPr>
          <w:rFonts w:hint="default" w:ascii="Nimbus Roman No9 L" w:hAnsi="Nimbus Roman No9 L" w:cs="Nimbus Roman No9 L"/>
          <w:color w:val="auto"/>
          <w:sz w:val="32"/>
          <w:szCs w:val="32"/>
          <w:highlight w:val="none"/>
          <w:u w:val="none"/>
          <w:lang w:eastAsia="zh-CN"/>
        </w:rPr>
        <w:t>。</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Nimbus Roman No9 L"/>
          <w:color w:val="auto"/>
          <w:sz w:val="32"/>
          <w:szCs w:val="32"/>
          <w:highlight w:val="none"/>
          <w:u w:val="none"/>
          <w:lang w:eastAsia="zh-CN"/>
        </w:rPr>
      </w:pPr>
      <w:r>
        <w:rPr>
          <w:rFonts w:hint="default" w:ascii="Nimbus Roman No9 L" w:hAnsi="Nimbus Roman No9 L" w:cs="Nimbus Roman No9 L"/>
          <w:color w:val="auto"/>
          <w:sz w:val="32"/>
          <w:szCs w:val="32"/>
          <w:highlight w:val="none"/>
          <w:u w:val="none"/>
          <w:lang w:eastAsia="zh-CN"/>
        </w:rPr>
        <w:t>9.</w:t>
      </w:r>
      <w:r>
        <w:rPr>
          <w:rFonts w:hint="eastAsia" w:ascii="Nimbus Roman No9 L" w:hAnsi="Nimbus Roman No9 L" w:cs="Nimbus Roman No9 L"/>
          <w:color w:val="auto"/>
          <w:sz w:val="32"/>
          <w:szCs w:val="32"/>
          <w:highlight w:val="none"/>
          <w:u w:val="none"/>
          <w:lang w:val="en-US" w:eastAsia="zh-CN"/>
        </w:rPr>
        <w:t>天津市级人才项目入选者，包括：</w:t>
      </w:r>
      <w:r>
        <w:rPr>
          <w:rFonts w:hint="default" w:ascii="Nimbus Roman No9 L" w:hAnsi="Nimbus Roman No9 L" w:cs="Nimbus Roman No9 L"/>
          <w:color w:val="auto"/>
          <w:sz w:val="32"/>
          <w:szCs w:val="32"/>
          <w:highlight w:val="none"/>
          <w:u w:val="none"/>
          <w:lang w:eastAsia="zh-CN"/>
        </w:rPr>
        <w:t>天津市杰出人才、青年</w:t>
      </w:r>
      <w:r>
        <w:rPr>
          <w:rFonts w:hint="eastAsia" w:ascii="Nimbus Roman No9 L" w:hAnsi="Nimbus Roman No9 L" w:cs="Nimbus Roman No9 L"/>
          <w:color w:val="auto"/>
          <w:sz w:val="32"/>
          <w:szCs w:val="32"/>
          <w:highlight w:val="none"/>
          <w:u w:val="none"/>
          <w:lang w:eastAsia="zh-CN"/>
        </w:rPr>
        <w:t>科技</w:t>
      </w:r>
      <w:r>
        <w:rPr>
          <w:rFonts w:hint="default" w:ascii="Nimbus Roman No9 L" w:hAnsi="Nimbus Roman No9 L" w:cs="Nimbus Roman No9 L"/>
          <w:color w:val="auto"/>
          <w:sz w:val="32"/>
          <w:szCs w:val="32"/>
          <w:highlight w:val="none"/>
          <w:u w:val="none"/>
          <w:lang w:eastAsia="zh-CN"/>
        </w:rPr>
        <w:t>人才、卓越制造人才、卫生健康领域高层次人才、企业家队伍高层次人才、引进领军人才、引进青年人才、引进高技能人才、海河工匠等。</w:t>
      </w:r>
    </w:p>
    <w:p>
      <w:pPr>
        <w:keepNext w:val="0"/>
        <w:keepLines w:val="0"/>
        <w:pageBreakBefore w:val="0"/>
        <w:widowControl/>
        <w:numPr>
          <w:ilvl w:val="0"/>
          <w:numId w:val="0"/>
        </w:numPr>
        <w:kinsoku/>
        <w:wordWrap/>
        <w:overflowPunct/>
        <w:topLinePunct w:val="0"/>
        <w:autoSpaceDE/>
        <w:autoSpaceDN/>
        <w:bidi w:val="0"/>
        <w:snapToGrid w:val="0"/>
        <w:spacing w:line="560" w:lineRule="exact"/>
        <w:jc w:val="center"/>
        <w:textAlignment w:val="auto"/>
        <w:rPr>
          <w:rFonts w:hint="eastAsia" w:ascii="Nimbus Roman No9 L" w:hAnsi="Nimbus Roman No9 L" w:eastAsia="黑体" w:cs="Nimbus Roman No9 L"/>
          <w:b w:val="0"/>
          <w:bCs w:val="0"/>
          <w:i w:val="0"/>
          <w:iCs w:val="0"/>
          <w:color w:val="auto"/>
          <w:spacing w:val="0"/>
          <w:sz w:val="32"/>
          <w:szCs w:val="32"/>
          <w:highlight w:val="none"/>
          <w:u w:val="none"/>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第三章</w:t>
      </w:r>
      <w:r>
        <w:rPr>
          <w:rFonts w:hint="eastAsia" w:ascii="Nimbus Roman No9 L" w:hAnsi="Nimbus Roman No9 L" w:eastAsia="黑体" w:cs="Nimbus Roman No9 L"/>
          <w:b w:val="0"/>
          <w:bCs w:val="0"/>
          <w:i w:val="0"/>
          <w:iCs w:val="0"/>
          <w:color w:val="auto"/>
          <w:spacing w:val="0"/>
          <w:sz w:val="32"/>
          <w:szCs w:val="32"/>
          <w:highlight w:val="none"/>
          <w:u w:val="none"/>
        </w:rPr>
        <w:t xml:space="preserve">  </w:t>
      </w:r>
      <w:r>
        <w:rPr>
          <w:rFonts w:hint="eastAsia" w:ascii="Nimbus Roman No9 L" w:hAnsi="Nimbus Roman No9 L" w:eastAsia="黑体" w:cs="Nimbus Roman No9 L"/>
          <w:b w:val="0"/>
          <w:bCs w:val="0"/>
          <w:i w:val="0"/>
          <w:iCs w:val="0"/>
          <w:color w:val="auto"/>
          <w:spacing w:val="0"/>
          <w:sz w:val="32"/>
          <w:szCs w:val="32"/>
          <w:highlight w:val="none"/>
          <w:u w:val="none"/>
          <w:lang w:eastAsia="zh-CN"/>
        </w:rPr>
        <w:t>评价流程</w:t>
      </w:r>
    </w:p>
    <w:p>
      <w:pPr>
        <w:keepNext w:val="0"/>
        <w:keepLines w:val="0"/>
        <w:pageBreakBefore w:val="0"/>
        <w:widowControl/>
        <w:numPr>
          <w:ilvl w:val="0"/>
          <w:numId w:val="0"/>
        </w:numPr>
        <w:kinsoku/>
        <w:wordWrap/>
        <w:overflowPunct/>
        <w:topLinePunct w:val="0"/>
        <w:autoSpaceDE/>
        <w:autoSpaceDN/>
        <w:bidi w:val="0"/>
        <w:snapToGrid w:val="0"/>
        <w:spacing w:line="560" w:lineRule="exact"/>
        <w:jc w:val="both"/>
        <w:textAlignment w:val="auto"/>
        <w:rPr>
          <w:rFonts w:hint="eastAsia" w:ascii="Nimbus Roman No9 L" w:hAnsi="Nimbus Roman No9 L" w:eastAsia="黑体" w:cs="Nimbus Roman No9 L"/>
          <w:b w:val="0"/>
          <w:bCs w:val="0"/>
          <w:i w:val="0"/>
          <w:iCs w:val="0"/>
          <w:color w:val="auto"/>
          <w:spacing w:val="0"/>
          <w:sz w:val="32"/>
          <w:szCs w:val="32"/>
          <w:highlight w:val="none"/>
          <w:u w:val="none"/>
        </w:rPr>
      </w:pP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黑体" w:hAnsi="黑体" w:eastAsia="黑体" w:cs="黑体"/>
          <w:b w:val="0"/>
          <w:bCs w:val="0"/>
          <w:i w:val="0"/>
          <w:iCs w:val="0"/>
          <w:color w:val="auto"/>
          <w:spacing w:val="0"/>
          <w:highlight w:val="none"/>
          <w:u w:val="none"/>
          <w:lang w:eastAsia="zh-CN"/>
        </w:rPr>
        <w:t>第六条</w:t>
      </w:r>
      <w:r>
        <w:rPr>
          <w:rFonts w:hint="eastAsia" w:ascii="Nimbus Roman No9 L" w:hAnsi="Nimbus Roman No9 L" w:cs="Nimbus Roman No9 L"/>
          <w:b w:val="0"/>
          <w:bCs w:val="0"/>
          <w:i w:val="0"/>
          <w:iCs w:val="0"/>
          <w:color w:val="auto"/>
          <w:spacing w:val="0"/>
          <w:highlight w:val="none"/>
          <w:u w:val="none"/>
          <w:lang w:val="en-US" w:eastAsia="zh-CN"/>
        </w:rPr>
        <w:t xml:space="preserve">  </w:t>
      </w:r>
      <w:r>
        <w:rPr>
          <w:rFonts w:hint="eastAsia" w:ascii="Nimbus Roman No9 L" w:hAnsi="Nimbus Roman No9 L" w:cs="Nimbus Roman No9 L"/>
          <w:b w:val="0"/>
          <w:bCs w:val="0"/>
          <w:i w:val="0"/>
          <w:iCs w:val="0"/>
          <w:color w:val="auto"/>
          <w:spacing w:val="0"/>
          <w:highlight w:val="none"/>
          <w:u w:val="none"/>
        </w:rPr>
        <w:t>市科技局负责组织建设“</w:t>
      </w:r>
      <w:r>
        <w:rPr>
          <w:rFonts w:hint="default" w:ascii="Nimbus Roman No9 L" w:hAnsi="Nimbus Roman No9 L" w:cs="Nimbus Roman No9 L"/>
          <w:b w:val="0"/>
          <w:bCs w:val="0"/>
          <w:i w:val="0"/>
          <w:iCs w:val="0"/>
          <w:color w:val="auto"/>
          <w:spacing w:val="0"/>
          <w:highlight w:val="none"/>
          <w:u w:val="none"/>
          <w:lang w:val="en"/>
        </w:rPr>
        <w:t>天津市猎豹企业评价服务系统</w:t>
      </w:r>
      <w:r>
        <w:rPr>
          <w:rFonts w:hint="eastAsia" w:ascii="Nimbus Roman No9 L" w:hAnsi="Nimbus Roman No9 L" w:cs="Nimbus Roman No9 L"/>
          <w:b w:val="0"/>
          <w:bCs w:val="0"/>
          <w:i w:val="0"/>
          <w:iCs w:val="0"/>
          <w:color w:val="auto"/>
          <w:spacing w:val="0"/>
          <w:highlight w:val="none"/>
          <w:u w:val="none"/>
        </w:rPr>
        <w:t>”（以下简称评价服务</w:t>
      </w:r>
      <w:r>
        <w:rPr>
          <w:rFonts w:hint="eastAsia" w:ascii="Nimbus Roman No9 L" w:hAnsi="Nimbus Roman No9 L" w:cs="Nimbus Roman No9 L"/>
          <w:b w:val="0"/>
          <w:bCs w:val="0"/>
          <w:i w:val="0"/>
          <w:iCs w:val="0"/>
          <w:color w:val="auto"/>
          <w:spacing w:val="0"/>
          <w:highlight w:val="none"/>
          <w:u w:val="none"/>
          <w:lang w:eastAsia="zh-CN"/>
        </w:rPr>
        <w:t>系统</w:t>
      </w:r>
      <w:r>
        <w:rPr>
          <w:rFonts w:hint="eastAsia" w:ascii="Nimbus Roman No9 L" w:hAnsi="Nimbus Roman No9 L" w:cs="Nimbus Roman No9 L"/>
          <w:b w:val="0"/>
          <w:bCs w:val="0"/>
          <w:i w:val="0"/>
          <w:iCs w:val="0"/>
          <w:color w:val="auto"/>
          <w:spacing w:val="0"/>
          <w:highlight w:val="none"/>
          <w:u w:val="none"/>
        </w:rPr>
        <w:t>）。</w:t>
      </w:r>
    </w:p>
    <w:p>
      <w:pPr>
        <w:keepNext w:val="0"/>
        <w:keepLines w:val="0"/>
        <w:pageBreakBefore w:val="0"/>
        <w:tabs>
          <w:tab w:val="left" w:pos="7488"/>
        </w:tabs>
        <w:kinsoku/>
        <w:wordWrap/>
        <w:overflowPunct/>
        <w:topLinePunct w:val="0"/>
        <w:autoSpaceDE/>
        <w:autoSpaceDN/>
        <w:bidi w:val="0"/>
        <w:snapToGrid w:val="0"/>
        <w:spacing w:line="560" w:lineRule="exact"/>
        <w:ind w:firstLine="606" w:firstLineChars="200"/>
        <w:jc w:val="both"/>
        <w:textAlignment w:val="auto"/>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pPr>
      <w:r>
        <w:rPr>
          <w:rFonts w:hint="eastAsia" w:ascii="Nimbus Roman No9 L" w:hAnsi="Nimbus Roman No9 L" w:eastAsia="黑体" w:cs="Nimbus Roman No9 L"/>
          <w:b w:val="0"/>
          <w:bCs w:val="0"/>
          <w:i w:val="0"/>
          <w:iCs w:val="0"/>
          <w:snapToGrid w:val="0"/>
          <w:color w:val="auto"/>
          <w:spacing w:val="0"/>
          <w:kern w:val="0"/>
          <w:sz w:val="32"/>
          <w:szCs w:val="32"/>
          <w:highlight w:val="none"/>
          <w:u w:val="none"/>
          <w:lang w:val="en-US" w:eastAsia="zh-CN" w:bidi="ar-SA"/>
        </w:rPr>
        <w:t>第七条</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 xml:space="preserve">  企业对照本</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办法</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申报条件经自主评价认为符合天津市</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猎豹企业</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条件的，可在评价服务系统注册登记，在线填报</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《天津市猎豹企业评价申报表》</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（以下简称</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评价申报表</w:t>
      </w:r>
      <w:r>
        <w:rPr>
          <w:rFonts w:hint="eastAsia" w:ascii="Nimbus Roman No9 L" w:hAnsi="Nimbus Roman No9 L" w:eastAsia="仿宋_GB2312" w:cs="Nimbus Roman No9 L"/>
          <w:b w:val="0"/>
          <w:bCs w:val="0"/>
          <w:i w:val="0"/>
          <w:iCs w:val="0"/>
          <w:snapToGrid w:val="0"/>
          <w:color w:val="auto"/>
          <w:spacing w:val="0"/>
          <w:kern w:val="0"/>
          <w:sz w:val="32"/>
          <w:szCs w:val="32"/>
          <w:highlight w:val="none"/>
          <w:u w:val="none"/>
          <w:lang w:val="en-US" w:eastAsia="zh-CN" w:bidi="ar-SA"/>
        </w:rPr>
        <w:t>）。</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各区</w:t>
      </w:r>
      <w:r>
        <w:rPr>
          <w:rFonts w:hint="default" w:ascii="Nimbus Roman No9 L" w:hAnsi="Nimbus Roman No9 L" w:cs="Nimbus Roman No9 L"/>
          <w:b w:val="0"/>
          <w:bCs w:val="0"/>
          <w:i w:val="0"/>
          <w:iCs w:val="0"/>
          <w:color w:val="auto"/>
          <w:spacing w:val="0"/>
          <w:highlight w:val="none"/>
          <w:u w:val="none"/>
          <w:lang w:val="en"/>
        </w:rPr>
        <w:t>科技行政部门</w:t>
      </w:r>
      <w:r>
        <w:rPr>
          <w:rFonts w:hint="eastAsia" w:ascii="Nimbus Roman No9 L" w:hAnsi="Nimbus Roman No9 L" w:cs="Nimbus Roman No9 L"/>
          <w:b w:val="0"/>
          <w:bCs w:val="0"/>
          <w:i w:val="0"/>
          <w:iCs w:val="0"/>
          <w:color w:val="auto"/>
          <w:spacing w:val="0"/>
          <w:highlight w:val="none"/>
          <w:u w:val="none"/>
        </w:rPr>
        <w:t>对企业填报的</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《评价申报表》</w:t>
      </w:r>
      <w:r>
        <w:rPr>
          <w:rFonts w:hint="eastAsia" w:ascii="Nimbus Roman No9 L" w:hAnsi="Nimbus Roman No9 L" w:cs="Nimbus Roman No9 L"/>
          <w:b w:val="0"/>
          <w:bCs w:val="0"/>
          <w:i w:val="0"/>
          <w:iCs w:val="0"/>
          <w:color w:val="auto"/>
          <w:spacing w:val="0"/>
          <w:highlight w:val="none"/>
          <w:u w:val="none"/>
        </w:rPr>
        <w:t>进行形式审查</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lang w:val="en-US" w:eastAsia="zh-CN"/>
        </w:rPr>
        <w:t>需要企业补正的，经</w:t>
      </w:r>
      <w:r>
        <w:rPr>
          <w:rFonts w:hint="default" w:ascii="Nimbus Roman No9 L" w:hAnsi="Nimbus Roman No9 L" w:cs="Nimbus Roman No9 L"/>
          <w:b w:val="0"/>
          <w:bCs w:val="0"/>
          <w:i w:val="0"/>
          <w:iCs w:val="0"/>
          <w:color w:val="auto"/>
          <w:spacing w:val="0"/>
          <w:highlight w:val="none"/>
          <w:u w:val="none"/>
          <w:lang w:val="en"/>
        </w:rPr>
        <w:t>评价服务系统</w:t>
      </w:r>
      <w:r>
        <w:rPr>
          <w:rFonts w:hint="eastAsia" w:ascii="Nimbus Roman No9 L" w:hAnsi="Nimbus Roman No9 L" w:cs="Nimbus Roman No9 L"/>
          <w:b w:val="0"/>
          <w:bCs w:val="0"/>
          <w:i w:val="0"/>
          <w:iCs w:val="0"/>
          <w:color w:val="auto"/>
          <w:spacing w:val="0"/>
          <w:highlight w:val="none"/>
          <w:u w:val="none"/>
        </w:rPr>
        <w:t>退回企业补正</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rPr>
        <w:t>形式审查通过的，在线提交至市科技局。</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市科技局</w:t>
      </w:r>
      <w:r>
        <w:rPr>
          <w:rFonts w:hint="eastAsia" w:ascii="Nimbus Roman No9 L" w:hAnsi="Nimbus Roman No9 L" w:cs="Nimbus Roman No9 L"/>
          <w:b w:val="0"/>
          <w:bCs w:val="0"/>
          <w:i w:val="0"/>
          <w:iCs w:val="0"/>
          <w:color w:val="auto"/>
          <w:spacing w:val="0"/>
          <w:highlight w:val="none"/>
          <w:u w:val="none"/>
          <w:lang w:eastAsia="zh-CN"/>
        </w:rPr>
        <w:t>通过政府采购的方式确定</w:t>
      </w:r>
      <w:r>
        <w:rPr>
          <w:rFonts w:hint="eastAsia" w:ascii="Nimbus Roman No9 L" w:hAnsi="Nimbus Roman No9 L" w:cs="Nimbus Roman No9 L"/>
          <w:b w:val="0"/>
          <w:bCs w:val="0"/>
          <w:i w:val="0"/>
          <w:iCs w:val="0"/>
          <w:color w:val="auto"/>
          <w:spacing w:val="0"/>
          <w:highlight w:val="none"/>
          <w:u w:val="none"/>
        </w:rPr>
        <w:t>第三方评价机构，委托第三方评价机构对</w:t>
      </w:r>
      <w:r>
        <w:rPr>
          <w:rFonts w:hint="eastAsia" w:ascii="Nimbus Roman No9 L" w:hAnsi="Nimbus Roman No9 L" w:cs="Nimbus Roman No9 L"/>
          <w:b w:val="0"/>
          <w:bCs w:val="0"/>
          <w:i w:val="0"/>
          <w:iCs w:val="0"/>
          <w:color w:val="auto"/>
          <w:spacing w:val="0"/>
          <w:highlight w:val="none"/>
          <w:u w:val="none"/>
          <w:lang w:val="en-US" w:eastAsia="zh-CN"/>
        </w:rPr>
        <w:t>通过</w:t>
      </w:r>
      <w:r>
        <w:rPr>
          <w:rFonts w:hint="eastAsia" w:ascii="Nimbus Roman No9 L" w:hAnsi="Nimbus Roman No9 L" w:cs="Nimbus Roman No9 L"/>
          <w:b w:val="0"/>
          <w:bCs w:val="0"/>
          <w:i w:val="0"/>
          <w:iCs w:val="0"/>
          <w:color w:val="auto"/>
          <w:spacing w:val="0"/>
          <w:highlight w:val="none"/>
          <w:u w:val="none"/>
        </w:rPr>
        <w:t>各区</w:t>
      </w:r>
      <w:r>
        <w:rPr>
          <w:rFonts w:hint="default" w:ascii="Nimbus Roman No9 L" w:hAnsi="Nimbus Roman No9 L" w:cs="Nimbus Roman No9 L"/>
          <w:b w:val="0"/>
          <w:bCs w:val="0"/>
          <w:i w:val="0"/>
          <w:iCs w:val="0"/>
          <w:color w:val="auto"/>
          <w:spacing w:val="0"/>
          <w:highlight w:val="none"/>
          <w:u w:val="none"/>
          <w:lang w:val="en"/>
        </w:rPr>
        <w:t>科技行政部门</w:t>
      </w:r>
      <w:r>
        <w:rPr>
          <w:rFonts w:hint="eastAsia" w:ascii="Nimbus Roman No9 L" w:hAnsi="Nimbus Roman No9 L" w:cs="Nimbus Roman No9 L"/>
          <w:b w:val="0"/>
          <w:bCs w:val="0"/>
          <w:i w:val="0"/>
          <w:iCs w:val="0"/>
          <w:color w:val="auto"/>
          <w:spacing w:val="0"/>
          <w:highlight w:val="none"/>
          <w:u w:val="none"/>
        </w:rPr>
        <w:t>形式审查的</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《评价申报表》</w:t>
      </w:r>
      <w:r>
        <w:rPr>
          <w:rFonts w:hint="eastAsia" w:ascii="Nimbus Roman No9 L" w:hAnsi="Nimbus Roman No9 L" w:cs="Nimbus Roman No9 L"/>
          <w:b w:val="0"/>
          <w:bCs w:val="0"/>
          <w:i w:val="0"/>
          <w:iCs w:val="0"/>
          <w:color w:val="auto"/>
          <w:spacing w:val="0"/>
          <w:highlight w:val="none"/>
          <w:u w:val="none"/>
        </w:rPr>
        <w:t>进行</w:t>
      </w:r>
      <w:r>
        <w:rPr>
          <w:rFonts w:hint="eastAsia" w:ascii="Nimbus Roman No9 L" w:hAnsi="Nimbus Roman No9 L" w:cs="Nimbus Roman No9 L"/>
          <w:b w:val="0"/>
          <w:bCs w:val="0"/>
          <w:i w:val="0"/>
          <w:iCs w:val="0"/>
          <w:color w:val="auto"/>
          <w:spacing w:val="0"/>
          <w:highlight w:val="none"/>
          <w:u w:val="none"/>
          <w:lang w:eastAsia="zh-CN"/>
        </w:rPr>
        <w:t>审核</w:t>
      </w:r>
      <w:r>
        <w:rPr>
          <w:rFonts w:hint="eastAsia" w:ascii="Nimbus Roman No9 L" w:hAnsi="Nimbus Roman No9 L" w:cs="Nimbus Roman No9 L"/>
          <w:b w:val="0"/>
          <w:bCs w:val="0"/>
          <w:i w:val="0"/>
          <w:iCs w:val="0"/>
          <w:snapToGrid w:val="0"/>
          <w:color w:val="auto"/>
          <w:spacing w:val="0"/>
          <w:kern w:val="0"/>
          <w:highlight w:val="none"/>
          <w:u w:val="none"/>
          <w:lang w:eastAsia="zh-CN"/>
        </w:rPr>
        <w:t>。</w:t>
      </w:r>
      <w:r>
        <w:rPr>
          <w:rFonts w:hint="eastAsia" w:ascii="Nimbus Roman No9 L" w:hAnsi="Nimbus Roman No9 L" w:cs="Nimbus Roman No9 L"/>
          <w:b w:val="0"/>
          <w:bCs w:val="0"/>
          <w:i w:val="0"/>
          <w:iCs w:val="0"/>
          <w:color w:val="auto"/>
          <w:spacing w:val="0"/>
          <w:highlight w:val="none"/>
          <w:u w:val="none"/>
          <w:lang w:val="en-US" w:eastAsia="zh-CN"/>
        </w:rPr>
        <w:t>需要企业补正的</w:t>
      </w:r>
      <w:r>
        <w:rPr>
          <w:rFonts w:hint="eastAsia" w:ascii="Nimbus Roman No9 L" w:hAnsi="Nimbus Roman No9 L" w:cs="Nimbus Roman No9 L"/>
          <w:b w:val="0"/>
          <w:bCs w:val="0"/>
          <w:i w:val="0"/>
          <w:iCs w:val="0"/>
          <w:color w:val="auto"/>
          <w:spacing w:val="0"/>
          <w:highlight w:val="none"/>
          <w:u w:val="none"/>
        </w:rPr>
        <w:t>，第三方评价机构</w:t>
      </w:r>
      <w:r>
        <w:rPr>
          <w:rFonts w:hint="eastAsia" w:ascii="Nimbus Roman No9 L" w:hAnsi="Nimbus Roman No9 L" w:cs="Nimbus Roman No9 L"/>
          <w:b w:val="0"/>
          <w:bCs w:val="0"/>
          <w:i w:val="0"/>
          <w:iCs w:val="0"/>
          <w:color w:val="auto"/>
          <w:spacing w:val="0"/>
          <w:highlight w:val="none"/>
          <w:u w:val="none"/>
          <w:lang w:val="en-US" w:eastAsia="zh-CN"/>
        </w:rPr>
        <w:t>经</w:t>
      </w:r>
      <w:r>
        <w:rPr>
          <w:rFonts w:hint="default" w:ascii="Nimbus Roman No9 L" w:hAnsi="Nimbus Roman No9 L" w:cs="Nimbus Roman No9 L"/>
          <w:b w:val="0"/>
          <w:bCs w:val="0"/>
          <w:i w:val="0"/>
          <w:iCs w:val="0"/>
          <w:color w:val="auto"/>
          <w:spacing w:val="0"/>
          <w:highlight w:val="none"/>
          <w:u w:val="none"/>
          <w:lang w:val="en"/>
        </w:rPr>
        <w:t>评价服务系统</w:t>
      </w:r>
      <w:r>
        <w:rPr>
          <w:rFonts w:hint="eastAsia" w:ascii="Nimbus Roman No9 L" w:hAnsi="Nimbus Roman No9 L" w:cs="Nimbus Roman No9 L"/>
          <w:b w:val="0"/>
          <w:bCs w:val="0"/>
          <w:i w:val="0"/>
          <w:iCs w:val="0"/>
          <w:color w:val="auto"/>
          <w:spacing w:val="0"/>
          <w:highlight w:val="none"/>
          <w:u w:val="none"/>
        </w:rPr>
        <w:t>退回企业补正。</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Nimbus Roman No9 L"/>
          <w:b w:val="0"/>
          <w:bCs w:val="0"/>
          <w:i w:val="0"/>
          <w:iCs w:val="0"/>
          <w:color w:val="auto"/>
          <w:spacing w:val="0"/>
          <w:highlight w:val="none"/>
          <w:u w:val="none"/>
          <w:lang w:val="en"/>
        </w:rPr>
      </w:pP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《评价申报表》</w:t>
      </w:r>
      <w:r>
        <w:rPr>
          <w:rFonts w:hint="eastAsia" w:ascii="Nimbus Roman No9 L" w:hAnsi="Nimbus Roman No9 L" w:cs="Nimbus Roman No9 L"/>
          <w:b w:val="0"/>
          <w:bCs w:val="0"/>
          <w:i w:val="0"/>
          <w:iCs w:val="0"/>
          <w:color w:val="auto"/>
          <w:spacing w:val="0"/>
          <w:highlight w:val="none"/>
          <w:u w:val="none"/>
        </w:rPr>
        <w:t>通过</w:t>
      </w:r>
      <w:r>
        <w:rPr>
          <w:rFonts w:hint="eastAsia" w:ascii="Nimbus Roman No9 L" w:hAnsi="Nimbus Roman No9 L" w:cs="Nimbus Roman No9 L"/>
          <w:b w:val="0"/>
          <w:bCs w:val="0"/>
          <w:i w:val="0"/>
          <w:iCs w:val="0"/>
          <w:color w:val="auto"/>
          <w:spacing w:val="0"/>
          <w:highlight w:val="none"/>
          <w:u w:val="none"/>
          <w:lang w:eastAsia="zh-CN"/>
        </w:rPr>
        <w:t>审核</w:t>
      </w:r>
      <w:r>
        <w:rPr>
          <w:rFonts w:hint="eastAsia" w:ascii="Nimbus Roman No9 L" w:hAnsi="Nimbus Roman No9 L" w:cs="Nimbus Roman No9 L"/>
          <w:b w:val="0"/>
          <w:bCs w:val="0"/>
          <w:i w:val="0"/>
          <w:iCs w:val="0"/>
          <w:color w:val="auto"/>
          <w:spacing w:val="0"/>
          <w:highlight w:val="none"/>
          <w:u w:val="none"/>
        </w:rPr>
        <w:t>的，市科技局</w:t>
      </w:r>
      <w:r>
        <w:rPr>
          <w:rFonts w:hint="eastAsia" w:ascii="Nimbus Roman No9 L" w:hAnsi="Nimbus Roman No9 L" w:cs="Nimbus Roman No9 L"/>
          <w:b w:val="0"/>
          <w:bCs w:val="0"/>
          <w:i w:val="0"/>
          <w:iCs w:val="0"/>
          <w:color w:val="auto"/>
          <w:spacing w:val="0"/>
          <w:highlight w:val="none"/>
          <w:u w:val="none"/>
          <w:lang w:eastAsia="zh-CN"/>
        </w:rPr>
        <w:t>组织对</w:t>
      </w:r>
      <w:r>
        <w:rPr>
          <w:rFonts w:hint="eastAsia" w:ascii="Nimbus Roman No9 L" w:hAnsi="Nimbus Roman No9 L" w:cs="Nimbus Roman No9 L"/>
          <w:b w:val="0"/>
          <w:bCs w:val="0"/>
          <w:i w:val="0"/>
          <w:iCs w:val="0"/>
          <w:snapToGrid w:val="0"/>
          <w:color w:val="auto"/>
          <w:spacing w:val="0"/>
          <w:kern w:val="0"/>
          <w:highlight w:val="none"/>
          <w:u w:val="none"/>
          <w:lang w:eastAsia="zh-CN"/>
        </w:rPr>
        <w:t>企业</w:t>
      </w:r>
      <w:r>
        <w:rPr>
          <w:rFonts w:hint="eastAsia" w:ascii="Nimbus Roman No9 L" w:hAnsi="Nimbus Roman No9 L" w:cs="Nimbus Roman No9 L"/>
          <w:b w:val="0"/>
          <w:bCs w:val="0"/>
          <w:i w:val="0"/>
          <w:iCs w:val="0"/>
          <w:color w:val="auto"/>
          <w:spacing w:val="0"/>
          <w:highlight w:val="none"/>
          <w:u w:val="none"/>
          <w:lang w:val="en-US" w:eastAsia="zh-CN"/>
        </w:rPr>
        <w:t>进行</w:t>
      </w:r>
      <w:r>
        <w:rPr>
          <w:rFonts w:hint="eastAsia" w:ascii="Nimbus Roman No9 L" w:hAnsi="Nimbus Roman No9 L" w:cs="Nimbus Roman No9 L"/>
          <w:b w:val="0"/>
          <w:bCs w:val="0"/>
          <w:i w:val="0"/>
          <w:iCs w:val="0"/>
          <w:color w:val="auto"/>
          <w:spacing w:val="0"/>
          <w:highlight w:val="none"/>
          <w:u w:val="none"/>
          <w:lang w:eastAsia="zh-CN"/>
        </w:rPr>
        <w:t>现场调查。现场调查</w:t>
      </w:r>
      <w:r>
        <w:rPr>
          <w:rFonts w:hint="default" w:ascii="Nimbus Roman No9 L" w:hAnsi="Nimbus Roman No9 L" w:cs="Nimbus Roman No9 L"/>
          <w:b w:val="0"/>
          <w:bCs w:val="0"/>
          <w:i w:val="0"/>
          <w:iCs w:val="0"/>
          <w:color w:val="auto"/>
          <w:spacing w:val="0"/>
          <w:highlight w:val="none"/>
          <w:u w:val="none"/>
          <w:lang w:eastAsia="zh-CN"/>
        </w:rPr>
        <w:t>有异议</w:t>
      </w:r>
      <w:r>
        <w:rPr>
          <w:rFonts w:hint="eastAsia" w:ascii="Nimbus Roman No9 L" w:hAnsi="Nimbus Roman No9 L" w:cs="Nimbus Roman No9 L"/>
          <w:b w:val="0"/>
          <w:bCs w:val="0"/>
          <w:i w:val="0"/>
          <w:iCs w:val="0"/>
          <w:color w:val="auto"/>
          <w:spacing w:val="0"/>
          <w:highlight w:val="none"/>
          <w:u w:val="none"/>
          <w:lang w:eastAsia="zh-CN"/>
        </w:rPr>
        <w:t>的，市科技局委托</w:t>
      </w:r>
      <w:r>
        <w:rPr>
          <w:rFonts w:hint="eastAsia" w:ascii="Nimbus Roman No9 L" w:hAnsi="Nimbus Roman No9 L" w:cs="Nimbus Roman No9 L"/>
          <w:b w:val="0"/>
          <w:bCs w:val="0"/>
          <w:i w:val="0"/>
          <w:iCs w:val="0"/>
          <w:color w:val="auto"/>
          <w:spacing w:val="0"/>
          <w:highlight w:val="none"/>
          <w:u w:val="none"/>
        </w:rPr>
        <w:t>第三方评价机构</w:t>
      </w:r>
      <w:r>
        <w:rPr>
          <w:rFonts w:hint="default" w:ascii="Nimbus Roman No9 L" w:hAnsi="Nimbus Roman No9 L" w:cs="Nimbus Roman No9 L"/>
          <w:b w:val="0"/>
          <w:bCs w:val="0"/>
          <w:i w:val="0"/>
          <w:iCs w:val="0"/>
          <w:color w:val="auto"/>
          <w:spacing w:val="0"/>
          <w:highlight w:val="none"/>
          <w:u w:val="none"/>
        </w:rPr>
        <w:t>经</w:t>
      </w:r>
      <w:r>
        <w:rPr>
          <w:rFonts w:hint="default" w:ascii="Nimbus Roman No9 L" w:hAnsi="Nimbus Roman No9 L" w:cs="Nimbus Roman No9 L"/>
          <w:b w:val="0"/>
          <w:bCs w:val="0"/>
          <w:i w:val="0"/>
          <w:iCs w:val="0"/>
          <w:color w:val="auto"/>
          <w:spacing w:val="0"/>
          <w:highlight w:val="none"/>
          <w:u w:val="none"/>
          <w:lang w:val="en"/>
        </w:rPr>
        <w:t>评价服务系统</w:t>
      </w:r>
      <w:r>
        <w:rPr>
          <w:rFonts w:hint="eastAsia" w:ascii="Nimbus Roman No9 L" w:hAnsi="Nimbus Roman No9 L" w:cs="Nimbus Roman No9 L"/>
          <w:b w:val="0"/>
          <w:bCs w:val="0"/>
          <w:i w:val="0"/>
          <w:iCs w:val="0"/>
          <w:color w:val="auto"/>
          <w:spacing w:val="0"/>
          <w:highlight w:val="none"/>
          <w:u w:val="none"/>
          <w:lang w:eastAsia="zh-CN"/>
        </w:rPr>
        <w:t>将</w:t>
      </w:r>
      <w:r>
        <w:rPr>
          <w:rFonts w:hint="default" w:ascii="Nimbus Roman No9 L" w:hAnsi="Nimbus Roman No9 L" w:eastAsia="仿宋_GB2312" w:cs="Nimbus Roman No9 L"/>
          <w:b w:val="0"/>
          <w:bCs w:val="0"/>
          <w:i w:val="0"/>
          <w:iCs w:val="0"/>
          <w:snapToGrid w:val="0"/>
          <w:color w:val="auto"/>
          <w:spacing w:val="0"/>
          <w:kern w:val="0"/>
          <w:sz w:val="32"/>
          <w:szCs w:val="32"/>
          <w:highlight w:val="none"/>
          <w:u w:val="none"/>
          <w:lang w:val="en" w:eastAsia="zh-CN" w:bidi="ar-SA"/>
        </w:rPr>
        <w:t>《评价申报表》</w:t>
      </w:r>
      <w:r>
        <w:rPr>
          <w:rFonts w:hint="eastAsia" w:ascii="Nimbus Roman No9 L" w:hAnsi="Nimbus Roman No9 L" w:cs="Nimbus Roman No9 L"/>
          <w:b w:val="0"/>
          <w:bCs w:val="0"/>
          <w:i w:val="0"/>
          <w:iCs w:val="0"/>
          <w:color w:val="auto"/>
          <w:spacing w:val="0"/>
          <w:highlight w:val="none"/>
          <w:u w:val="none"/>
        </w:rPr>
        <w:t>退回企业补正</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rPr>
        <w:t>通过</w:t>
      </w:r>
      <w:r>
        <w:rPr>
          <w:rFonts w:hint="eastAsia" w:ascii="Nimbus Roman No9 L" w:hAnsi="Nimbus Roman No9 L" w:cs="Nimbus Roman No9 L"/>
          <w:b w:val="0"/>
          <w:bCs w:val="0"/>
          <w:i w:val="0"/>
          <w:iCs w:val="0"/>
          <w:color w:val="auto"/>
          <w:spacing w:val="0"/>
          <w:highlight w:val="none"/>
          <w:u w:val="none"/>
          <w:lang w:eastAsia="zh-CN"/>
        </w:rPr>
        <w:t>现场调查的，</w:t>
      </w:r>
      <w:r>
        <w:rPr>
          <w:rFonts w:hint="default" w:ascii="Nimbus Roman No9 L" w:hAnsi="Nimbus Roman No9 L" w:cs="Nimbus Roman No9 L"/>
          <w:b w:val="0"/>
          <w:bCs w:val="0"/>
          <w:i w:val="0"/>
          <w:iCs w:val="0"/>
          <w:color w:val="auto"/>
          <w:spacing w:val="0"/>
          <w:highlight w:val="none"/>
          <w:u w:val="none"/>
          <w:lang w:val="en" w:eastAsia="zh-CN"/>
        </w:rPr>
        <w:t>市科技局</w:t>
      </w:r>
      <w:r>
        <w:rPr>
          <w:rFonts w:hint="default" w:ascii="Nimbus Roman No9 L" w:hAnsi="Nimbus Roman No9 L" w:cs="Nimbus Roman No9 L"/>
          <w:b w:val="0"/>
          <w:bCs w:val="0"/>
          <w:i w:val="0"/>
          <w:iCs w:val="0"/>
          <w:color w:val="auto"/>
          <w:spacing w:val="0"/>
          <w:highlight w:val="none"/>
          <w:u w:val="none"/>
          <w:lang w:val="en"/>
        </w:rPr>
        <w:t>公示7个工作日。</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ascii="Nimbus Roman No9 L" w:hAnsi="Nimbus Roman No9 L" w:eastAsia="仿宋_GB2312" w:cs="Nimbus Roman No9 L"/>
          <w:color w:val="auto"/>
          <w:kern w:val="0"/>
          <w:sz w:val="32"/>
          <w:szCs w:val="32"/>
          <w:highlight w:val="none"/>
          <w:u w:val="none"/>
          <w:lang w:val="en" w:eastAsia="zh-CN" w:bidi="ar-SA"/>
        </w:rPr>
      </w:pPr>
      <w:r>
        <w:rPr>
          <w:rFonts w:hint="default" w:ascii="Nimbus Roman No9 L" w:hAnsi="Nimbus Roman No9 L" w:eastAsia="仿宋_GB2312" w:cs="Nimbus Roman No9 L"/>
          <w:color w:val="auto"/>
          <w:sz w:val="32"/>
          <w:szCs w:val="32"/>
          <w:highlight w:val="none"/>
          <w:u w:val="none"/>
          <w:lang w:val="en"/>
        </w:rPr>
        <w:t>公示无异议的企业，</w:t>
      </w:r>
      <w:r>
        <w:rPr>
          <w:rFonts w:hint="default" w:ascii="Nimbus Roman No9 L" w:hAnsi="Nimbus Roman No9 L" w:cs="Nimbus Roman No9 L"/>
          <w:b w:val="0"/>
          <w:bCs w:val="0"/>
          <w:i w:val="0"/>
          <w:iCs w:val="0"/>
          <w:color w:val="auto"/>
          <w:spacing w:val="0"/>
          <w:highlight w:val="none"/>
          <w:u w:val="none"/>
          <w:lang w:val="en"/>
        </w:rPr>
        <w:t>赋予天津市猎豹企业</w:t>
      </w:r>
      <w:r>
        <w:rPr>
          <w:rFonts w:hint="default" w:ascii="Nimbus Roman No9 L" w:hAnsi="Nimbus Roman No9 L" w:cs="Nimbus Roman No9 L"/>
          <w:b w:val="0"/>
          <w:bCs w:val="0"/>
          <w:i w:val="0"/>
          <w:iCs w:val="0"/>
          <w:color w:val="auto"/>
          <w:spacing w:val="0"/>
          <w:highlight w:val="none"/>
          <w:u w:val="none"/>
          <w:lang w:val="en" w:eastAsia="zh-CN"/>
        </w:rPr>
        <w:t>入库登记编号</w:t>
      </w:r>
      <w:r>
        <w:rPr>
          <w:rFonts w:hint="default" w:ascii="Nimbus Roman No9 L" w:hAnsi="Nimbus Roman No9 L" w:cs="Nimbus Roman No9 L"/>
          <w:b w:val="0"/>
          <w:bCs w:val="0"/>
          <w:i w:val="0"/>
          <w:iCs w:val="0"/>
          <w:color w:val="auto"/>
          <w:spacing w:val="0"/>
          <w:highlight w:val="none"/>
          <w:u w:val="none"/>
          <w:lang w:val="en"/>
        </w:rPr>
        <w:t>，并</w:t>
      </w:r>
      <w:r>
        <w:rPr>
          <w:rFonts w:hint="default" w:ascii="Nimbus Roman No9 L" w:hAnsi="Nimbus Roman No9 L" w:cs="Nimbus Roman No9 L"/>
          <w:b w:val="0"/>
          <w:bCs w:val="0"/>
          <w:i w:val="0"/>
          <w:iCs w:val="0"/>
          <w:color w:val="auto"/>
          <w:spacing w:val="0"/>
          <w:highlight w:val="none"/>
          <w:u w:val="none"/>
          <w:lang w:val="en" w:eastAsia="zh-CN"/>
        </w:rPr>
        <w:t>印发证书</w:t>
      </w:r>
      <w:r>
        <w:rPr>
          <w:rFonts w:hint="default" w:ascii="Nimbus Roman No9 L" w:hAnsi="Nimbus Roman No9 L" w:cs="Nimbus Roman No9 L"/>
          <w:b w:val="0"/>
          <w:bCs w:val="0"/>
          <w:i w:val="0"/>
          <w:iCs w:val="0"/>
          <w:color w:val="auto"/>
          <w:spacing w:val="0"/>
          <w:highlight w:val="none"/>
          <w:u w:val="none"/>
        </w:rPr>
        <w:t>，</w:t>
      </w:r>
      <w:r>
        <w:rPr>
          <w:rFonts w:hint="default" w:ascii="Nimbus Roman No9 L" w:hAnsi="Nimbus Roman No9 L" w:cs="Nimbus Roman No9 L"/>
          <w:b w:val="0"/>
          <w:bCs w:val="0"/>
          <w:i w:val="0"/>
          <w:iCs w:val="0"/>
          <w:color w:val="auto"/>
          <w:spacing w:val="0"/>
          <w:highlight w:val="none"/>
          <w:u w:val="none"/>
          <w:lang w:val="en"/>
        </w:rPr>
        <w:t>证书有效期与</w:t>
      </w:r>
      <w:r>
        <w:rPr>
          <w:rFonts w:hint="eastAsia" w:ascii="Nimbus Roman No9 L" w:hAnsi="Nimbus Roman No9 L" w:cs="Nimbus Roman No9 L"/>
          <w:b w:val="0"/>
          <w:bCs w:val="0"/>
          <w:i w:val="0"/>
          <w:iCs w:val="0"/>
          <w:color w:val="auto"/>
          <w:spacing w:val="0"/>
          <w:highlight w:val="none"/>
          <w:u w:val="none"/>
          <w:lang w:val="en-US" w:eastAsia="zh-CN"/>
        </w:rPr>
        <w:t>入库</w:t>
      </w:r>
      <w:r>
        <w:rPr>
          <w:rFonts w:hint="default" w:ascii="Nimbus Roman No9 L" w:hAnsi="Nimbus Roman No9 L" w:cs="Nimbus Roman No9 L"/>
          <w:b w:val="0"/>
          <w:bCs w:val="0"/>
          <w:i w:val="0"/>
          <w:iCs w:val="0"/>
          <w:color w:val="auto"/>
          <w:spacing w:val="0"/>
          <w:highlight w:val="none"/>
          <w:u w:val="none"/>
          <w:lang w:val="en"/>
        </w:rPr>
        <w:t>登记编号有效期一致</w:t>
      </w:r>
      <w:r>
        <w:rPr>
          <w:rFonts w:hint="default" w:ascii="Nimbus Roman No9 L" w:hAnsi="Nimbus Roman No9 L" w:cs="Nimbus Roman No9 L"/>
          <w:b w:val="0"/>
          <w:bCs w:val="0"/>
          <w:i w:val="0"/>
          <w:iCs w:val="0"/>
          <w:color w:val="auto"/>
          <w:spacing w:val="0"/>
          <w:highlight w:val="none"/>
          <w:u w:val="none"/>
        </w:rPr>
        <w:t>；</w:t>
      </w:r>
      <w:r>
        <w:rPr>
          <w:rFonts w:ascii="Nimbus Roman No9 L" w:hAnsi="Nimbus Roman No9 L" w:eastAsia="仿宋_GB2312" w:cs="Nimbus Roman No9 L"/>
          <w:color w:val="auto"/>
          <w:kern w:val="0"/>
          <w:sz w:val="32"/>
          <w:szCs w:val="32"/>
          <w:highlight w:val="none"/>
          <w:u w:val="none"/>
          <w:lang w:val="en" w:eastAsia="zh-CN" w:bidi="ar-SA"/>
        </w:rPr>
        <w:t>公示有异议的，由各区科技行政部门核实处理。</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eastAsia="黑体" w:cs="Nimbus Roman No9 L"/>
          <w:b w:val="0"/>
          <w:bCs w:val="0"/>
          <w:i w:val="0"/>
          <w:iCs w:val="0"/>
          <w:color w:val="auto"/>
          <w:spacing w:val="0"/>
          <w:highlight w:val="none"/>
          <w:u w:val="none"/>
        </w:rPr>
        <w:t>第</w:t>
      </w:r>
      <w:r>
        <w:rPr>
          <w:rFonts w:hint="eastAsia" w:ascii="Nimbus Roman No9 L" w:hAnsi="Nimbus Roman No9 L" w:eastAsia="黑体" w:cs="Nimbus Roman No9 L"/>
          <w:b w:val="0"/>
          <w:bCs w:val="0"/>
          <w:i w:val="0"/>
          <w:iCs w:val="0"/>
          <w:color w:val="auto"/>
          <w:spacing w:val="0"/>
          <w:highlight w:val="none"/>
          <w:u w:val="none"/>
          <w:lang w:eastAsia="zh-CN"/>
        </w:rPr>
        <w:t>八</w:t>
      </w:r>
      <w:r>
        <w:rPr>
          <w:rFonts w:hint="eastAsia" w:ascii="Nimbus Roman No9 L" w:hAnsi="Nimbus Roman No9 L" w:eastAsia="黑体" w:cs="Nimbus Roman No9 L"/>
          <w:b w:val="0"/>
          <w:bCs w:val="0"/>
          <w:i w:val="0"/>
          <w:iCs w:val="0"/>
          <w:color w:val="auto"/>
          <w:spacing w:val="0"/>
          <w:highlight w:val="none"/>
          <w:u w:val="none"/>
        </w:rPr>
        <w:t>条</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cs="Nimbus Roman No9 L"/>
          <w:b w:val="0"/>
          <w:bCs w:val="0"/>
          <w:i w:val="0"/>
          <w:iCs w:val="0"/>
          <w:color w:val="auto"/>
          <w:spacing w:val="0"/>
          <w:highlight w:val="none"/>
          <w:u w:val="none"/>
          <w:lang w:val="en-US" w:eastAsia="zh-CN"/>
        </w:rPr>
        <w:t>入库登记</w:t>
      </w:r>
      <w:r>
        <w:rPr>
          <w:rFonts w:hint="default" w:ascii="Nimbus Roman No9 L" w:hAnsi="Nimbus Roman No9 L" w:cs="Nimbus Roman No9 L"/>
          <w:b w:val="0"/>
          <w:bCs w:val="0"/>
          <w:i w:val="0"/>
          <w:iCs w:val="0"/>
          <w:color w:val="auto"/>
          <w:spacing w:val="0"/>
          <w:highlight w:val="none"/>
          <w:u w:val="none"/>
          <w:lang w:eastAsia="zh-CN"/>
        </w:rPr>
        <w:t>编号</w:t>
      </w:r>
      <w:r>
        <w:rPr>
          <w:rFonts w:ascii="Nimbus Roman No9 L" w:hAnsi="Nimbus Roman No9 L" w:cs="Nimbus Roman No9 L"/>
          <w:b w:val="0"/>
          <w:bCs w:val="0"/>
          <w:i w:val="0"/>
          <w:iCs w:val="0"/>
          <w:color w:val="auto"/>
          <w:spacing w:val="0"/>
          <w:highlight w:val="none"/>
          <w:u w:val="none"/>
        </w:rPr>
        <w:t>实行动态管理，</w:t>
      </w:r>
      <w:r>
        <w:rPr>
          <w:rFonts w:hint="eastAsia" w:ascii="Nimbus Roman No9 L" w:hAnsi="Nimbus Roman No9 L" w:cs="Nimbus Roman No9 L"/>
          <w:b w:val="0"/>
          <w:bCs w:val="0"/>
          <w:i w:val="0"/>
          <w:iCs w:val="0"/>
          <w:color w:val="auto"/>
          <w:spacing w:val="0"/>
          <w:highlight w:val="none"/>
          <w:u w:val="none"/>
          <w:lang w:eastAsia="zh-CN"/>
        </w:rPr>
        <w:t>自公告之</w:t>
      </w:r>
      <w:r>
        <w:rPr>
          <w:rFonts w:ascii="Nimbus Roman No9 L" w:hAnsi="Nimbus Roman No9 L" w:cs="Nimbus Roman No9 L"/>
          <w:b w:val="0"/>
          <w:bCs w:val="0"/>
          <w:i w:val="0"/>
          <w:iCs w:val="0"/>
          <w:color w:val="auto"/>
          <w:spacing w:val="0"/>
          <w:highlight w:val="none"/>
          <w:u w:val="none"/>
        </w:rPr>
        <w:t>日起至</w:t>
      </w:r>
      <w:r>
        <w:rPr>
          <w:rFonts w:hint="eastAsia" w:ascii="Nimbus Roman No9 L" w:hAnsi="Nimbus Roman No9 L" w:cs="Nimbus Roman No9 L"/>
          <w:b w:val="0"/>
          <w:bCs w:val="0"/>
          <w:i w:val="0"/>
          <w:iCs w:val="0"/>
          <w:color w:val="auto"/>
          <w:spacing w:val="0"/>
          <w:highlight w:val="none"/>
          <w:u w:val="none"/>
          <w:lang w:eastAsia="zh-CN"/>
        </w:rPr>
        <w:t>第六</w:t>
      </w:r>
      <w:r>
        <w:rPr>
          <w:rFonts w:hint="eastAsia" w:ascii="Nimbus Roman No9 L" w:hAnsi="Nimbus Roman No9 L" w:eastAsia="仿宋_GB2312" w:cs="Nimbus Roman No9 L"/>
          <w:b w:val="0"/>
          <w:bCs w:val="0"/>
          <w:i w:val="0"/>
          <w:iCs w:val="0"/>
          <w:color w:val="auto"/>
          <w:spacing w:val="0"/>
          <w:highlight w:val="none"/>
          <w:u w:val="none"/>
        </w:rPr>
        <w:t>年5月31日前有效。证书</w:t>
      </w:r>
      <w:r>
        <w:rPr>
          <w:rFonts w:ascii="Nimbus Roman No9 L" w:hAnsi="Nimbus Roman No9 L" w:cs="Nimbus Roman No9 L"/>
          <w:b w:val="0"/>
          <w:bCs w:val="0"/>
          <w:i w:val="0"/>
          <w:iCs w:val="0"/>
          <w:color w:val="auto"/>
          <w:spacing w:val="0"/>
          <w:highlight w:val="none"/>
          <w:u w:val="none"/>
        </w:rPr>
        <w:t>有效期与</w:t>
      </w:r>
      <w:r>
        <w:rPr>
          <w:rFonts w:hint="eastAsia" w:ascii="Nimbus Roman No9 L" w:hAnsi="Nimbus Roman No9 L" w:cs="Nimbus Roman No9 L"/>
          <w:b w:val="0"/>
          <w:bCs w:val="0"/>
          <w:i w:val="0"/>
          <w:iCs w:val="0"/>
          <w:color w:val="auto"/>
          <w:spacing w:val="0"/>
          <w:highlight w:val="none"/>
          <w:u w:val="none"/>
          <w:lang w:val="en-US" w:eastAsia="zh-CN"/>
        </w:rPr>
        <w:t>入库</w:t>
      </w:r>
      <w:r>
        <w:rPr>
          <w:rFonts w:ascii="Nimbus Roman No9 L" w:hAnsi="Nimbus Roman No9 L" w:cs="Nimbus Roman No9 L"/>
          <w:b w:val="0"/>
          <w:bCs w:val="0"/>
          <w:i w:val="0"/>
          <w:iCs w:val="0"/>
          <w:color w:val="auto"/>
          <w:spacing w:val="0"/>
          <w:highlight w:val="none"/>
          <w:u w:val="none"/>
        </w:rPr>
        <w:t>登记编号有效期一致。</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eastAsia="黑体" w:cs="Nimbus Roman No9 L"/>
          <w:b w:val="0"/>
          <w:bCs w:val="0"/>
          <w:i w:val="0"/>
          <w:iCs w:val="0"/>
          <w:color w:val="auto"/>
          <w:spacing w:val="0"/>
          <w:highlight w:val="none"/>
          <w:u w:val="none"/>
          <w:lang w:eastAsia="zh-CN"/>
        </w:rPr>
        <w:t>第九条</w:t>
      </w:r>
      <w:r>
        <w:rPr>
          <w:rFonts w:hint="eastAsia" w:ascii="Nimbus Roman No9 L" w:hAnsi="Nimbus Roman No9 L" w:eastAsia="黑体" w:cs="Nimbus Roman No9 L"/>
          <w:b w:val="0"/>
          <w:bCs w:val="0"/>
          <w:i w:val="0"/>
          <w:iCs w:val="0"/>
          <w:color w:val="auto"/>
          <w:spacing w:val="0"/>
          <w:highlight w:val="none"/>
          <w:u w:val="none"/>
          <w:lang w:val="en-US" w:eastAsia="zh-CN"/>
        </w:rPr>
        <w:t xml:space="preserve">  </w:t>
      </w:r>
      <w:r>
        <w:rPr>
          <w:rFonts w:hint="eastAsia" w:ascii="Nimbus Roman No9 L" w:hAnsi="Nimbus Roman No9 L" w:cs="Nimbus Roman No9 L"/>
          <w:b w:val="0"/>
          <w:bCs w:val="0"/>
          <w:i w:val="0"/>
          <w:iCs w:val="0"/>
          <w:color w:val="auto"/>
          <w:spacing w:val="0"/>
          <w:highlight w:val="none"/>
          <w:u w:val="none"/>
        </w:rPr>
        <w:t>已入库企业发生更名或与</w:t>
      </w:r>
      <w:r>
        <w:rPr>
          <w:rFonts w:hint="eastAsia" w:ascii="Nimbus Roman No9 L" w:hAnsi="Nimbus Roman No9 L" w:cs="Nimbus Roman No9 L"/>
          <w:b w:val="0"/>
          <w:bCs w:val="0"/>
          <w:i w:val="0"/>
          <w:iCs w:val="0"/>
          <w:color w:val="auto"/>
          <w:spacing w:val="0"/>
          <w:highlight w:val="none"/>
          <w:u w:val="none"/>
          <w:lang w:eastAsia="zh-CN"/>
        </w:rPr>
        <w:t>本</w:t>
      </w:r>
      <w:r>
        <w:rPr>
          <w:rFonts w:hint="eastAsia" w:ascii="Nimbus Roman No9 L" w:hAnsi="Nimbus Roman No9 L" w:cs="Nimbus Roman No9 L"/>
          <w:b w:val="0"/>
          <w:bCs w:val="0"/>
          <w:i w:val="0"/>
          <w:iCs w:val="0"/>
          <w:color w:val="auto"/>
          <w:spacing w:val="0"/>
          <w:highlight w:val="none"/>
          <w:u w:val="none"/>
          <w:lang w:val="en" w:eastAsia="zh-CN"/>
        </w:rPr>
        <w:t>办法</w:t>
      </w:r>
      <w:r>
        <w:rPr>
          <w:rFonts w:hint="eastAsia" w:ascii="Nimbus Roman No9 L" w:hAnsi="Nimbus Roman No9 L" w:cs="Nimbus Roman No9 L"/>
          <w:b w:val="0"/>
          <w:bCs w:val="0"/>
          <w:i w:val="0"/>
          <w:iCs w:val="0"/>
          <w:color w:val="auto"/>
          <w:spacing w:val="0"/>
          <w:highlight w:val="none"/>
          <w:u w:val="none"/>
        </w:rPr>
        <w:t>第二章规定的条件有关的重大变化的，应在三个月内通过</w:t>
      </w:r>
      <w:r>
        <w:rPr>
          <w:rFonts w:hint="eastAsia" w:ascii="Nimbus Roman No9 L" w:hAnsi="Nimbus Roman No9 L" w:cs="Nimbus Roman No9 L"/>
          <w:b w:val="0"/>
          <w:bCs w:val="0"/>
          <w:i w:val="0"/>
          <w:iCs w:val="0"/>
          <w:color w:val="auto"/>
          <w:spacing w:val="0"/>
          <w:highlight w:val="none"/>
          <w:u w:val="none"/>
          <w:lang w:eastAsia="zh-CN"/>
        </w:rPr>
        <w:t>评价服务</w:t>
      </w:r>
      <w:r>
        <w:rPr>
          <w:rFonts w:hint="eastAsia" w:ascii="Nimbus Roman No9 L" w:hAnsi="Nimbus Roman No9 L" w:cs="Nimbus Roman No9 L"/>
          <w:b w:val="0"/>
          <w:bCs w:val="0"/>
          <w:i w:val="0"/>
          <w:iCs w:val="0"/>
          <w:color w:val="auto"/>
          <w:spacing w:val="0"/>
          <w:highlight w:val="none"/>
          <w:u w:val="none"/>
        </w:rPr>
        <w:t>系统填报变化情况。</w:t>
      </w:r>
    </w:p>
    <w:p>
      <w:pPr>
        <w:pStyle w:val="8"/>
        <w:keepNext w:val="0"/>
        <w:keepLines w:val="0"/>
        <w:pageBreakBefore w:val="0"/>
        <w:numPr>
          <w:ilvl w:val="0"/>
          <w:numId w:val="0"/>
        </w:numPr>
        <w:kinsoku/>
        <w:wordWrap/>
        <w:overflowPunct/>
        <w:topLinePunct w:val="0"/>
        <w:autoSpaceDE/>
        <w:autoSpaceDN/>
        <w:bidi w:val="0"/>
        <w:snapToGrid w:val="0"/>
        <w:spacing w:line="560" w:lineRule="exact"/>
        <w:ind w:firstLine="606" w:firstLineChars="200"/>
        <w:jc w:val="both"/>
        <w:textAlignment w:val="auto"/>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pPr>
      <w:r>
        <w:rPr>
          <w:rFonts w:hint="eastAsia" w:ascii="Nimbus Roman No9 L" w:hAnsi="Nimbus Roman No9 L" w:eastAsia="黑体" w:cs="Nimbus Roman No9 L"/>
          <w:b w:val="0"/>
          <w:bCs w:val="0"/>
          <w:i w:val="0"/>
          <w:iCs w:val="0"/>
          <w:snapToGrid w:val="0"/>
          <w:color w:val="auto"/>
          <w:spacing w:val="0"/>
          <w:kern w:val="0"/>
          <w:sz w:val="32"/>
          <w:szCs w:val="32"/>
          <w:highlight w:val="none"/>
          <w:u w:val="none"/>
        </w:rPr>
        <w:t>第</w:t>
      </w:r>
      <w:r>
        <w:rPr>
          <w:rFonts w:hint="eastAsia" w:ascii="Nimbus Roman No9 L" w:hAnsi="Nimbus Roman No9 L" w:eastAsia="黑体" w:cs="Nimbus Roman No9 L"/>
          <w:b w:val="0"/>
          <w:bCs w:val="0"/>
          <w:i w:val="0"/>
          <w:iCs w:val="0"/>
          <w:snapToGrid w:val="0"/>
          <w:color w:val="auto"/>
          <w:spacing w:val="0"/>
          <w:kern w:val="0"/>
          <w:sz w:val="32"/>
          <w:szCs w:val="32"/>
          <w:highlight w:val="none"/>
          <w:u w:val="none"/>
          <w:lang w:eastAsia="zh-CN"/>
        </w:rPr>
        <w:t>十</w:t>
      </w:r>
      <w:r>
        <w:rPr>
          <w:rFonts w:hint="eastAsia" w:ascii="Nimbus Roman No9 L" w:hAnsi="Nimbus Roman No9 L" w:eastAsia="黑体" w:cs="Nimbus Roman No9 L"/>
          <w:b w:val="0"/>
          <w:bCs w:val="0"/>
          <w:i w:val="0"/>
          <w:iCs w:val="0"/>
          <w:snapToGrid w:val="0"/>
          <w:color w:val="auto"/>
          <w:spacing w:val="0"/>
          <w:kern w:val="0"/>
          <w:sz w:val="32"/>
          <w:szCs w:val="32"/>
          <w:highlight w:val="none"/>
          <w:u w:val="none"/>
        </w:rPr>
        <w:t>条</w:t>
      </w:r>
      <w:r>
        <w:rPr>
          <w:rFonts w:hint="eastAsia" w:ascii="Nimbus Roman No9 L" w:hAnsi="Nimbus Roman No9 L" w:eastAsia="黑体" w:cs="Nimbus Roman No9 L"/>
          <w:b w:val="0"/>
          <w:bCs w:val="0"/>
          <w:i w:val="0"/>
          <w:iCs w:val="0"/>
          <w:snapToGrid w:val="0"/>
          <w:color w:val="auto"/>
          <w:spacing w:val="0"/>
          <w:kern w:val="0"/>
          <w:sz w:val="32"/>
          <w:szCs w:val="32"/>
          <w:highlight w:val="none"/>
          <w:u w:val="none"/>
          <w:lang w:val="en-US" w:eastAsia="zh-CN"/>
        </w:rPr>
        <w:t xml:space="preserve">  </w:t>
      </w:r>
      <w:r>
        <w:rPr>
          <w:rFonts w:hint="default" w:ascii="Nimbus Roman No9 L" w:hAnsi="Nimbus Roman No9 L" w:cs="Nimbus Roman No9 L"/>
          <w:b w:val="0"/>
          <w:bCs w:val="0"/>
          <w:i w:val="0"/>
          <w:iCs w:val="0"/>
          <w:snapToGrid w:val="0"/>
          <w:color w:val="auto"/>
          <w:spacing w:val="0"/>
          <w:kern w:val="0"/>
          <w:sz w:val="32"/>
          <w:szCs w:val="32"/>
          <w:highlight w:val="none"/>
          <w:u w:val="none"/>
          <w:lang w:val="en" w:eastAsia="zh-CN" w:bidi="ar-SA"/>
        </w:rPr>
        <w:t>天津市猎豹企业</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应在</w:t>
      </w:r>
      <w:r>
        <w:rPr>
          <w:rFonts w:hint="eastAsia" w:ascii="Nimbus Roman No9 L" w:hAnsi="Nimbus Roman No9 L" w:cs="Nimbus Roman No9 L"/>
          <w:b w:val="0"/>
          <w:bCs w:val="0"/>
          <w:i w:val="0"/>
          <w:iCs w:val="0"/>
          <w:color w:val="auto"/>
          <w:spacing w:val="0"/>
          <w:highlight w:val="none"/>
          <w:u w:val="none"/>
          <w:lang w:val="en-US" w:eastAsia="zh-CN"/>
        </w:rPr>
        <w:t>入库</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登记编号有效期内</w:t>
      </w:r>
      <w:r>
        <w:rPr>
          <w:rFonts w:hint="eastAsia" w:ascii="Nimbus Roman No9 L" w:hAnsi="Nimbus Roman No9 L" w:cs="Nimbus Roman No9 L"/>
          <w:b w:val="0"/>
          <w:bCs w:val="0"/>
          <w:i w:val="0"/>
          <w:iCs w:val="0"/>
          <w:snapToGrid w:val="0"/>
          <w:color w:val="auto"/>
          <w:spacing w:val="0"/>
          <w:kern w:val="0"/>
          <w:sz w:val="32"/>
          <w:szCs w:val="32"/>
          <w:highlight w:val="none"/>
          <w:u w:val="none"/>
          <w:lang w:val="en" w:eastAsia="zh-CN" w:bidi="ar-SA"/>
        </w:rPr>
        <w:t>的</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每个年度的9月30日前通过评价服务系统进行</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信息</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更新。没有在规定时间内更新信息的，取消其相应入库登记编号和证书。</w:t>
      </w:r>
    </w:p>
    <w:p>
      <w:pPr>
        <w:pStyle w:val="8"/>
        <w:keepNext w:val="0"/>
        <w:keepLines w:val="0"/>
        <w:pageBreakBefore w:val="0"/>
        <w:numPr>
          <w:ilvl w:val="0"/>
          <w:numId w:val="0"/>
        </w:numPr>
        <w:kinsoku/>
        <w:wordWrap/>
        <w:overflowPunct/>
        <w:topLinePunct w:val="0"/>
        <w:autoSpaceDE/>
        <w:autoSpaceDN/>
        <w:bidi w:val="0"/>
        <w:snapToGrid w:val="0"/>
        <w:spacing w:line="560" w:lineRule="exact"/>
        <w:ind w:firstLine="606" w:firstLineChars="200"/>
        <w:jc w:val="both"/>
        <w:textAlignment w:val="auto"/>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pPr>
    </w:p>
    <w:p>
      <w:pPr>
        <w:pStyle w:val="3"/>
        <w:keepNext w:val="0"/>
        <w:keepLines w:val="0"/>
        <w:pageBreakBefore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default" w:ascii="Nimbus Roman No9 L" w:hAnsi="Nimbus Roman No9 L" w:eastAsia="黑体" w:cs="Nimbus Roman No9 L"/>
          <w:b w:val="0"/>
          <w:bCs w:val="0"/>
          <w:i w:val="0"/>
          <w:iCs w:val="0"/>
          <w:color w:val="auto"/>
          <w:spacing w:val="0"/>
          <w:sz w:val="32"/>
          <w:szCs w:val="32"/>
          <w:highlight w:val="none"/>
          <w:u w:val="none"/>
          <w:lang w:val="en-US"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第四章</w:t>
      </w:r>
      <w:r>
        <w:rPr>
          <w:rFonts w:hint="eastAsia" w:ascii="Nimbus Roman No9 L" w:hAnsi="Nimbus Roman No9 L" w:eastAsia="黑体" w:cs="Nimbus Roman No9 L"/>
          <w:b w:val="0"/>
          <w:bCs w:val="0"/>
          <w:i w:val="0"/>
          <w:iCs w:val="0"/>
          <w:color w:val="auto"/>
          <w:spacing w:val="0"/>
          <w:sz w:val="32"/>
          <w:szCs w:val="32"/>
          <w:highlight w:val="none"/>
          <w:u w:val="none"/>
        </w:rPr>
        <w:t xml:space="preserve">  </w:t>
      </w:r>
      <w:r>
        <w:rPr>
          <w:rFonts w:hint="eastAsia" w:ascii="Nimbus Roman No9 L" w:hAnsi="Nimbus Roman No9 L" w:eastAsia="黑体" w:cs="Nimbus Roman No9 L"/>
          <w:b w:val="0"/>
          <w:bCs w:val="0"/>
          <w:i w:val="0"/>
          <w:iCs w:val="0"/>
          <w:color w:val="auto"/>
          <w:spacing w:val="0"/>
          <w:sz w:val="32"/>
          <w:szCs w:val="32"/>
          <w:highlight w:val="none"/>
          <w:u w:val="none"/>
          <w:lang w:val="en-US" w:eastAsia="zh-CN"/>
        </w:rPr>
        <w:t>监督检查</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eastAsia="黑体" w:cs="Nimbus Roman No9 L"/>
          <w:b w:val="0"/>
          <w:bCs w:val="0"/>
          <w:i w:val="0"/>
          <w:iCs w:val="0"/>
          <w:color w:val="auto"/>
          <w:spacing w:val="0"/>
          <w:highlight w:val="none"/>
          <w:u w:val="none"/>
        </w:rPr>
        <w:t>第十</w:t>
      </w:r>
      <w:r>
        <w:rPr>
          <w:rFonts w:hint="eastAsia" w:ascii="Nimbus Roman No9 L" w:hAnsi="Nimbus Roman No9 L" w:eastAsia="黑体" w:cs="Nimbus Roman No9 L"/>
          <w:b w:val="0"/>
          <w:bCs w:val="0"/>
          <w:i w:val="0"/>
          <w:iCs w:val="0"/>
          <w:color w:val="auto"/>
          <w:spacing w:val="0"/>
          <w:highlight w:val="none"/>
          <w:u w:val="none"/>
          <w:lang w:val="en-US" w:eastAsia="zh-CN"/>
        </w:rPr>
        <w:t>一</w:t>
      </w:r>
      <w:r>
        <w:rPr>
          <w:rFonts w:hint="eastAsia" w:ascii="Nimbus Roman No9 L" w:hAnsi="Nimbus Roman No9 L" w:eastAsia="黑体" w:cs="Nimbus Roman No9 L"/>
          <w:b w:val="0"/>
          <w:bCs w:val="0"/>
          <w:i w:val="0"/>
          <w:iCs w:val="0"/>
          <w:color w:val="auto"/>
          <w:spacing w:val="0"/>
          <w:highlight w:val="none"/>
          <w:u w:val="none"/>
        </w:rPr>
        <w:t>条</w:t>
      </w:r>
      <w:r>
        <w:rPr>
          <w:rFonts w:hint="eastAsia" w:ascii="Nimbus Roman No9 L" w:hAnsi="Nimbus Roman No9 L" w:eastAsia="黑体" w:cs="Nimbus Roman No9 L"/>
          <w:b w:val="0"/>
          <w:bCs w:val="0"/>
          <w:i w:val="0"/>
          <w:iCs w:val="0"/>
          <w:snapToGrid w:val="0"/>
          <w:color w:val="auto"/>
          <w:spacing w:val="0"/>
          <w:kern w:val="0"/>
          <w:sz w:val="32"/>
          <w:szCs w:val="32"/>
          <w:highlight w:val="none"/>
          <w:u w:val="none"/>
          <w:lang w:val="en-US" w:eastAsia="zh-CN" w:bidi="ar-SA"/>
        </w:rPr>
        <w:t xml:space="preserve">  </w:t>
      </w:r>
      <w:r>
        <w:rPr>
          <w:rFonts w:hint="eastAsia" w:ascii="Nimbus Roman No9 L" w:hAnsi="Nimbus Roman No9 L" w:cs="Nimbus Roman No9 L"/>
          <w:b w:val="0"/>
          <w:bCs w:val="0"/>
          <w:i w:val="0"/>
          <w:iCs w:val="0"/>
          <w:color w:val="auto"/>
          <w:spacing w:val="0"/>
          <w:highlight w:val="none"/>
          <w:u w:val="none"/>
          <w:lang w:val="en-US" w:eastAsia="zh-CN"/>
        </w:rPr>
        <w:t>申报</w:t>
      </w:r>
      <w:r>
        <w:rPr>
          <w:rFonts w:hint="eastAsia" w:ascii="Nimbus Roman No9 L" w:hAnsi="Nimbus Roman No9 L" w:eastAsia="仿宋_GB2312" w:cs="Nimbus Roman No9 L"/>
          <w:b w:val="0"/>
          <w:bCs w:val="0"/>
          <w:i w:val="0"/>
          <w:iCs w:val="0"/>
          <w:color w:val="auto"/>
          <w:spacing w:val="0"/>
          <w:highlight w:val="none"/>
          <w:u w:val="none"/>
          <w:lang w:val="en-US" w:eastAsia="zh-CN"/>
        </w:rPr>
        <w:t>评价的企业应保证所填写信息和所提交材料的真实性、合法性，不得弄虚作假。</w:t>
      </w:r>
      <w:r>
        <w:rPr>
          <w:rFonts w:hint="eastAsia" w:ascii="Nimbus Roman No9 L" w:hAnsi="Nimbus Roman No9 L" w:cs="Nimbus Roman No9 L"/>
          <w:b w:val="0"/>
          <w:bCs w:val="0"/>
          <w:i w:val="0"/>
          <w:iCs w:val="0"/>
          <w:color w:val="auto"/>
          <w:spacing w:val="0"/>
          <w:highlight w:val="none"/>
          <w:u w:val="none"/>
          <w:lang w:val="en-US" w:eastAsia="zh-CN"/>
        </w:rPr>
        <w:t>对弄虚作假通过评价的企业，市科技局将其纳入科研失信名单，按照诚信管理相关制度处理。</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eastAsia="黑体" w:cs="Nimbus Roman No9 L"/>
          <w:b w:val="0"/>
          <w:bCs w:val="0"/>
          <w:i w:val="0"/>
          <w:iCs w:val="0"/>
          <w:color w:val="auto"/>
          <w:spacing w:val="0"/>
          <w:highlight w:val="none"/>
          <w:u w:val="none"/>
        </w:rPr>
        <w:t>第十</w:t>
      </w:r>
      <w:r>
        <w:rPr>
          <w:rFonts w:hint="eastAsia" w:ascii="Nimbus Roman No9 L" w:hAnsi="Nimbus Roman No9 L" w:eastAsia="黑体" w:cs="Nimbus Roman No9 L"/>
          <w:b w:val="0"/>
          <w:bCs w:val="0"/>
          <w:i w:val="0"/>
          <w:iCs w:val="0"/>
          <w:color w:val="auto"/>
          <w:spacing w:val="0"/>
          <w:highlight w:val="none"/>
          <w:u w:val="none"/>
          <w:lang w:eastAsia="zh-CN"/>
        </w:rPr>
        <w:t>二</w:t>
      </w:r>
      <w:r>
        <w:rPr>
          <w:rFonts w:hint="eastAsia" w:ascii="Nimbus Roman No9 L" w:hAnsi="Nimbus Roman No9 L" w:eastAsia="黑体" w:cs="Nimbus Roman No9 L"/>
          <w:b w:val="0"/>
          <w:bCs w:val="0"/>
          <w:i w:val="0"/>
          <w:iCs w:val="0"/>
          <w:color w:val="auto"/>
          <w:spacing w:val="0"/>
          <w:highlight w:val="none"/>
          <w:u w:val="none"/>
        </w:rPr>
        <w:t>条</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cs="Nimbus Roman No9 L"/>
          <w:b w:val="0"/>
          <w:bCs w:val="0"/>
          <w:i w:val="0"/>
          <w:iCs w:val="0"/>
          <w:color w:val="auto"/>
          <w:spacing w:val="0"/>
          <w:highlight w:val="none"/>
          <w:u w:val="none"/>
        </w:rPr>
        <w:t>已入库企业</w:t>
      </w:r>
      <w:r>
        <w:rPr>
          <w:rFonts w:hint="eastAsia" w:ascii="Nimbus Roman No9 L" w:hAnsi="Nimbus Roman No9 L" w:cs="Nimbus Roman No9 L"/>
          <w:b w:val="0"/>
          <w:bCs w:val="0"/>
          <w:i w:val="0"/>
          <w:iCs w:val="0"/>
          <w:color w:val="auto"/>
          <w:spacing w:val="0"/>
          <w:highlight w:val="none"/>
          <w:u w:val="none"/>
          <w:lang w:val="en-US" w:eastAsia="zh-CN"/>
        </w:rPr>
        <w:t>存在下列情形</w:t>
      </w:r>
      <w:r>
        <w:rPr>
          <w:rFonts w:hint="eastAsia" w:ascii="Nimbus Roman No9 L" w:hAnsi="Nimbus Roman No9 L" w:cs="Nimbus Roman No9 L"/>
          <w:b w:val="0"/>
          <w:bCs w:val="0"/>
          <w:i w:val="0"/>
          <w:iCs w:val="0"/>
          <w:color w:val="auto"/>
          <w:spacing w:val="0"/>
          <w:highlight w:val="none"/>
          <w:u w:val="none"/>
        </w:rPr>
        <w:t>之一的，市科技局</w:t>
      </w:r>
      <w:r>
        <w:rPr>
          <w:rFonts w:hint="default" w:ascii="Nimbus Roman No9 L" w:hAnsi="Nimbus Roman No9 L" w:cs="Nimbus Roman No9 L"/>
          <w:b w:val="0"/>
          <w:bCs w:val="0"/>
          <w:i w:val="0"/>
          <w:iCs w:val="0"/>
          <w:color w:val="auto"/>
          <w:spacing w:val="0"/>
          <w:highlight w:val="none"/>
          <w:u w:val="none"/>
        </w:rPr>
        <w:t>废止或</w:t>
      </w:r>
      <w:r>
        <w:rPr>
          <w:rFonts w:hint="eastAsia" w:ascii="Nimbus Roman No9 L" w:hAnsi="Nimbus Roman No9 L" w:cs="Nimbus Roman No9 L"/>
          <w:b w:val="0"/>
          <w:bCs w:val="0"/>
          <w:i w:val="0"/>
          <w:iCs w:val="0"/>
          <w:color w:val="auto"/>
          <w:spacing w:val="0"/>
          <w:highlight w:val="none"/>
          <w:u w:val="none"/>
        </w:rPr>
        <w:t>撤销</w:t>
      </w:r>
      <w:r>
        <w:rPr>
          <w:rFonts w:hint="eastAsia" w:ascii="Nimbus Roman No9 L" w:hAnsi="Nimbus Roman No9 L" w:cs="Nimbus Roman No9 L"/>
          <w:b w:val="0"/>
          <w:bCs w:val="0"/>
          <w:i w:val="0"/>
          <w:iCs w:val="0"/>
          <w:color w:val="auto"/>
          <w:spacing w:val="0"/>
          <w:highlight w:val="none"/>
          <w:u w:val="none"/>
          <w:lang w:eastAsia="zh-CN"/>
        </w:rPr>
        <w:t>其</w:t>
      </w:r>
      <w:r>
        <w:rPr>
          <w:rFonts w:hint="eastAsia" w:ascii="Nimbus Roman No9 L" w:hAnsi="Nimbus Roman No9 L" w:cs="Nimbus Roman No9 L"/>
          <w:b w:val="0"/>
          <w:bCs w:val="0"/>
          <w:i w:val="0"/>
          <w:iCs w:val="0"/>
          <w:color w:val="auto"/>
          <w:spacing w:val="0"/>
          <w:highlight w:val="none"/>
          <w:u w:val="none"/>
        </w:rPr>
        <w:t>登记</w:t>
      </w:r>
      <w:r>
        <w:rPr>
          <w:rFonts w:hint="eastAsia" w:ascii="Nimbus Roman No9 L" w:hAnsi="Nimbus Roman No9 L" w:cs="Nimbus Roman No9 L"/>
          <w:b w:val="0"/>
          <w:bCs w:val="0"/>
          <w:i w:val="0"/>
          <w:iCs w:val="0"/>
          <w:color w:val="auto"/>
          <w:spacing w:val="0"/>
          <w:highlight w:val="none"/>
          <w:u w:val="none"/>
          <w:lang w:eastAsia="zh-CN"/>
        </w:rPr>
        <w:t>并</w:t>
      </w:r>
      <w:r>
        <w:rPr>
          <w:rFonts w:hint="eastAsia" w:ascii="Nimbus Roman No9 L" w:hAnsi="Nimbus Roman No9 L" w:cs="Nimbus Roman No9 L"/>
          <w:b w:val="0"/>
          <w:bCs w:val="0"/>
          <w:i w:val="0"/>
          <w:iCs w:val="0"/>
          <w:color w:val="auto"/>
          <w:spacing w:val="0"/>
          <w:highlight w:val="none"/>
          <w:u w:val="none"/>
        </w:rPr>
        <w:t>发布公告：</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eastAsia="仿宋_GB2312" w:cs="仿宋_GB2312"/>
          <w:color w:val="auto"/>
          <w:sz w:val="32"/>
          <w:szCs w:val="32"/>
          <w:highlight w:val="none"/>
          <w:u w:val="none"/>
        </w:rPr>
      </w:pPr>
      <w:r>
        <w:rPr>
          <w:rFonts w:hint="default" w:ascii="Nimbus Roman No9 L" w:hAnsi="Nimbus Roman No9 L" w:cs="仿宋_GB2312"/>
          <w:color w:val="auto"/>
          <w:sz w:val="32"/>
          <w:szCs w:val="32"/>
          <w:highlight w:val="none"/>
          <w:u w:val="none"/>
        </w:rPr>
        <w:t>（一）</w:t>
      </w:r>
      <w:r>
        <w:rPr>
          <w:rFonts w:hint="eastAsia" w:ascii="Nimbus Roman No9 L" w:hAnsi="Nimbus Roman No9 L" w:eastAsia="仿宋_GB2312" w:cs="仿宋_GB2312"/>
          <w:color w:val="auto"/>
          <w:sz w:val="32"/>
          <w:szCs w:val="32"/>
          <w:highlight w:val="none"/>
          <w:u w:val="none"/>
        </w:rPr>
        <w:t>企业发生重大变化，不再符合第二章规定条件的；</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eastAsia="仿宋_GB2312" w:cs="仿宋_GB2312"/>
          <w:color w:val="auto"/>
          <w:sz w:val="32"/>
          <w:szCs w:val="32"/>
          <w:highlight w:val="none"/>
          <w:u w:val="none"/>
        </w:rPr>
      </w:pPr>
      <w:r>
        <w:rPr>
          <w:rFonts w:hint="default" w:ascii="Nimbus Roman No9 L" w:hAnsi="Nimbus Roman No9 L" w:cs="仿宋_GB2312"/>
          <w:color w:val="auto"/>
          <w:sz w:val="32"/>
          <w:szCs w:val="32"/>
          <w:highlight w:val="none"/>
          <w:u w:val="none"/>
        </w:rPr>
        <w:t>（二）</w:t>
      </w:r>
      <w:r>
        <w:rPr>
          <w:rFonts w:hint="eastAsia" w:ascii="Nimbus Roman No9 L" w:hAnsi="Nimbus Roman No9 L" w:eastAsia="仿宋_GB2312" w:cs="仿宋_GB2312"/>
          <w:color w:val="auto"/>
          <w:sz w:val="32"/>
          <w:szCs w:val="32"/>
          <w:highlight w:val="none"/>
          <w:u w:val="none"/>
        </w:rPr>
        <w:t>存在严重弄虚作假行为的；</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eastAsia="仿宋_GB2312" w:cs="仿宋_GB2312"/>
          <w:color w:val="auto"/>
          <w:sz w:val="32"/>
          <w:szCs w:val="32"/>
          <w:highlight w:val="none"/>
          <w:u w:val="none"/>
        </w:rPr>
      </w:pPr>
      <w:r>
        <w:rPr>
          <w:rFonts w:hint="default" w:ascii="Nimbus Roman No9 L" w:hAnsi="Nimbus Roman No9 L" w:cs="仿宋_GB2312"/>
          <w:color w:val="auto"/>
          <w:sz w:val="32"/>
          <w:szCs w:val="32"/>
          <w:highlight w:val="none"/>
          <w:u w:val="none"/>
        </w:rPr>
        <w:t>（三）</w:t>
      </w:r>
      <w:r>
        <w:rPr>
          <w:rFonts w:hint="eastAsia" w:ascii="Nimbus Roman No9 L" w:hAnsi="Nimbus Roman No9 L" w:eastAsia="仿宋_GB2312" w:cs="仿宋_GB2312"/>
          <w:color w:val="auto"/>
          <w:sz w:val="32"/>
          <w:szCs w:val="32"/>
          <w:highlight w:val="none"/>
          <w:u w:val="none"/>
        </w:rPr>
        <w:t>发生科研严重失信行为的；</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eastAsia="仿宋_GB2312" w:cs="仿宋_GB2312"/>
          <w:color w:val="auto"/>
          <w:sz w:val="32"/>
          <w:szCs w:val="32"/>
          <w:highlight w:val="none"/>
          <w:u w:val="none"/>
        </w:rPr>
      </w:pPr>
      <w:r>
        <w:rPr>
          <w:rFonts w:hint="default" w:ascii="Nimbus Roman No9 L" w:hAnsi="Nimbus Roman No9 L" w:cs="仿宋_GB2312"/>
          <w:color w:val="auto"/>
          <w:sz w:val="32"/>
          <w:szCs w:val="32"/>
          <w:highlight w:val="none"/>
          <w:u w:val="none"/>
        </w:rPr>
        <w:t>（四）</w:t>
      </w:r>
      <w:r>
        <w:rPr>
          <w:rFonts w:hint="eastAsia" w:ascii="Nimbus Roman No9 L" w:hAnsi="Nimbus Roman No9 L" w:eastAsia="仿宋_GB2312" w:cs="仿宋_GB2312"/>
          <w:color w:val="auto"/>
          <w:sz w:val="32"/>
          <w:szCs w:val="32"/>
          <w:highlight w:val="none"/>
          <w:u w:val="none"/>
        </w:rPr>
        <w:t>发生重大安全、重大质量事故或有严重环境违法行为的；</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default" w:ascii="Nimbus Roman No9 L" w:hAnsi="Nimbus Roman No9 L" w:cs="仿宋_GB2312"/>
          <w:color w:val="auto"/>
          <w:sz w:val="32"/>
          <w:szCs w:val="32"/>
          <w:highlight w:val="none"/>
          <w:u w:val="none"/>
        </w:rPr>
      </w:pPr>
      <w:r>
        <w:rPr>
          <w:rFonts w:hint="default" w:ascii="Nimbus Roman No9 L" w:hAnsi="Nimbus Roman No9 L" w:cs="仿宋_GB2312"/>
          <w:color w:val="auto"/>
          <w:sz w:val="32"/>
          <w:szCs w:val="32"/>
          <w:highlight w:val="none"/>
          <w:u w:val="none"/>
        </w:rPr>
        <w:t>（五）</w:t>
      </w:r>
      <w:r>
        <w:rPr>
          <w:rFonts w:hint="eastAsia" w:ascii="Nimbus Roman No9 L" w:hAnsi="Nimbus Roman No9 L" w:eastAsia="仿宋_GB2312" w:cs="仿宋_GB2312"/>
          <w:color w:val="auto"/>
          <w:sz w:val="32"/>
          <w:szCs w:val="32"/>
          <w:highlight w:val="none"/>
          <w:u w:val="none"/>
        </w:rPr>
        <w:t>被列入严重违法失信企业名单的</w:t>
      </w:r>
      <w:r>
        <w:rPr>
          <w:rFonts w:hint="default" w:ascii="Nimbus Roman No9 L" w:hAnsi="Nimbus Roman No9 L" w:cs="仿宋_GB2312"/>
          <w:color w:val="auto"/>
          <w:sz w:val="32"/>
          <w:szCs w:val="32"/>
          <w:highlight w:val="none"/>
          <w:u w:val="none"/>
        </w:rPr>
        <w:t>。</w:t>
      </w:r>
    </w:p>
    <w:p>
      <w:pPr>
        <w:pStyle w:val="8"/>
        <w:keepNext w:val="0"/>
        <w:keepLines w:val="0"/>
        <w:pageBreakBefore w:val="0"/>
        <w:kinsoku/>
        <w:wordWrap/>
        <w:overflowPunct/>
        <w:topLinePunct w:val="0"/>
        <w:autoSpaceDE/>
        <w:autoSpaceDN/>
        <w:bidi w:val="0"/>
        <w:snapToGrid w:val="0"/>
        <w:spacing w:line="560" w:lineRule="exact"/>
        <w:jc w:val="both"/>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eastAsia="黑体" w:cs="Nimbus Roman No9 L"/>
          <w:b w:val="0"/>
          <w:bCs w:val="0"/>
          <w:i w:val="0"/>
          <w:iCs w:val="0"/>
          <w:color w:val="auto"/>
          <w:spacing w:val="0"/>
          <w:highlight w:val="none"/>
          <w:u w:val="none"/>
        </w:rPr>
        <w:t>第十</w:t>
      </w:r>
      <w:r>
        <w:rPr>
          <w:rFonts w:hint="eastAsia" w:ascii="Nimbus Roman No9 L" w:hAnsi="Nimbus Roman No9 L" w:eastAsia="黑体" w:cs="Nimbus Roman No9 L"/>
          <w:b w:val="0"/>
          <w:bCs w:val="0"/>
          <w:i w:val="0"/>
          <w:iCs w:val="0"/>
          <w:color w:val="auto"/>
          <w:spacing w:val="0"/>
          <w:highlight w:val="none"/>
          <w:u w:val="none"/>
          <w:lang w:eastAsia="zh-CN"/>
        </w:rPr>
        <w:t>三</w:t>
      </w:r>
      <w:r>
        <w:rPr>
          <w:rFonts w:hint="eastAsia" w:ascii="Nimbus Roman No9 L" w:hAnsi="Nimbus Roman No9 L" w:eastAsia="黑体" w:cs="Nimbus Roman No9 L"/>
          <w:b w:val="0"/>
          <w:bCs w:val="0"/>
          <w:i w:val="0"/>
          <w:iCs w:val="0"/>
          <w:color w:val="auto"/>
          <w:spacing w:val="0"/>
          <w:highlight w:val="none"/>
          <w:u w:val="none"/>
        </w:rPr>
        <w:t>条</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cs="Nimbus Roman No9 L"/>
          <w:b w:val="0"/>
          <w:bCs w:val="0"/>
          <w:i w:val="0"/>
          <w:iCs w:val="0"/>
          <w:color w:val="auto"/>
          <w:spacing w:val="0"/>
          <w:highlight w:val="none"/>
          <w:u w:val="none"/>
        </w:rPr>
        <w:t>市科技局根据工作需要对各区</w:t>
      </w:r>
      <w:r>
        <w:rPr>
          <w:rFonts w:hint="default" w:ascii="Nimbus Roman No9 L" w:hAnsi="Nimbus Roman No9 L" w:cs="Nimbus Roman No9 L"/>
          <w:b w:val="0"/>
          <w:bCs w:val="0"/>
          <w:i w:val="0"/>
          <w:iCs w:val="0"/>
          <w:color w:val="auto"/>
          <w:spacing w:val="0"/>
          <w:highlight w:val="none"/>
          <w:u w:val="none"/>
          <w:lang w:val="en"/>
        </w:rPr>
        <w:t>科技行政部门</w:t>
      </w:r>
      <w:r>
        <w:rPr>
          <w:rFonts w:hint="eastAsia" w:ascii="Nimbus Roman No9 L" w:hAnsi="Nimbus Roman No9 L" w:cs="Nimbus Roman No9 L"/>
          <w:b w:val="0"/>
          <w:bCs w:val="0"/>
          <w:i w:val="0"/>
          <w:iCs w:val="0"/>
          <w:color w:val="auto"/>
          <w:spacing w:val="0"/>
          <w:highlight w:val="none"/>
          <w:u w:val="none"/>
        </w:rPr>
        <w:t>管理工作进行监督检查。区</w:t>
      </w:r>
      <w:r>
        <w:rPr>
          <w:rFonts w:hint="default" w:ascii="Nimbus Roman No9 L" w:hAnsi="Nimbus Roman No9 L" w:cs="Nimbus Roman No9 L"/>
          <w:b w:val="0"/>
          <w:bCs w:val="0"/>
          <w:i w:val="0"/>
          <w:iCs w:val="0"/>
          <w:color w:val="auto"/>
          <w:spacing w:val="0"/>
          <w:highlight w:val="none"/>
          <w:u w:val="none"/>
          <w:lang w:val="en"/>
        </w:rPr>
        <w:t>科技行政部门</w:t>
      </w:r>
      <w:r>
        <w:rPr>
          <w:rFonts w:hint="eastAsia" w:ascii="Nimbus Roman No9 L" w:hAnsi="Nimbus Roman No9 L" w:cs="Nimbus Roman No9 L"/>
          <w:b w:val="0"/>
          <w:bCs w:val="0"/>
          <w:i w:val="0"/>
          <w:iCs w:val="0"/>
          <w:color w:val="auto"/>
          <w:spacing w:val="0"/>
          <w:highlight w:val="none"/>
          <w:u w:val="none"/>
        </w:rPr>
        <w:t>对已入库企业进行抽查，对经抽查或审核企业确认不符合条件的，</w:t>
      </w:r>
      <w:r>
        <w:rPr>
          <w:rFonts w:hint="default" w:ascii="Nimbus Roman No9 L" w:hAnsi="Nimbus Roman No9 L" w:cs="Nimbus Roman No9 L"/>
          <w:b w:val="0"/>
          <w:bCs w:val="0"/>
          <w:i w:val="0"/>
          <w:iCs w:val="0"/>
          <w:color w:val="auto"/>
          <w:spacing w:val="0"/>
          <w:highlight w:val="none"/>
          <w:u w:val="none"/>
        </w:rPr>
        <w:t>向市科技局提出处理意见和建议，市科技局</w:t>
      </w:r>
      <w:r>
        <w:rPr>
          <w:rFonts w:hint="eastAsia" w:ascii="Nimbus Roman No9 L" w:hAnsi="Nimbus Roman No9 L" w:cs="Nimbus Roman No9 L"/>
          <w:b w:val="0"/>
          <w:bCs w:val="0"/>
          <w:i w:val="0"/>
          <w:iCs w:val="0"/>
          <w:color w:val="auto"/>
          <w:spacing w:val="0"/>
          <w:highlight w:val="none"/>
          <w:u w:val="none"/>
        </w:rPr>
        <w:t>按照</w:t>
      </w:r>
      <w:r>
        <w:rPr>
          <w:rFonts w:hint="eastAsia" w:ascii="Nimbus Roman No9 L" w:hAnsi="Nimbus Roman No9 L" w:cs="Nimbus Roman No9 L"/>
          <w:b w:val="0"/>
          <w:bCs w:val="0"/>
          <w:i w:val="0"/>
          <w:iCs w:val="0"/>
          <w:color w:val="auto"/>
          <w:spacing w:val="0"/>
          <w:highlight w:val="none"/>
          <w:u w:val="none"/>
          <w:lang w:eastAsia="zh-CN"/>
        </w:rPr>
        <w:t>本</w:t>
      </w:r>
      <w:r>
        <w:rPr>
          <w:rFonts w:hint="eastAsia" w:ascii="Nimbus Roman No9 L" w:hAnsi="Nimbus Roman No9 L" w:cs="Nimbus Roman No9 L"/>
          <w:b w:val="0"/>
          <w:bCs w:val="0"/>
          <w:i w:val="0"/>
          <w:iCs w:val="0"/>
          <w:color w:val="auto"/>
          <w:spacing w:val="0"/>
          <w:highlight w:val="none"/>
          <w:u w:val="none"/>
          <w:lang w:val="en" w:eastAsia="zh-CN"/>
        </w:rPr>
        <w:t>办法</w:t>
      </w:r>
      <w:r>
        <w:rPr>
          <w:rFonts w:hint="eastAsia" w:ascii="Nimbus Roman No9 L" w:hAnsi="Nimbus Roman No9 L" w:cs="Nimbus Roman No9 L"/>
          <w:b w:val="0"/>
          <w:bCs w:val="0"/>
          <w:i w:val="0"/>
          <w:iCs w:val="0"/>
          <w:color w:val="auto"/>
          <w:spacing w:val="0"/>
          <w:highlight w:val="none"/>
          <w:u w:val="none"/>
        </w:rPr>
        <w:t>第</w:t>
      </w:r>
      <w:r>
        <w:rPr>
          <w:rFonts w:hint="eastAsia" w:ascii="Nimbus Roman No9 L" w:hAnsi="Nimbus Roman No9 L" w:cs="Nimbus Roman No9 L"/>
          <w:b w:val="0"/>
          <w:bCs w:val="0"/>
          <w:i w:val="0"/>
          <w:iCs w:val="0"/>
          <w:color w:val="auto"/>
          <w:spacing w:val="0"/>
          <w:highlight w:val="none"/>
          <w:u w:val="none"/>
          <w:lang w:eastAsia="zh-CN"/>
        </w:rPr>
        <w:t>十一</w:t>
      </w:r>
      <w:r>
        <w:rPr>
          <w:rFonts w:hint="eastAsia" w:ascii="Nimbus Roman No9 L" w:hAnsi="Nimbus Roman No9 L" w:cs="Nimbus Roman No9 L"/>
          <w:b w:val="0"/>
          <w:bCs w:val="0"/>
          <w:i w:val="0"/>
          <w:iCs w:val="0"/>
          <w:color w:val="auto"/>
          <w:spacing w:val="0"/>
          <w:highlight w:val="none"/>
          <w:u w:val="none"/>
        </w:rPr>
        <w:t>条</w:t>
      </w:r>
      <w:r>
        <w:rPr>
          <w:rFonts w:hint="eastAsia" w:ascii="Nimbus Roman No9 L" w:hAnsi="Nimbus Roman No9 L" w:cs="Nimbus Roman No9 L"/>
          <w:b w:val="0"/>
          <w:bCs w:val="0"/>
          <w:i w:val="0"/>
          <w:iCs w:val="0"/>
          <w:color w:val="auto"/>
          <w:spacing w:val="0"/>
          <w:highlight w:val="none"/>
          <w:u w:val="none"/>
          <w:lang w:eastAsia="zh-CN"/>
        </w:rPr>
        <w:t>、</w:t>
      </w:r>
      <w:r>
        <w:rPr>
          <w:rFonts w:hint="eastAsia" w:ascii="Nimbus Roman No9 L" w:hAnsi="Nimbus Roman No9 L" w:cs="Nimbus Roman No9 L"/>
          <w:b w:val="0"/>
          <w:bCs w:val="0"/>
          <w:i w:val="0"/>
          <w:iCs w:val="0"/>
          <w:color w:val="auto"/>
          <w:spacing w:val="0"/>
          <w:highlight w:val="none"/>
          <w:u w:val="none"/>
        </w:rPr>
        <w:t>第十</w:t>
      </w:r>
      <w:r>
        <w:rPr>
          <w:rFonts w:hint="eastAsia" w:ascii="Nimbus Roman No9 L" w:hAnsi="Nimbus Roman No9 L" w:cs="Nimbus Roman No9 L"/>
          <w:b w:val="0"/>
          <w:bCs w:val="0"/>
          <w:i w:val="0"/>
          <w:iCs w:val="0"/>
          <w:color w:val="auto"/>
          <w:spacing w:val="0"/>
          <w:highlight w:val="none"/>
          <w:u w:val="none"/>
          <w:lang w:eastAsia="zh-CN"/>
        </w:rPr>
        <w:t>二</w:t>
      </w:r>
      <w:r>
        <w:rPr>
          <w:rFonts w:hint="eastAsia" w:ascii="Nimbus Roman No9 L" w:hAnsi="Nimbus Roman No9 L" w:cs="Nimbus Roman No9 L"/>
          <w:b w:val="0"/>
          <w:bCs w:val="0"/>
          <w:i w:val="0"/>
          <w:iCs w:val="0"/>
          <w:color w:val="auto"/>
          <w:spacing w:val="0"/>
          <w:highlight w:val="none"/>
          <w:u w:val="none"/>
        </w:rPr>
        <w:t>条规定处理。</w:t>
      </w:r>
    </w:p>
    <w:p>
      <w:pPr>
        <w:pStyle w:val="8"/>
        <w:keepNext w:val="0"/>
        <w:keepLines w:val="0"/>
        <w:pageBreakBefore w:val="0"/>
        <w:kinsoku/>
        <w:wordWrap/>
        <w:overflowPunct/>
        <w:topLinePunct w:val="0"/>
        <w:autoSpaceDE/>
        <w:autoSpaceDN/>
        <w:bidi w:val="0"/>
        <w:snapToGrid w:val="0"/>
        <w:spacing w:line="560" w:lineRule="exact"/>
        <w:ind w:left="0" w:leftChars="0" w:firstLine="0" w:firstLineChars="0"/>
        <w:jc w:val="both"/>
        <w:textAlignment w:val="auto"/>
        <w:rPr>
          <w:rFonts w:hint="eastAsia" w:ascii="Nimbus Roman No9 L" w:hAnsi="Nimbus Roman No9 L" w:eastAsia="黑体" w:cs="Nimbus Roman No9 L"/>
          <w:b w:val="0"/>
          <w:bCs w:val="0"/>
          <w:i w:val="0"/>
          <w:iCs w:val="0"/>
          <w:color w:val="auto"/>
          <w:spacing w:val="0"/>
          <w:sz w:val="32"/>
          <w:szCs w:val="32"/>
          <w:highlight w:val="none"/>
          <w:u w:val="none"/>
        </w:rPr>
      </w:pPr>
    </w:p>
    <w:p>
      <w:pPr>
        <w:pStyle w:val="8"/>
        <w:keepNext w:val="0"/>
        <w:keepLines w:val="0"/>
        <w:pageBreakBefore w:val="0"/>
        <w:kinsoku/>
        <w:wordWrap/>
        <w:overflowPunct/>
        <w:topLinePunct w:val="0"/>
        <w:autoSpaceDE/>
        <w:autoSpaceDN/>
        <w:bidi w:val="0"/>
        <w:snapToGrid w:val="0"/>
        <w:spacing w:line="560" w:lineRule="exact"/>
        <w:ind w:left="0" w:leftChars="0" w:firstLine="0" w:firstLineChars="0"/>
        <w:jc w:val="center"/>
        <w:textAlignment w:val="auto"/>
        <w:rPr>
          <w:rFonts w:hint="eastAsia" w:ascii="Nimbus Roman No9 L" w:hAnsi="Nimbus Roman No9 L" w:eastAsia="黑体" w:cs="Nimbus Roman No9 L"/>
          <w:b w:val="0"/>
          <w:bCs w:val="0"/>
          <w:i w:val="0"/>
          <w:iCs w:val="0"/>
          <w:color w:val="auto"/>
          <w:spacing w:val="0"/>
          <w:sz w:val="32"/>
          <w:szCs w:val="32"/>
          <w:highlight w:val="none"/>
          <w:u w:val="none"/>
        </w:rPr>
      </w:pPr>
      <w:r>
        <w:rPr>
          <w:rFonts w:hint="eastAsia" w:ascii="Nimbus Roman No9 L" w:hAnsi="Nimbus Roman No9 L" w:eastAsia="黑体" w:cs="Nimbus Roman No9 L"/>
          <w:b w:val="0"/>
          <w:bCs w:val="0"/>
          <w:i w:val="0"/>
          <w:iCs w:val="0"/>
          <w:color w:val="auto"/>
          <w:spacing w:val="0"/>
          <w:sz w:val="32"/>
          <w:szCs w:val="32"/>
          <w:highlight w:val="none"/>
          <w:u w:val="none"/>
        </w:rPr>
        <w:t>第</w:t>
      </w:r>
      <w:r>
        <w:rPr>
          <w:rFonts w:hint="eastAsia" w:ascii="Nimbus Roman No9 L" w:hAnsi="Nimbus Roman No9 L" w:eastAsia="黑体" w:cs="Nimbus Roman No9 L"/>
          <w:b w:val="0"/>
          <w:bCs w:val="0"/>
          <w:i w:val="0"/>
          <w:iCs w:val="0"/>
          <w:color w:val="auto"/>
          <w:spacing w:val="0"/>
          <w:sz w:val="32"/>
          <w:szCs w:val="32"/>
          <w:highlight w:val="none"/>
          <w:u w:val="none"/>
          <w:lang w:eastAsia="zh-CN"/>
        </w:rPr>
        <w:t>五</w:t>
      </w:r>
      <w:r>
        <w:rPr>
          <w:rFonts w:hint="eastAsia" w:ascii="Nimbus Roman No9 L" w:hAnsi="Nimbus Roman No9 L" w:eastAsia="黑体" w:cs="Nimbus Roman No9 L"/>
          <w:b w:val="0"/>
          <w:bCs w:val="0"/>
          <w:i w:val="0"/>
          <w:iCs w:val="0"/>
          <w:color w:val="auto"/>
          <w:spacing w:val="0"/>
          <w:sz w:val="32"/>
          <w:szCs w:val="32"/>
          <w:highlight w:val="none"/>
          <w:u w:val="none"/>
        </w:rPr>
        <w:t>章  附则</w:t>
      </w:r>
    </w:p>
    <w:p>
      <w:pPr>
        <w:pStyle w:val="8"/>
        <w:keepNext w:val="0"/>
        <w:keepLines w:val="0"/>
        <w:pageBreakBefore w:val="0"/>
        <w:kinsoku/>
        <w:wordWrap/>
        <w:overflowPunct/>
        <w:topLinePunct w:val="0"/>
        <w:autoSpaceDE/>
        <w:autoSpaceDN/>
        <w:bidi w:val="0"/>
        <w:snapToGrid w:val="0"/>
        <w:spacing w:line="560" w:lineRule="exact"/>
        <w:ind w:left="0" w:leftChars="0" w:firstLine="0" w:firstLineChars="0"/>
        <w:jc w:val="both"/>
        <w:textAlignment w:val="auto"/>
        <w:rPr>
          <w:rFonts w:hint="eastAsia" w:ascii="Nimbus Roman No9 L" w:hAnsi="Nimbus Roman No9 L" w:eastAsia="黑体" w:cs="Nimbus Roman No9 L"/>
          <w:b w:val="0"/>
          <w:bCs w:val="0"/>
          <w:i w:val="0"/>
          <w:iCs w:val="0"/>
          <w:color w:val="auto"/>
          <w:spacing w:val="0"/>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06" w:firstLineChars="200"/>
        <w:jc w:val="both"/>
        <w:textAlignment w:val="auto"/>
        <w:rPr>
          <w:rFonts w:hint="default" w:ascii="Nimbus Roman No9 L" w:hAnsi="Nimbus Roman No9 L" w:eastAsia="仿宋_GB2312" w:cs="Times New Roman"/>
          <w:b w:val="0"/>
          <w:bCs w:val="0"/>
          <w:color w:val="auto"/>
          <w:kern w:val="0"/>
          <w:sz w:val="32"/>
          <w:szCs w:val="32"/>
          <w:u w:val="none"/>
          <w:lang w:val="en-US" w:eastAsia="zh-CN"/>
        </w:rPr>
      </w:pPr>
      <w:r>
        <w:rPr>
          <w:rFonts w:hint="default" w:ascii="Nimbus Roman No9 L" w:hAnsi="Nimbus Roman No9 L" w:eastAsia="黑体" w:cs="黑体"/>
          <w:b w:val="0"/>
          <w:bCs w:val="0"/>
          <w:color w:val="auto"/>
          <w:kern w:val="0"/>
          <w:sz w:val="32"/>
          <w:szCs w:val="32"/>
          <w:u w:val="none"/>
          <w:lang w:val="en-US" w:eastAsia="zh-CN"/>
        </w:rPr>
        <w:t>第十</w:t>
      </w:r>
      <w:r>
        <w:rPr>
          <w:rFonts w:hint="eastAsia" w:ascii="Nimbus Roman No9 L" w:hAnsi="Nimbus Roman No9 L" w:eastAsia="黑体" w:cs="黑体"/>
          <w:b w:val="0"/>
          <w:bCs w:val="0"/>
          <w:color w:val="auto"/>
          <w:kern w:val="0"/>
          <w:sz w:val="32"/>
          <w:szCs w:val="32"/>
          <w:u w:val="none"/>
          <w:lang w:val="en-US" w:eastAsia="zh-CN"/>
        </w:rPr>
        <w:t>四</w:t>
      </w:r>
      <w:r>
        <w:rPr>
          <w:rFonts w:hint="default" w:ascii="Nimbus Roman No9 L" w:hAnsi="Nimbus Roman No9 L" w:eastAsia="黑体" w:cs="黑体"/>
          <w:b w:val="0"/>
          <w:bCs w:val="0"/>
          <w:color w:val="auto"/>
          <w:kern w:val="0"/>
          <w:sz w:val="32"/>
          <w:szCs w:val="32"/>
          <w:u w:val="none"/>
          <w:lang w:val="en-US" w:eastAsia="zh-CN"/>
        </w:rPr>
        <w:t>条</w:t>
      </w:r>
      <w:r>
        <w:rPr>
          <w:rFonts w:hint="default" w:ascii="Nimbus Roman No9 L" w:hAnsi="Nimbus Roman No9 L" w:eastAsia="仿宋_GB2312" w:cs="Times New Roman"/>
          <w:b w:val="0"/>
          <w:bCs w:val="0"/>
          <w:color w:val="auto"/>
          <w:kern w:val="0"/>
          <w:sz w:val="32"/>
          <w:szCs w:val="32"/>
          <w:u w:val="none"/>
          <w:lang w:val="en-US" w:eastAsia="zh-CN"/>
        </w:rPr>
        <w:t xml:space="preserve"> </w:t>
      </w:r>
      <w:r>
        <w:rPr>
          <w:rFonts w:hint="eastAsia" w:ascii="Nimbus Roman No9 L" w:hAnsi="Nimbus Roman No9 L" w:eastAsia="仿宋_GB2312" w:cs="Times New Roman"/>
          <w:b w:val="0"/>
          <w:bCs w:val="0"/>
          <w:color w:val="auto"/>
          <w:kern w:val="0"/>
          <w:sz w:val="32"/>
          <w:szCs w:val="32"/>
          <w:u w:val="none"/>
          <w:lang w:val="en-US" w:eastAsia="zh-CN"/>
        </w:rPr>
        <w:t xml:space="preserve"> </w:t>
      </w:r>
      <w:r>
        <w:rPr>
          <w:rFonts w:hint="default" w:ascii="Nimbus Roman No9 L" w:hAnsi="Nimbus Roman No9 L" w:eastAsia="仿宋_GB2312" w:cs="Times New Roman"/>
          <w:b w:val="0"/>
          <w:bCs w:val="0"/>
          <w:color w:val="auto"/>
          <w:kern w:val="0"/>
          <w:sz w:val="32"/>
          <w:szCs w:val="32"/>
          <w:u w:val="none"/>
          <w:lang w:val="en-US" w:eastAsia="zh-CN"/>
        </w:rPr>
        <w:t>本</w:t>
      </w:r>
      <w:r>
        <w:rPr>
          <w:rFonts w:hint="eastAsia" w:ascii="Nimbus Roman No9 L" w:hAnsi="Nimbus Roman No9 L" w:eastAsia="仿宋_GB2312" w:cs="Times New Roman"/>
          <w:b w:val="0"/>
          <w:bCs w:val="0"/>
          <w:color w:val="auto"/>
          <w:kern w:val="0"/>
          <w:sz w:val="32"/>
          <w:szCs w:val="32"/>
          <w:u w:val="none"/>
          <w:lang w:val="en-US" w:eastAsia="zh-CN"/>
        </w:rPr>
        <w:t>办法</w:t>
      </w:r>
      <w:r>
        <w:rPr>
          <w:rFonts w:hint="default" w:ascii="Nimbus Roman No9 L" w:hAnsi="Nimbus Roman No9 L" w:eastAsia="仿宋_GB2312" w:cs="Times New Roman"/>
          <w:b w:val="0"/>
          <w:bCs w:val="0"/>
          <w:color w:val="auto"/>
          <w:kern w:val="0"/>
          <w:sz w:val="32"/>
          <w:szCs w:val="32"/>
          <w:u w:val="none"/>
          <w:lang w:val="en-US" w:eastAsia="zh-CN"/>
        </w:rPr>
        <w:t>由市科技局负责解释。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06" w:firstLineChars="200"/>
        <w:jc w:val="both"/>
        <w:textAlignment w:val="auto"/>
        <w:rPr>
          <w:rFonts w:hint="default" w:ascii="Nimbus Roman No9 L" w:hAnsi="Nimbus Roman No9 L" w:eastAsia="仿宋_GB2312" w:cs="Times New Roman"/>
          <w:b w:val="0"/>
          <w:bCs w:val="0"/>
          <w:color w:val="auto"/>
          <w:kern w:val="0"/>
          <w:sz w:val="32"/>
          <w:szCs w:val="32"/>
          <w:u w:val="none"/>
          <w:lang w:val="en-US" w:eastAsia="zh-CN"/>
        </w:rPr>
      </w:pPr>
      <w:r>
        <w:rPr>
          <w:rFonts w:hint="default" w:ascii="Nimbus Roman No9 L" w:hAnsi="Nimbus Roman No9 L" w:eastAsia="黑体" w:cs="黑体"/>
          <w:b w:val="0"/>
          <w:bCs w:val="0"/>
          <w:color w:val="auto"/>
          <w:kern w:val="0"/>
          <w:sz w:val="32"/>
          <w:szCs w:val="32"/>
          <w:u w:val="none"/>
          <w:lang w:val="en-US" w:eastAsia="zh-CN"/>
        </w:rPr>
        <w:t>第十</w:t>
      </w:r>
      <w:r>
        <w:rPr>
          <w:rFonts w:hint="eastAsia" w:ascii="Nimbus Roman No9 L" w:hAnsi="Nimbus Roman No9 L" w:eastAsia="黑体" w:cs="黑体"/>
          <w:b w:val="0"/>
          <w:bCs w:val="0"/>
          <w:color w:val="auto"/>
          <w:kern w:val="0"/>
          <w:sz w:val="32"/>
          <w:szCs w:val="32"/>
          <w:u w:val="none"/>
          <w:lang w:val="en-US" w:eastAsia="zh-CN"/>
        </w:rPr>
        <w:t>五</w:t>
      </w:r>
      <w:r>
        <w:rPr>
          <w:rFonts w:hint="default" w:ascii="Nimbus Roman No9 L" w:hAnsi="Nimbus Roman No9 L" w:eastAsia="黑体" w:cs="黑体"/>
          <w:b w:val="0"/>
          <w:bCs w:val="0"/>
          <w:color w:val="auto"/>
          <w:kern w:val="0"/>
          <w:sz w:val="32"/>
          <w:szCs w:val="32"/>
          <w:u w:val="none"/>
          <w:lang w:val="en-US" w:eastAsia="zh-CN"/>
        </w:rPr>
        <w:t>条</w:t>
      </w:r>
      <w:r>
        <w:rPr>
          <w:rFonts w:hint="default" w:ascii="Nimbus Roman No9 L" w:hAnsi="Nimbus Roman No9 L" w:eastAsia="仿宋_GB2312" w:cs="Times New Roman"/>
          <w:b w:val="0"/>
          <w:bCs w:val="0"/>
          <w:color w:val="auto"/>
          <w:kern w:val="0"/>
          <w:sz w:val="32"/>
          <w:szCs w:val="32"/>
          <w:u w:val="none"/>
          <w:lang w:val="en-US" w:eastAsia="zh-CN"/>
        </w:rPr>
        <w:t xml:space="preserve"> </w:t>
      </w:r>
      <w:r>
        <w:rPr>
          <w:rFonts w:hint="eastAsia" w:ascii="Nimbus Roman No9 L" w:hAnsi="Nimbus Roman No9 L" w:eastAsia="仿宋_GB2312" w:cs="Times New Roman"/>
          <w:b w:val="0"/>
          <w:bCs w:val="0"/>
          <w:color w:val="auto"/>
          <w:kern w:val="0"/>
          <w:sz w:val="32"/>
          <w:szCs w:val="32"/>
          <w:u w:val="none"/>
          <w:lang w:val="en-US" w:eastAsia="zh-CN"/>
        </w:rPr>
        <w:t xml:space="preserve"> </w:t>
      </w:r>
      <w:r>
        <w:rPr>
          <w:rFonts w:hint="eastAsia" w:ascii="仿宋_GB2312" w:hAnsi="仿宋_GB2312" w:eastAsia="仿宋_GB2312" w:cs="仿宋_GB2312"/>
          <w:b w:val="0"/>
          <w:bCs w:val="0"/>
          <w:i w:val="0"/>
          <w:iCs w:val="0"/>
          <w:color w:val="auto"/>
          <w:spacing w:val="0"/>
          <w:sz w:val="32"/>
          <w:szCs w:val="32"/>
          <w:highlight w:val="none"/>
          <w:u w:val="none"/>
        </w:rPr>
        <w:t>本</w:t>
      </w:r>
      <w:r>
        <w:rPr>
          <w:rFonts w:hint="eastAsia" w:ascii="仿宋_GB2312" w:hAnsi="仿宋_GB2312" w:eastAsia="仿宋_GB2312" w:cs="仿宋_GB2312"/>
          <w:b w:val="0"/>
          <w:bCs w:val="0"/>
          <w:i w:val="0"/>
          <w:iCs w:val="0"/>
          <w:color w:val="auto"/>
          <w:spacing w:val="0"/>
          <w:sz w:val="32"/>
          <w:szCs w:val="32"/>
          <w:highlight w:val="none"/>
          <w:u w:val="none"/>
          <w:lang w:val="en" w:eastAsia="zh-CN"/>
        </w:rPr>
        <w:t>办法</w:t>
      </w:r>
      <w:r>
        <w:rPr>
          <w:rFonts w:hint="eastAsia" w:ascii="仿宋_GB2312" w:hAnsi="仿宋_GB2312" w:eastAsia="仿宋_GB2312" w:cs="仿宋_GB2312"/>
          <w:b w:val="0"/>
          <w:bCs w:val="0"/>
          <w:i w:val="0"/>
          <w:iCs w:val="0"/>
          <w:color w:val="auto"/>
          <w:spacing w:val="0"/>
          <w:sz w:val="32"/>
          <w:szCs w:val="32"/>
          <w:highlight w:val="none"/>
          <w:u w:val="none"/>
        </w:rPr>
        <w:t>自</w:t>
      </w:r>
      <w:r>
        <w:rPr>
          <w:rFonts w:hint="eastAsia" w:ascii="仿宋_GB2312" w:hAnsi="仿宋_GB2312" w:eastAsia="仿宋_GB2312" w:cs="仿宋_GB2312"/>
          <w:b w:val="0"/>
          <w:bCs w:val="0"/>
          <w:i w:val="0"/>
          <w:iCs w:val="0"/>
          <w:color w:val="auto"/>
          <w:spacing w:val="0"/>
          <w:sz w:val="32"/>
          <w:szCs w:val="32"/>
          <w:highlight w:val="none"/>
          <w:u w:val="none"/>
          <w:lang w:eastAsia="zh-CN"/>
        </w:rPr>
        <w:t>印发</w:t>
      </w:r>
      <w:r>
        <w:rPr>
          <w:rFonts w:hint="eastAsia" w:ascii="仿宋_GB2312" w:hAnsi="仿宋_GB2312" w:eastAsia="仿宋_GB2312" w:cs="仿宋_GB2312"/>
          <w:b w:val="0"/>
          <w:bCs w:val="0"/>
          <w:i w:val="0"/>
          <w:iCs w:val="0"/>
          <w:color w:val="auto"/>
          <w:spacing w:val="0"/>
          <w:sz w:val="32"/>
          <w:szCs w:val="32"/>
          <w:highlight w:val="none"/>
          <w:u w:val="none"/>
        </w:rPr>
        <w:t>之日起施行</w:t>
      </w:r>
      <w:r>
        <w:rPr>
          <w:rFonts w:hint="eastAsia" w:ascii="仿宋_GB2312" w:hAnsi="仿宋_GB2312" w:eastAsia="仿宋_GB2312" w:cs="仿宋_GB2312"/>
          <w:b w:val="0"/>
          <w:bCs w:val="0"/>
          <w:i w:val="0"/>
          <w:iCs w:val="0"/>
          <w:color w:val="auto"/>
          <w:spacing w:val="0"/>
          <w:sz w:val="32"/>
          <w:szCs w:val="32"/>
          <w:highlight w:val="none"/>
          <w:u w:val="none"/>
          <w:lang w:val="en-US" w:eastAsia="zh-CN"/>
        </w:rPr>
        <w:t>，有效期至</w:t>
      </w:r>
      <w:r>
        <w:rPr>
          <w:rFonts w:hint="default" w:ascii="Nimbus Roman No9 L" w:hAnsi="Nimbus Roman No9 L" w:eastAsia="仿宋_GB2312" w:cs="Nimbus Roman No9 L"/>
          <w:b w:val="0"/>
          <w:bCs w:val="0"/>
          <w:i w:val="0"/>
          <w:iCs w:val="0"/>
          <w:color w:val="auto"/>
          <w:spacing w:val="0"/>
          <w:sz w:val="32"/>
          <w:szCs w:val="32"/>
          <w:highlight w:val="none"/>
          <w:u w:val="none"/>
          <w:lang w:val="en-US" w:eastAsia="zh-CN"/>
        </w:rPr>
        <w:t>2029年12月31日。</w:t>
      </w:r>
    </w:p>
    <w:p>
      <w:pPr>
        <w:pStyle w:val="8"/>
        <w:keepNext w:val="0"/>
        <w:keepLines w:val="0"/>
        <w:pageBreakBefore w:val="0"/>
        <w:widowControl w:val="0"/>
        <w:kinsoku/>
        <w:wordWrap/>
        <w:overflowPunct/>
        <w:topLinePunct w:val="0"/>
        <w:autoSpaceDE/>
        <w:autoSpaceDN/>
        <w:bidi w:val="0"/>
        <w:adjustRightInd/>
        <w:snapToGrid w:val="0"/>
        <w:spacing w:line="560" w:lineRule="exact"/>
        <w:ind w:firstLine="606" w:firstLineChars="200"/>
        <w:jc w:val="both"/>
        <w:textAlignment w:val="auto"/>
        <w:rPr>
          <w:rFonts w:hint="eastAsia" w:ascii="Nimbus Roman No9 L" w:hAnsi="Nimbus Roman No9 L" w:cs="Nimbus Roman No9 L"/>
          <w:b w:val="0"/>
          <w:bCs w:val="0"/>
          <w:i w:val="0"/>
          <w:iCs w:val="0"/>
          <w:color w:val="auto"/>
          <w:spacing w:val="0"/>
          <w:highlight w:val="none"/>
          <w:u w:val="none"/>
        </w:rPr>
      </w:pPr>
    </w:p>
    <w:p>
      <w:pPr>
        <w:pStyle w:val="8"/>
        <w:keepNext w:val="0"/>
        <w:keepLines w:val="0"/>
        <w:pageBreakBefore w:val="0"/>
        <w:widowControl w:val="0"/>
        <w:kinsoku/>
        <w:wordWrap/>
        <w:overflowPunct/>
        <w:topLinePunct w:val="0"/>
        <w:autoSpaceDE/>
        <w:autoSpaceDN/>
        <w:bidi w:val="0"/>
        <w:adjustRightInd/>
        <w:snapToGrid w:val="0"/>
        <w:spacing w:line="560" w:lineRule="exact"/>
        <w:ind w:firstLine="606" w:firstLineChars="200"/>
        <w:jc w:val="both"/>
        <w:textAlignment w:val="auto"/>
        <w:rPr>
          <w:rFonts w:hint="default" w:ascii="Nimbus Roman No9 L" w:hAnsi="Nimbus Roman No9 L" w:cs="Nimbus Roman No9 L"/>
          <w:b w:val="0"/>
          <w:bCs w:val="0"/>
          <w:i w:val="0"/>
          <w:iCs w:val="0"/>
          <w:snapToGrid w:val="0"/>
          <w:color w:val="auto"/>
          <w:spacing w:val="0"/>
          <w:kern w:val="0"/>
          <w:sz w:val="32"/>
          <w:szCs w:val="32"/>
          <w:highlight w:val="none"/>
          <w:u w:val="none"/>
          <w:lang w:val="en" w:eastAsia="zh-CN" w:bidi="ar-SA"/>
        </w:rPr>
      </w:pPr>
      <w:r>
        <w:rPr>
          <w:rFonts w:hint="eastAsia" w:ascii="Nimbus Roman No9 L" w:hAnsi="Nimbus Roman No9 L" w:cs="Nimbus Roman No9 L"/>
          <w:b w:val="0"/>
          <w:bCs w:val="0"/>
          <w:i w:val="0"/>
          <w:iCs w:val="0"/>
          <w:color w:val="auto"/>
          <w:spacing w:val="0"/>
          <w:highlight w:val="none"/>
          <w:u w:val="none"/>
        </w:rPr>
        <w:t>附件：</w:t>
      </w:r>
      <w:r>
        <w:rPr>
          <w:rFonts w:hint="default" w:ascii="Nimbus Roman No9 L" w:hAnsi="Nimbus Roman No9 L" w:cs="Nimbus Roman No9 L"/>
          <w:b w:val="0"/>
          <w:bCs w:val="0"/>
          <w:i w:val="0"/>
          <w:iCs w:val="0"/>
          <w:snapToGrid w:val="0"/>
          <w:color w:val="auto"/>
          <w:spacing w:val="0"/>
          <w:kern w:val="0"/>
          <w:sz w:val="32"/>
          <w:szCs w:val="32"/>
          <w:highlight w:val="none"/>
          <w:u w:val="none"/>
          <w:lang w:val="en" w:eastAsia="zh-CN" w:bidi="ar-SA"/>
        </w:rPr>
        <w:t>天津市猎豹企业评价申报表</w:t>
      </w:r>
    </w:p>
    <w:p>
      <w:pPr>
        <w:keepNext w:val="0"/>
        <w:keepLines w:val="0"/>
        <w:pageBreakBefore w:val="0"/>
        <w:kinsoku/>
        <w:overflowPunct/>
        <w:bidi w:val="0"/>
        <w:spacing w:line="560" w:lineRule="exact"/>
        <w:rPr>
          <w:rFonts w:hint="default" w:ascii="Nimbus Roman No9 L" w:hAnsi="Nimbus Roman No9 L" w:cs="Nimbus Roman No9 L"/>
          <w:b w:val="0"/>
          <w:bCs w:val="0"/>
          <w:i w:val="0"/>
          <w:iCs w:val="0"/>
          <w:snapToGrid w:val="0"/>
          <w:color w:val="auto"/>
          <w:spacing w:val="0"/>
          <w:kern w:val="0"/>
          <w:sz w:val="32"/>
          <w:szCs w:val="32"/>
          <w:highlight w:val="none"/>
          <w:u w:val="none"/>
          <w:lang w:val="en" w:eastAsia="zh-CN" w:bidi="ar-SA"/>
        </w:rPr>
      </w:pPr>
      <w:r>
        <w:rPr>
          <w:rFonts w:hint="default" w:ascii="Nimbus Roman No9 L" w:hAnsi="Nimbus Roman No9 L" w:cs="Nimbus Roman No9 L"/>
          <w:b w:val="0"/>
          <w:bCs w:val="0"/>
          <w:i w:val="0"/>
          <w:iCs w:val="0"/>
          <w:snapToGrid w:val="0"/>
          <w:color w:val="auto"/>
          <w:spacing w:val="0"/>
          <w:kern w:val="0"/>
          <w:sz w:val="32"/>
          <w:szCs w:val="32"/>
          <w:highlight w:val="none"/>
          <w:u w:val="none"/>
          <w:lang w:val="en" w:eastAsia="zh-CN" w:bidi="ar-SA"/>
        </w:rPr>
        <w:br w:type="page"/>
      </w:r>
    </w:p>
    <w:p>
      <w:pPr>
        <w:keepNext w:val="0"/>
        <w:keepLines w:val="0"/>
        <w:pageBreakBefore w:val="0"/>
        <w:kinsoku/>
        <w:overflowPunct/>
        <w:bidi w:val="0"/>
        <w:spacing w:line="560" w:lineRule="exact"/>
        <w:rPr>
          <w:rFonts w:hint="eastAsia" w:ascii="黑体" w:hAnsi="黑体" w:eastAsia="黑体" w:cs="黑体"/>
          <w:b w:val="0"/>
          <w:bCs w:val="0"/>
          <w:i w:val="0"/>
          <w:iCs w:val="0"/>
          <w:color w:val="auto"/>
          <w:spacing w:val="0"/>
          <w:sz w:val="32"/>
          <w:szCs w:val="32"/>
          <w:highlight w:val="none"/>
          <w:u w:val="none"/>
          <w:lang w:eastAsia="zh-CN"/>
        </w:rPr>
      </w:pPr>
      <w:r>
        <w:rPr>
          <w:rFonts w:hint="eastAsia" w:ascii="黑体" w:hAnsi="黑体" w:eastAsia="黑体" w:cs="黑体"/>
          <w:b w:val="0"/>
          <w:bCs w:val="0"/>
          <w:i w:val="0"/>
          <w:iCs w:val="0"/>
          <w:color w:val="auto"/>
          <w:spacing w:val="0"/>
          <w:sz w:val="32"/>
          <w:szCs w:val="32"/>
          <w:highlight w:val="none"/>
          <w:u w:val="none"/>
        </w:rPr>
        <w:t>附件</w:t>
      </w:r>
    </w:p>
    <w:p>
      <w:pPr>
        <w:keepNext w:val="0"/>
        <w:keepLines w:val="0"/>
        <w:pageBreakBefore w:val="0"/>
        <w:kinsoku/>
        <w:overflowPunct/>
        <w:topLinePunct/>
        <w:bidi w:val="0"/>
        <w:adjustRightInd w:val="0"/>
        <w:snapToGrid w:val="0"/>
        <w:spacing w:line="560" w:lineRule="exact"/>
        <w:jc w:val="center"/>
        <w:rPr>
          <w:rFonts w:hint="eastAsia" w:ascii="Nimbus Roman No9 L" w:hAnsi="Nimbus Roman No9 L" w:eastAsia="方正小标宋简体" w:cs="Nimbus Roman No9 L"/>
          <w:b w:val="0"/>
          <w:bCs w:val="0"/>
          <w:i w:val="0"/>
          <w:iCs w:val="0"/>
          <w:color w:val="auto"/>
          <w:spacing w:val="0"/>
          <w:sz w:val="44"/>
          <w:szCs w:val="44"/>
          <w:highlight w:val="none"/>
          <w:u w:val="none"/>
        </w:rPr>
      </w:pPr>
      <w:r>
        <w:rPr>
          <w:rFonts w:hint="default" w:ascii="Nimbus Roman No9 L" w:hAnsi="Nimbus Roman No9 L" w:eastAsia="方正小标宋简体" w:cs="Nimbus Roman No9 L"/>
          <w:b w:val="0"/>
          <w:bCs w:val="0"/>
          <w:i w:val="0"/>
          <w:iCs w:val="0"/>
          <w:color w:val="auto"/>
          <w:spacing w:val="0"/>
          <w:sz w:val="44"/>
          <w:szCs w:val="44"/>
          <w:highlight w:val="none"/>
          <w:u w:val="none"/>
          <w:lang w:val="en" w:eastAsia="zh-CN"/>
        </w:rPr>
        <w:t>天津市猎豹企业评价申报表</w:t>
      </w:r>
    </w:p>
    <w:p>
      <w:pPr>
        <w:keepNext w:val="0"/>
        <w:keepLines w:val="0"/>
        <w:pageBreakBefore w:val="0"/>
        <w:widowControl w:val="0"/>
        <w:kinsoku/>
        <w:wordWrap w:val="0"/>
        <w:overflowPunct/>
        <w:topLinePunct/>
        <w:autoSpaceDE/>
        <w:autoSpaceDN/>
        <w:bidi w:val="0"/>
        <w:adjustRightInd w:val="0"/>
        <w:snapToGrid w:val="0"/>
        <w:spacing w:line="540" w:lineRule="exact"/>
        <w:jc w:val="right"/>
        <w:textAlignment w:val="auto"/>
        <w:rPr>
          <w:rFonts w:hint="eastAsia" w:ascii="Nimbus Roman No9 L" w:hAnsi="Nimbus Roman No9 L" w:cs="Nimbus Roman No9 L"/>
          <w:b w:val="0"/>
          <w:bCs w:val="0"/>
          <w:i w:val="0"/>
          <w:iCs w:val="0"/>
          <w:color w:val="auto"/>
          <w:spacing w:val="0"/>
          <w:sz w:val="32"/>
          <w:szCs w:val="32"/>
          <w:highlight w:val="none"/>
          <w:u w:val="none"/>
        </w:rPr>
      </w:pPr>
    </w:p>
    <w:p>
      <w:pPr>
        <w:keepNext w:val="0"/>
        <w:keepLines w:val="0"/>
        <w:pageBreakBefore w:val="0"/>
        <w:widowControl w:val="0"/>
        <w:kinsoku/>
        <w:wordWrap w:val="0"/>
        <w:overflowPunct/>
        <w:topLinePunct/>
        <w:autoSpaceDE/>
        <w:autoSpaceDN/>
        <w:bidi w:val="0"/>
        <w:adjustRightInd w:val="0"/>
        <w:snapToGrid w:val="0"/>
        <w:spacing w:line="540" w:lineRule="exact"/>
        <w:jc w:val="right"/>
        <w:textAlignment w:val="auto"/>
        <w:rPr>
          <w:rFonts w:ascii="Nimbus Roman No9 L" w:hAnsi="Nimbus Roman No9 L" w:cs="Nimbus Roman No9 L"/>
          <w:b w:val="0"/>
          <w:bCs w:val="0"/>
          <w:i w:val="0"/>
          <w:iCs w:val="0"/>
          <w:color w:val="auto"/>
          <w:spacing w:val="0"/>
          <w:sz w:val="32"/>
          <w:szCs w:val="32"/>
          <w:highlight w:val="none"/>
          <w:u w:val="none"/>
        </w:rPr>
      </w:pPr>
      <w:r>
        <w:rPr>
          <w:rFonts w:hint="eastAsia" w:ascii="Nimbus Roman No9 L" w:hAnsi="Nimbus Roman No9 L" w:cs="Nimbus Roman No9 L"/>
          <w:b w:val="0"/>
          <w:bCs w:val="0"/>
          <w:i w:val="0"/>
          <w:iCs w:val="0"/>
          <w:color w:val="auto"/>
          <w:spacing w:val="0"/>
          <w:sz w:val="32"/>
          <w:szCs w:val="32"/>
          <w:highlight w:val="none"/>
          <w:u w:val="none"/>
        </w:rPr>
        <w:t>系统填报号：</w:t>
      </w:r>
      <w:r>
        <w:rPr>
          <w:rFonts w:ascii="Nimbus Roman No9 L" w:hAnsi="Nimbus Roman No9 L" w:cs="Nimbus Roman No9 L"/>
          <w:b w:val="0"/>
          <w:bCs w:val="0"/>
          <w:i w:val="0"/>
          <w:iCs w:val="0"/>
          <w:color w:val="auto"/>
          <w:spacing w:val="0"/>
          <w:sz w:val="32"/>
          <w:szCs w:val="32"/>
          <w:highlight w:val="none"/>
          <w:u w:val="none"/>
        </w:rPr>
        <w:t xml:space="preserve">          </w:t>
      </w:r>
    </w:p>
    <w:p>
      <w:pPr>
        <w:keepNext w:val="0"/>
        <w:keepLines w:val="0"/>
        <w:pageBreakBefore w:val="0"/>
        <w:widowControl w:val="0"/>
        <w:kinsoku/>
        <w:wordWrap/>
        <w:overflowPunct/>
        <w:topLinePunct/>
        <w:autoSpaceDE/>
        <w:autoSpaceDN/>
        <w:bidi w:val="0"/>
        <w:adjustRightInd w:val="0"/>
        <w:snapToGrid w:val="0"/>
        <w:spacing w:line="540" w:lineRule="exact"/>
        <w:jc w:val="center"/>
        <w:textAlignment w:val="auto"/>
        <w:rPr>
          <w:rFonts w:ascii="Nimbus Roman No9 L" w:hAnsi="Nimbus Roman No9 L" w:cs="Nimbus Roman No9 L"/>
          <w:b w:val="0"/>
          <w:bCs w:val="0"/>
          <w:i w:val="0"/>
          <w:iCs w:val="0"/>
          <w:color w:val="auto"/>
          <w:spacing w:val="0"/>
          <w:sz w:val="32"/>
          <w:szCs w:val="32"/>
          <w:highlight w:val="none"/>
          <w:u w:val="none"/>
        </w:rPr>
      </w:pPr>
    </w:p>
    <w:p>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rPr>
      </w:pPr>
      <w:r>
        <w:rPr>
          <w:rFonts w:hint="eastAsia" w:ascii="Nimbus Roman No9 L" w:hAnsi="Nimbus Roman No9 L" w:eastAsia="黑体" w:cs="Nimbus Roman No9 L"/>
          <w:b w:val="0"/>
          <w:bCs w:val="0"/>
          <w:i w:val="0"/>
          <w:iCs w:val="0"/>
          <w:color w:val="auto"/>
          <w:spacing w:val="0"/>
          <w:sz w:val="32"/>
          <w:szCs w:val="32"/>
          <w:highlight w:val="none"/>
          <w:u w:val="none"/>
        </w:rPr>
        <w:t>一、评价信息填报承诺书</w:t>
      </w:r>
    </w:p>
    <w:p>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cs="Nimbus Roman No9 L"/>
          <w:b w:val="0"/>
          <w:bCs w:val="0"/>
          <w:i w:val="0"/>
          <w:iCs w:val="0"/>
          <w:color w:val="auto"/>
          <w:spacing w:val="0"/>
          <w:sz w:val="32"/>
          <w:szCs w:val="32"/>
          <w:highlight w:val="none"/>
          <w:u w:val="none"/>
        </w:rPr>
      </w:pPr>
      <w:r>
        <w:rPr>
          <w:rFonts w:hint="eastAsia" w:ascii="Nimbus Roman No9 L" w:hAnsi="Nimbus Roman No9 L" w:cs="Nimbus Roman No9 L"/>
          <w:b w:val="0"/>
          <w:bCs w:val="0"/>
          <w:i w:val="0"/>
          <w:iCs w:val="0"/>
          <w:color w:val="auto"/>
          <w:spacing w:val="0"/>
          <w:sz w:val="32"/>
          <w:szCs w:val="32"/>
          <w:highlight w:val="none"/>
          <w:u w:val="none"/>
        </w:rPr>
        <w:t>本企业了解</w:t>
      </w:r>
      <w:r>
        <w:rPr>
          <w:rFonts w:hint="default" w:ascii="Nimbus Roman No9 L" w:hAnsi="Nimbus Roman No9 L" w:cs="Nimbus Roman No9 L"/>
          <w:b w:val="0"/>
          <w:bCs w:val="0"/>
          <w:i w:val="0"/>
          <w:iCs w:val="0"/>
          <w:color w:val="auto"/>
          <w:spacing w:val="0"/>
          <w:sz w:val="32"/>
          <w:szCs w:val="32"/>
          <w:highlight w:val="none"/>
          <w:u w:val="none"/>
          <w:lang w:val="en" w:eastAsia="zh-CN"/>
        </w:rPr>
        <w:t>猎豹企业</w:t>
      </w:r>
      <w:r>
        <w:rPr>
          <w:rFonts w:hint="eastAsia" w:ascii="Nimbus Roman No9 L" w:hAnsi="Nimbus Roman No9 L" w:cs="Nimbus Roman No9 L"/>
          <w:b w:val="0"/>
          <w:bCs w:val="0"/>
          <w:i w:val="0"/>
          <w:iCs w:val="0"/>
          <w:color w:val="auto"/>
          <w:spacing w:val="0"/>
          <w:sz w:val="32"/>
          <w:szCs w:val="32"/>
          <w:highlight w:val="none"/>
          <w:u w:val="none"/>
        </w:rPr>
        <w:t>评价相关政策、规定、管理结构和流程，自愿参加</w:t>
      </w:r>
      <w:r>
        <w:rPr>
          <w:rFonts w:hint="default" w:ascii="Nimbus Roman No9 L" w:hAnsi="Nimbus Roman No9 L" w:cs="Nimbus Roman No9 L"/>
          <w:b w:val="0"/>
          <w:bCs w:val="0"/>
          <w:i w:val="0"/>
          <w:iCs w:val="0"/>
          <w:color w:val="auto"/>
          <w:spacing w:val="0"/>
          <w:sz w:val="32"/>
          <w:szCs w:val="32"/>
          <w:highlight w:val="none"/>
          <w:u w:val="none"/>
          <w:lang w:val="en" w:eastAsia="zh-CN"/>
        </w:rPr>
        <w:t>猎豹企业</w:t>
      </w:r>
      <w:r>
        <w:rPr>
          <w:rFonts w:hint="eastAsia" w:ascii="Nimbus Roman No9 L" w:hAnsi="Nimbus Roman No9 L" w:cs="Nimbus Roman No9 L"/>
          <w:b w:val="0"/>
          <w:bCs w:val="0"/>
          <w:i w:val="0"/>
          <w:iCs w:val="0"/>
          <w:color w:val="auto"/>
          <w:spacing w:val="0"/>
          <w:sz w:val="32"/>
          <w:szCs w:val="32"/>
          <w:highlight w:val="none"/>
          <w:u w:val="none"/>
        </w:rPr>
        <w:t>评价工作，并</w:t>
      </w:r>
      <w:r>
        <w:rPr>
          <w:rFonts w:hint="eastAsia" w:ascii="Nimbus Roman No9 L" w:hAnsi="Nimbus Roman No9 L" w:cs="Nimbus Roman No9 L"/>
          <w:b w:val="0"/>
          <w:bCs w:val="0"/>
          <w:i w:val="0"/>
          <w:iCs w:val="0"/>
          <w:color w:val="auto"/>
          <w:spacing w:val="0"/>
          <w:sz w:val="32"/>
          <w:szCs w:val="32"/>
          <w:highlight w:val="none"/>
          <w:u w:val="none"/>
          <w:lang w:eastAsia="zh-CN"/>
        </w:rPr>
        <w:t>作</w:t>
      </w:r>
      <w:r>
        <w:rPr>
          <w:rFonts w:hint="eastAsia" w:ascii="Nimbus Roman No9 L" w:hAnsi="Nimbus Roman No9 L" w:cs="Nimbus Roman No9 L"/>
          <w:b w:val="0"/>
          <w:bCs w:val="0"/>
          <w:i w:val="0"/>
          <w:iCs w:val="0"/>
          <w:color w:val="auto"/>
          <w:spacing w:val="0"/>
          <w:sz w:val="32"/>
          <w:szCs w:val="32"/>
          <w:highlight w:val="none"/>
          <w:u w:val="none"/>
        </w:rPr>
        <w:t>出如下承诺：</w:t>
      </w:r>
    </w:p>
    <w:p>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宋体" w:cs="Nimbus Roman No9 L"/>
          <w:b w:val="0"/>
          <w:bCs w:val="0"/>
          <w:i w:val="0"/>
          <w:iCs w:val="0"/>
          <w:color w:val="auto"/>
          <w:spacing w:val="0"/>
          <w:sz w:val="32"/>
          <w:szCs w:val="32"/>
          <w:highlight w:val="none"/>
          <w:u w:val="none"/>
        </w:rPr>
      </w:pPr>
      <w:r>
        <w:rPr>
          <w:rFonts w:hint="eastAsia" w:ascii="Nimbus Roman No9 L" w:hAnsi="Nimbus Roman No9 L" w:eastAsia="宋体" w:cs="Nimbus Roman No9 L"/>
          <w:b w:val="0"/>
          <w:bCs w:val="0"/>
          <w:i w:val="0"/>
          <w:iCs w:val="0"/>
          <w:color w:val="auto"/>
          <w:spacing w:val="0"/>
          <w:sz w:val="32"/>
          <w:szCs w:val="32"/>
          <w:highlight w:val="none"/>
          <w:u w:val="none"/>
          <w:lang w:val="en-US" w:eastAsia="zh-CN"/>
        </w:rPr>
        <w:t>1.</w:t>
      </w:r>
      <w:r>
        <w:rPr>
          <w:rFonts w:hint="eastAsia" w:ascii="Nimbus Roman No9 L" w:hAnsi="Nimbus Roman No9 L" w:eastAsia="宋体" w:cs="Nimbus Roman No9 L"/>
          <w:b w:val="0"/>
          <w:bCs w:val="0"/>
          <w:i w:val="0"/>
          <w:iCs w:val="0"/>
          <w:color w:val="auto"/>
          <w:spacing w:val="0"/>
          <w:sz w:val="32"/>
          <w:szCs w:val="32"/>
          <w:highlight w:val="none"/>
          <w:u w:val="none"/>
        </w:rPr>
        <w:t>本企业在</w:t>
      </w:r>
      <w:r>
        <w:rPr>
          <w:rFonts w:hint="default" w:ascii="Nimbus Roman No9 L" w:hAnsi="Nimbus Roman No9 L" w:cs="Nimbus Roman No9 L"/>
          <w:b w:val="0"/>
          <w:bCs w:val="0"/>
          <w:i w:val="0"/>
          <w:iCs w:val="0"/>
          <w:color w:val="auto"/>
          <w:spacing w:val="0"/>
          <w:sz w:val="32"/>
          <w:szCs w:val="32"/>
          <w:highlight w:val="none"/>
          <w:u w:val="none"/>
          <w:lang w:eastAsia="zh-CN"/>
        </w:rPr>
        <w:t>“</w:t>
      </w:r>
      <w:r>
        <w:rPr>
          <w:rFonts w:hint="default" w:ascii="Nimbus Roman No9 L" w:hAnsi="Nimbus Roman No9 L" w:cs="Nimbus Roman No9 L"/>
          <w:b w:val="0"/>
          <w:bCs w:val="0"/>
          <w:i w:val="0"/>
          <w:iCs w:val="0"/>
          <w:color w:val="auto"/>
          <w:spacing w:val="0"/>
          <w:sz w:val="32"/>
          <w:szCs w:val="32"/>
          <w:highlight w:val="none"/>
          <w:u w:val="none"/>
          <w:lang w:val="en" w:eastAsia="zh-CN"/>
        </w:rPr>
        <w:t>天津市猎豹企业评价服务系统</w:t>
      </w:r>
      <w:r>
        <w:rPr>
          <w:rFonts w:hint="default" w:ascii="Nimbus Roman No9 L" w:hAnsi="Nimbus Roman No9 L" w:cs="Nimbus Roman No9 L"/>
          <w:b w:val="0"/>
          <w:bCs w:val="0"/>
          <w:i w:val="0"/>
          <w:iCs w:val="0"/>
          <w:color w:val="auto"/>
          <w:spacing w:val="0"/>
          <w:sz w:val="32"/>
          <w:szCs w:val="32"/>
          <w:highlight w:val="none"/>
          <w:u w:val="none"/>
          <w:lang w:eastAsia="zh-CN"/>
        </w:rPr>
        <w:t>”（以下简称评价系统）</w:t>
      </w:r>
      <w:r>
        <w:rPr>
          <w:rFonts w:hint="eastAsia" w:ascii="Nimbus Roman No9 L" w:hAnsi="Nimbus Roman No9 L" w:cs="Nimbus Roman No9 L"/>
          <w:b w:val="0"/>
          <w:bCs w:val="0"/>
          <w:i w:val="0"/>
          <w:iCs w:val="0"/>
          <w:color w:val="auto"/>
          <w:spacing w:val="0"/>
          <w:sz w:val="32"/>
          <w:szCs w:val="32"/>
          <w:highlight w:val="none"/>
          <w:u w:val="none"/>
          <w:lang w:eastAsia="zh-CN"/>
        </w:rPr>
        <w:t>中</w:t>
      </w:r>
      <w:r>
        <w:rPr>
          <w:rFonts w:hint="eastAsia" w:ascii="Nimbus Roman No9 L" w:hAnsi="Nimbus Roman No9 L" w:eastAsia="宋体" w:cs="Nimbus Roman No9 L"/>
          <w:b w:val="0"/>
          <w:bCs w:val="0"/>
          <w:i w:val="0"/>
          <w:iCs w:val="0"/>
          <w:color w:val="auto"/>
          <w:spacing w:val="0"/>
          <w:sz w:val="32"/>
          <w:szCs w:val="32"/>
          <w:highlight w:val="none"/>
          <w:u w:val="none"/>
        </w:rPr>
        <w:t>填写的有关内容和提交的资料均准确、真实、完整、合法、有效，无涉密信息，不存在虚假误导性陈述和重大遗漏，本企业愿为此承担有关法律责任。</w:t>
      </w:r>
    </w:p>
    <w:p>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cs="Nimbus Roman No9 L"/>
          <w:b w:val="0"/>
          <w:bCs w:val="0"/>
          <w:i w:val="0"/>
          <w:iCs w:val="0"/>
          <w:color w:val="auto"/>
          <w:spacing w:val="0"/>
          <w:sz w:val="32"/>
          <w:szCs w:val="32"/>
          <w:highlight w:val="none"/>
          <w:u w:val="none"/>
        </w:rPr>
      </w:pPr>
      <w:r>
        <w:rPr>
          <w:rFonts w:hint="eastAsia" w:ascii="Nimbus Roman No9 L" w:hAnsi="Nimbus Roman No9 L" w:eastAsia="宋体" w:cs="Nimbus Roman No9 L"/>
          <w:b w:val="0"/>
          <w:bCs w:val="0"/>
          <w:i w:val="0"/>
          <w:iCs w:val="0"/>
          <w:color w:val="auto"/>
          <w:spacing w:val="0"/>
          <w:sz w:val="32"/>
          <w:szCs w:val="32"/>
          <w:highlight w:val="none"/>
          <w:u w:val="none"/>
        </w:rPr>
        <w:t>2</w:t>
      </w:r>
      <w:r>
        <w:rPr>
          <w:rFonts w:hint="eastAsia" w:ascii="Nimbus Roman No9 L" w:hAnsi="Nimbus Roman No9 L" w:eastAsia="宋体" w:cs="Nimbus Roman No9 L"/>
          <w:b w:val="0"/>
          <w:bCs w:val="0"/>
          <w:i w:val="0"/>
          <w:iCs w:val="0"/>
          <w:color w:val="auto"/>
          <w:spacing w:val="0"/>
          <w:sz w:val="32"/>
          <w:szCs w:val="32"/>
          <w:highlight w:val="none"/>
          <w:u w:val="none"/>
          <w:lang w:val="en-US" w:eastAsia="zh-CN"/>
        </w:rPr>
        <w:t>.</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本企业</w:t>
      </w:r>
      <w:r>
        <w:rPr>
          <w:rFonts w:hint="eastAsia" w:ascii="Nimbus Roman No9 L" w:hAnsi="Nimbus Roman No9 L" w:eastAsia="宋体" w:cs="Nimbus Roman No9 L"/>
          <w:b w:val="0"/>
          <w:bCs w:val="0"/>
          <w:i w:val="0"/>
          <w:iCs w:val="0"/>
          <w:color w:val="auto"/>
          <w:spacing w:val="0"/>
          <w:sz w:val="32"/>
          <w:szCs w:val="32"/>
          <w:highlight w:val="none"/>
          <w:u w:val="none"/>
        </w:rPr>
        <w:t>愿意</w:t>
      </w:r>
      <w:r>
        <w:rPr>
          <w:rFonts w:hint="eastAsia" w:ascii="Nimbus Roman No9 L" w:hAnsi="Nimbus Roman No9 L" w:cs="Nimbus Roman No9 L"/>
          <w:b w:val="0"/>
          <w:bCs w:val="0"/>
          <w:i w:val="0"/>
          <w:iCs w:val="0"/>
          <w:color w:val="auto"/>
          <w:spacing w:val="0"/>
          <w:sz w:val="32"/>
          <w:szCs w:val="32"/>
          <w:highlight w:val="none"/>
          <w:u w:val="none"/>
        </w:rPr>
        <w:t>通过电子邮件、短信和电话等方式及时获得相关通知信息，并承诺按要求通过系统完成评价材料的上报工作。</w:t>
      </w:r>
    </w:p>
    <w:p>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ascii="Nimbus Roman No9 L" w:hAnsi="Nimbus Roman No9 L"/>
          <w:color w:val="auto"/>
          <w:u w:val="none"/>
        </w:rPr>
      </w:pP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3.本企业已知悉</w:t>
      </w:r>
      <w:r>
        <w:rPr>
          <w:rFonts w:hint="eastAsia" w:ascii="Nimbus Roman No9 L" w:hAnsi="Nimbus Roman No9 L" w:cs="Nimbus Roman No9 L"/>
          <w:b w:val="0"/>
          <w:bCs w:val="0"/>
          <w:i w:val="0"/>
          <w:iCs w:val="0"/>
          <w:snapToGrid w:val="0"/>
          <w:color w:val="auto"/>
          <w:spacing w:val="0"/>
          <w:kern w:val="0"/>
          <w:sz w:val="32"/>
          <w:szCs w:val="32"/>
          <w:highlight w:val="none"/>
          <w:u w:val="none"/>
          <w:lang w:eastAsia="zh-CN" w:bidi="ar-SA"/>
        </w:rPr>
        <w:t>：</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有效期内</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的</w:t>
      </w:r>
      <w:r>
        <w:rPr>
          <w:rFonts w:hint="default" w:ascii="Nimbus Roman No9 L" w:hAnsi="Nimbus Roman No9 L" w:cs="Nimbus Roman No9 L"/>
          <w:b w:val="0"/>
          <w:bCs w:val="0"/>
          <w:i w:val="0"/>
          <w:iCs w:val="0"/>
          <w:snapToGrid w:val="0"/>
          <w:color w:val="auto"/>
          <w:spacing w:val="0"/>
          <w:kern w:val="0"/>
          <w:sz w:val="32"/>
          <w:szCs w:val="32"/>
          <w:highlight w:val="none"/>
          <w:u w:val="none"/>
          <w:lang w:val="en" w:eastAsia="zh-CN" w:bidi="ar-SA"/>
        </w:rPr>
        <w:t>猎豹企业</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需在</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每个年度的9月30日前通过</w:t>
      </w:r>
      <w:r>
        <w:rPr>
          <w:rFonts w:hint="default" w:ascii="Nimbus Roman No9 L" w:hAnsi="Nimbus Roman No9 L" w:cs="Nimbus Roman No9 L"/>
          <w:b w:val="0"/>
          <w:bCs w:val="0"/>
          <w:i w:val="0"/>
          <w:iCs w:val="0"/>
          <w:color w:val="auto"/>
          <w:spacing w:val="0"/>
          <w:sz w:val="32"/>
          <w:szCs w:val="32"/>
          <w:highlight w:val="none"/>
          <w:u w:val="none"/>
          <w:lang w:val="en" w:eastAsia="zh-CN"/>
        </w:rPr>
        <w:t>评价系统</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进行</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信息</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更新</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没有在规定时间内更新信息的，</w:t>
      </w:r>
      <w:r>
        <w:rPr>
          <w:rFonts w:hint="default" w:ascii="Nimbus Roman No9 L" w:hAnsi="Nimbus Roman No9 L" w:cs="Nimbus Roman No9 L"/>
          <w:b w:val="0"/>
          <w:bCs w:val="0"/>
          <w:i w:val="0"/>
          <w:iCs w:val="0"/>
          <w:snapToGrid w:val="0"/>
          <w:color w:val="auto"/>
          <w:spacing w:val="0"/>
          <w:kern w:val="0"/>
          <w:sz w:val="32"/>
          <w:szCs w:val="32"/>
          <w:highlight w:val="none"/>
          <w:u w:val="none"/>
          <w:lang w:eastAsia="zh-CN" w:bidi="ar-SA"/>
        </w:rPr>
        <w:t>将被取消</w:t>
      </w:r>
      <w:r>
        <w:rPr>
          <w:rFonts w:hint="eastAsia" w:ascii="Nimbus Roman No9 L" w:hAnsi="Nimbus Roman No9 L" w:cs="Nimbus Roman No9 L"/>
          <w:b w:val="0"/>
          <w:bCs w:val="0"/>
          <w:i w:val="0"/>
          <w:iCs w:val="0"/>
          <w:snapToGrid w:val="0"/>
          <w:color w:val="auto"/>
          <w:spacing w:val="0"/>
          <w:kern w:val="0"/>
          <w:sz w:val="32"/>
          <w:szCs w:val="32"/>
          <w:highlight w:val="none"/>
          <w:u w:val="none"/>
          <w:lang w:val="en-US" w:eastAsia="zh-CN" w:bidi="ar-SA"/>
        </w:rPr>
        <w:t>入库登记编号和证书。</w:t>
      </w:r>
    </w:p>
    <w:p>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ascii="Nimbus Roman No9 L" w:hAnsi="Nimbus Roman No9 L" w:cs="Nimbus Roman No9 L"/>
          <w:b w:val="0"/>
          <w:bCs w:val="0"/>
          <w:i w:val="0"/>
          <w:iCs w:val="0"/>
          <w:color w:val="auto"/>
          <w:spacing w:val="0"/>
          <w:sz w:val="32"/>
          <w:szCs w:val="32"/>
          <w:highlight w:val="none"/>
          <w:u w:val="none"/>
        </w:rPr>
      </w:pPr>
    </w:p>
    <w:p>
      <w:pPr>
        <w:keepNext w:val="0"/>
        <w:keepLines w:val="0"/>
        <w:pageBreakBefore w:val="0"/>
        <w:widowControl w:val="0"/>
        <w:kinsoku/>
        <w:wordWrap/>
        <w:overflowPunct/>
        <w:topLinePunct/>
        <w:autoSpaceDE/>
        <w:autoSpaceDN/>
        <w:bidi w:val="0"/>
        <w:adjustRightInd w:val="0"/>
        <w:snapToGrid w:val="0"/>
        <w:spacing w:line="540" w:lineRule="exact"/>
        <w:jc w:val="center"/>
        <w:textAlignment w:val="auto"/>
        <w:rPr>
          <w:rFonts w:ascii="Nimbus Roman No9 L" w:hAnsi="Nimbus Roman No9 L" w:cs="Nimbus Roman No9 L"/>
          <w:b w:val="0"/>
          <w:bCs w:val="0"/>
          <w:i w:val="0"/>
          <w:iCs w:val="0"/>
          <w:color w:val="auto"/>
          <w:spacing w:val="0"/>
          <w:sz w:val="32"/>
          <w:szCs w:val="32"/>
          <w:highlight w:val="none"/>
          <w:u w:val="none"/>
        </w:rPr>
      </w:pPr>
    </w:p>
    <w:p>
      <w:pPr>
        <w:keepNext w:val="0"/>
        <w:keepLines w:val="0"/>
        <w:pageBreakBefore w:val="0"/>
        <w:widowControl w:val="0"/>
        <w:kinsoku/>
        <w:wordWrap/>
        <w:overflowPunct/>
        <w:topLinePunct/>
        <w:autoSpaceDE/>
        <w:autoSpaceDN/>
        <w:bidi w:val="0"/>
        <w:adjustRightInd w:val="0"/>
        <w:snapToGrid w:val="0"/>
        <w:spacing w:line="540" w:lineRule="exact"/>
        <w:jc w:val="center"/>
        <w:textAlignment w:val="auto"/>
        <w:rPr>
          <w:rFonts w:ascii="Nimbus Roman No9 L" w:hAnsi="Nimbus Roman No9 L" w:cs="Nimbus Roman No9 L"/>
          <w:b w:val="0"/>
          <w:bCs w:val="0"/>
          <w:i w:val="0"/>
          <w:iCs w:val="0"/>
          <w:color w:val="auto"/>
          <w:spacing w:val="0"/>
          <w:sz w:val="32"/>
          <w:szCs w:val="32"/>
          <w:highlight w:val="none"/>
          <w:u w:val="none"/>
        </w:rPr>
      </w:pPr>
      <w:r>
        <w:rPr>
          <w:rFonts w:hint="eastAsia" w:ascii="Nimbus Roman No9 L" w:hAnsi="Nimbus Roman No9 L" w:cs="Nimbus Roman No9 L"/>
          <w:b w:val="0"/>
          <w:bCs w:val="0"/>
          <w:i w:val="0"/>
          <w:iCs w:val="0"/>
          <w:color w:val="auto"/>
          <w:spacing w:val="0"/>
          <w:sz w:val="32"/>
          <w:szCs w:val="32"/>
          <w:highlight w:val="none"/>
          <w:u w:val="none"/>
        </w:rPr>
        <w:t>法定代表人（签名）：</w:t>
      </w:r>
      <w:r>
        <w:rPr>
          <w:rFonts w:ascii="Nimbus Roman No9 L" w:hAnsi="Nimbus Roman No9 L" w:cs="Nimbus Roman No9 L"/>
          <w:b w:val="0"/>
          <w:bCs w:val="0"/>
          <w:i w:val="0"/>
          <w:iCs w:val="0"/>
          <w:color w:val="auto"/>
          <w:spacing w:val="0"/>
          <w:sz w:val="32"/>
          <w:szCs w:val="32"/>
          <w:highlight w:val="none"/>
          <w:u w:val="none"/>
        </w:rPr>
        <w:t xml:space="preserve">               </w:t>
      </w:r>
      <w:r>
        <w:rPr>
          <w:rFonts w:hint="eastAsia" w:ascii="Nimbus Roman No9 L" w:hAnsi="Nimbus Roman No9 L" w:cs="Nimbus Roman No9 L"/>
          <w:b w:val="0"/>
          <w:bCs w:val="0"/>
          <w:i w:val="0"/>
          <w:iCs w:val="0"/>
          <w:color w:val="auto"/>
          <w:spacing w:val="0"/>
          <w:sz w:val="32"/>
          <w:szCs w:val="32"/>
          <w:highlight w:val="none"/>
          <w:u w:val="none"/>
        </w:rPr>
        <w:t>（企业公章）</w:t>
      </w:r>
    </w:p>
    <w:p>
      <w:pPr>
        <w:keepNext w:val="0"/>
        <w:keepLines w:val="0"/>
        <w:pageBreakBefore w:val="0"/>
        <w:widowControl w:val="0"/>
        <w:kinsoku/>
        <w:wordWrap/>
        <w:overflowPunct/>
        <w:topLinePunct/>
        <w:autoSpaceDE/>
        <w:autoSpaceDN/>
        <w:bidi w:val="0"/>
        <w:adjustRightInd w:val="0"/>
        <w:snapToGrid w:val="0"/>
        <w:spacing w:line="540" w:lineRule="exact"/>
        <w:jc w:val="center"/>
        <w:textAlignment w:val="auto"/>
        <w:rPr>
          <w:rFonts w:ascii="Nimbus Roman No9 L" w:hAnsi="Nimbus Roman No9 L" w:cs="Nimbus Roman No9 L"/>
          <w:b w:val="0"/>
          <w:bCs w:val="0"/>
          <w:i w:val="0"/>
          <w:iCs w:val="0"/>
          <w:color w:val="auto"/>
          <w:spacing w:val="0"/>
          <w:sz w:val="32"/>
          <w:szCs w:val="32"/>
          <w:highlight w:val="none"/>
          <w:u w:val="none"/>
        </w:rPr>
      </w:pPr>
    </w:p>
    <w:p>
      <w:pPr>
        <w:keepNext w:val="0"/>
        <w:keepLines w:val="0"/>
        <w:pageBreakBefore w:val="0"/>
        <w:widowControl w:val="0"/>
        <w:kinsoku/>
        <w:wordWrap/>
        <w:overflowPunct/>
        <w:topLinePunct/>
        <w:autoSpaceDE/>
        <w:autoSpaceDN/>
        <w:bidi w:val="0"/>
        <w:adjustRightInd w:val="0"/>
        <w:snapToGrid w:val="0"/>
        <w:spacing w:line="540" w:lineRule="exact"/>
        <w:jc w:val="right"/>
        <w:textAlignment w:val="auto"/>
        <w:rPr>
          <w:rFonts w:ascii="Nimbus Roman No9 L" w:hAnsi="Nimbus Roman No9 L" w:cs="Nimbus Roman No9 L"/>
          <w:b w:val="0"/>
          <w:bCs w:val="0"/>
          <w:i w:val="0"/>
          <w:iCs w:val="0"/>
          <w:color w:val="auto"/>
          <w:spacing w:val="0"/>
          <w:sz w:val="32"/>
          <w:szCs w:val="32"/>
          <w:highlight w:val="none"/>
          <w:u w:val="none"/>
        </w:rPr>
      </w:pPr>
      <w:r>
        <w:rPr>
          <w:rFonts w:hint="eastAsia" w:ascii="Nimbus Roman No9 L" w:hAnsi="Nimbus Roman No9 L" w:cs="Nimbus Roman No9 L"/>
          <w:b w:val="0"/>
          <w:bCs w:val="0"/>
          <w:i w:val="0"/>
          <w:iCs w:val="0"/>
          <w:color w:val="auto"/>
          <w:spacing w:val="0"/>
          <w:sz w:val="32"/>
          <w:szCs w:val="32"/>
          <w:highlight w:val="none"/>
          <w:u w:val="none"/>
        </w:rPr>
        <w:t>填写日期：</w:t>
      </w:r>
      <w:r>
        <w:rPr>
          <w:rFonts w:ascii="Nimbus Roman No9 L" w:hAnsi="Nimbus Roman No9 L" w:cs="Nimbus Roman No9 L"/>
          <w:b w:val="0"/>
          <w:bCs w:val="0"/>
          <w:i w:val="0"/>
          <w:iCs w:val="0"/>
          <w:color w:val="auto"/>
          <w:spacing w:val="0"/>
          <w:sz w:val="32"/>
          <w:szCs w:val="32"/>
          <w:highlight w:val="none"/>
          <w:u w:val="none"/>
        </w:rPr>
        <w:t xml:space="preserve">          </w:t>
      </w:r>
      <w:r>
        <w:rPr>
          <w:rFonts w:hint="eastAsia" w:ascii="Nimbus Roman No9 L" w:hAnsi="Nimbus Roman No9 L" w:cs="Nimbus Roman No9 L"/>
          <w:b w:val="0"/>
          <w:bCs w:val="0"/>
          <w:i w:val="0"/>
          <w:iCs w:val="0"/>
          <w:color w:val="auto"/>
          <w:spacing w:val="0"/>
          <w:sz w:val="32"/>
          <w:szCs w:val="32"/>
          <w:highlight w:val="none"/>
          <w:u w:val="none"/>
        </w:rPr>
        <w:t>年</w:t>
      </w:r>
      <w:r>
        <w:rPr>
          <w:rFonts w:ascii="Nimbus Roman No9 L" w:hAnsi="Nimbus Roman No9 L" w:cs="Nimbus Roman No9 L"/>
          <w:b w:val="0"/>
          <w:bCs w:val="0"/>
          <w:i w:val="0"/>
          <w:iCs w:val="0"/>
          <w:color w:val="auto"/>
          <w:spacing w:val="0"/>
          <w:sz w:val="32"/>
          <w:szCs w:val="32"/>
          <w:highlight w:val="none"/>
          <w:u w:val="none"/>
        </w:rPr>
        <w:t xml:space="preserve">      </w:t>
      </w:r>
      <w:r>
        <w:rPr>
          <w:rFonts w:hint="eastAsia" w:ascii="Nimbus Roman No9 L" w:hAnsi="Nimbus Roman No9 L" w:cs="Nimbus Roman No9 L"/>
          <w:b w:val="0"/>
          <w:bCs w:val="0"/>
          <w:i w:val="0"/>
          <w:iCs w:val="0"/>
          <w:color w:val="auto"/>
          <w:spacing w:val="0"/>
          <w:sz w:val="32"/>
          <w:szCs w:val="32"/>
          <w:highlight w:val="none"/>
          <w:u w:val="none"/>
        </w:rPr>
        <w:t>月</w:t>
      </w:r>
      <w:r>
        <w:rPr>
          <w:rFonts w:ascii="Nimbus Roman No9 L" w:hAnsi="Nimbus Roman No9 L" w:cs="Nimbus Roman No9 L"/>
          <w:b w:val="0"/>
          <w:bCs w:val="0"/>
          <w:i w:val="0"/>
          <w:iCs w:val="0"/>
          <w:color w:val="auto"/>
          <w:spacing w:val="0"/>
          <w:sz w:val="32"/>
          <w:szCs w:val="32"/>
          <w:highlight w:val="none"/>
          <w:u w:val="none"/>
        </w:rPr>
        <w:t xml:space="preserve">     </w:t>
      </w:r>
      <w:r>
        <w:rPr>
          <w:rFonts w:hint="eastAsia" w:ascii="Nimbus Roman No9 L" w:hAnsi="Nimbus Roman No9 L" w:cs="Nimbus Roman No9 L"/>
          <w:b w:val="0"/>
          <w:bCs w:val="0"/>
          <w:i w:val="0"/>
          <w:iCs w:val="0"/>
          <w:color w:val="auto"/>
          <w:spacing w:val="0"/>
          <w:sz w:val="32"/>
          <w:szCs w:val="32"/>
          <w:highlight w:val="none"/>
          <w:u w:val="none"/>
        </w:rPr>
        <w:t>日</w:t>
      </w:r>
    </w:p>
    <w:p>
      <w:pPr>
        <w:keepNext w:val="0"/>
        <w:keepLines w:val="0"/>
        <w:pageBreakBefore w:val="0"/>
        <w:kinsoku/>
        <w:overflowPunct/>
        <w:topLinePunct/>
        <w:bidi w:val="0"/>
        <w:adjustRightInd w:val="0"/>
        <w:snapToGrid w:val="0"/>
        <w:spacing w:line="560" w:lineRule="exact"/>
        <w:ind w:firstLine="386" w:firstLineChars="200"/>
        <w:rPr>
          <w:rFonts w:hint="eastAsia" w:ascii="Nimbus Roman No9 L" w:hAnsi="Nimbus Roman No9 L" w:eastAsia="黑体" w:cs="Nimbus Roman No9 L"/>
          <w:b w:val="0"/>
          <w:bCs w:val="0"/>
          <w:i w:val="0"/>
          <w:iCs w:val="0"/>
          <w:color w:val="auto"/>
          <w:spacing w:val="0"/>
          <w:sz w:val="32"/>
          <w:szCs w:val="32"/>
          <w:highlight w:val="none"/>
          <w:u w:val="none"/>
        </w:rPr>
      </w:pPr>
      <w:r>
        <w:rPr>
          <w:rFonts w:ascii="Nimbus Roman No9 L" w:hAnsi="Nimbus Roman No9 L" w:cs="Nimbus Roman No9 L"/>
          <w:b w:val="0"/>
          <w:bCs w:val="0"/>
          <w:i w:val="0"/>
          <w:iCs w:val="0"/>
          <w:color w:val="auto"/>
          <w:spacing w:val="0"/>
          <w:highlight w:val="none"/>
          <w:u w:val="none"/>
        </w:rPr>
        <w:br w:type="page"/>
      </w:r>
      <w:r>
        <w:rPr>
          <w:rFonts w:hint="eastAsia" w:ascii="Nimbus Roman No9 L" w:hAnsi="Nimbus Roman No9 L" w:eastAsia="黑体" w:cs="Nimbus Roman No9 L"/>
          <w:b w:val="0"/>
          <w:bCs w:val="0"/>
          <w:i w:val="0"/>
          <w:iCs w:val="0"/>
          <w:color w:val="auto"/>
          <w:spacing w:val="0"/>
          <w:sz w:val="32"/>
          <w:szCs w:val="32"/>
          <w:highlight w:val="none"/>
          <w:u w:val="none"/>
        </w:rPr>
        <w:t>二、企业基本信息表（必填）</w:t>
      </w:r>
    </w:p>
    <w:tbl>
      <w:tblPr>
        <w:tblStyle w:val="9"/>
        <w:tblW w:w="90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21"/>
        <w:gridCol w:w="2073"/>
        <w:gridCol w:w="1404"/>
        <w:gridCol w:w="1478"/>
        <w:gridCol w:w="859"/>
        <w:gridCol w:w="6"/>
        <w:gridCol w:w="14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企业</w:t>
            </w:r>
            <w:r>
              <w:rPr>
                <w:rFonts w:hint="eastAsia" w:ascii="Nimbus Roman No9 L" w:hAnsi="Nimbus Roman No9 L" w:cs="Nimbus Roman No9 L"/>
                <w:b w:val="0"/>
                <w:bCs w:val="0"/>
                <w:i w:val="0"/>
                <w:iCs w:val="0"/>
                <w:color w:val="auto"/>
                <w:spacing w:val="0"/>
                <w:highlight w:val="none"/>
                <w:u w:val="none"/>
                <w:lang w:eastAsia="zh-CN"/>
              </w:rPr>
              <w:t>工商登记</w:t>
            </w:r>
            <w:r>
              <w:rPr>
                <w:rFonts w:hint="eastAsia" w:ascii="Nimbus Roman No9 L" w:hAnsi="Nimbus Roman No9 L" w:cs="Nimbus Roman No9 L"/>
                <w:b w:val="0"/>
                <w:bCs w:val="0"/>
                <w:i w:val="0"/>
                <w:iCs w:val="0"/>
                <w:color w:val="auto"/>
                <w:spacing w:val="0"/>
                <w:highlight w:val="none"/>
                <w:u w:val="none"/>
              </w:rPr>
              <w:t>名称</w:t>
            </w:r>
          </w:p>
        </w:tc>
        <w:tc>
          <w:tcPr>
            <w:tcW w:w="7234" w:type="dxa"/>
            <w:gridSpan w:val="6"/>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统一社会信用代码</w:t>
            </w:r>
          </w:p>
        </w:tc>
        <w:tc>
          <w:tcPr>
            <w:tcW w:w="7234" w:type="dxa"/>
            <w:gridSpan w:val="6"/>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lang w:eastAsia="zh-CN"/>
              </w:rPr>
              <w:t>成立</w:t>
            </w:r>
            <w:r>
              <w:rPr>
                <w:rFonts w:hint="eastAsia" w:ascii="Nimbus Roman No9 L" w:hAnsi="Nimbus Roman No9 L" w:cs="Nimbus Roman No9 L"/>
                <w:b w:val="0"/>
                <w:bCs w:val="0"/>
                <w:i w:val="0"/>
                <w:iCs w:val="0"/>
                <w:color w:val="auto"/>
                <w:spacing w:val="0"/>
                <w:highlight w:val="none"/>
                <w:u w:val="none"/>
              </w:rPr>
              <w:t>日期</w:t>
            </w:r>
          </w:p>
        </w:tc>
        <w:tc>
          <w:tcPr>
            <w:tcW w:w="3477" w:type="dxa"/>
            <w:gridSpan w:val="2"/>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2343" w:type="dxa"/>
            <w:gridSpan w:val="3"/>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eastAsia="zh-CN"/>
              </w:rPr>
              <w:t>注册资本</w:t>
            </w:r>
          </w:p>
        </w:tc>
        <w:tc>
          <w:tcPr>
            <w:tcW w:w="1414"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注册地址</w:t>
            </w:r>
          </w:p>
        </w:tc>
        <w:tc>
          <w:tcPr>
            <w:tcW w:w="7234" w:type="dxa"/>
            <w:gridSpan w:val="6"/>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天津市</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cs="Nimbus Roman No9 L"/>
                <w:b w:val="0"/>
                <w:bCs w:val="0"/>
                <w:i w:val="0"/>
                <w:iCs w:val="0"/>
                <w:color w:val="auto"/>
                <w:spacing w:val="0"/>
                <w:highlight w:val="none"/>
                <w:u w:val="none"/>
              </w:rPr>
              <w:t>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实际经营地址</w:t>
            </w:r>
          </w:p>
        </w:tc>
        <w:tc>
          <w:tcPr>
            <w:tcW w:w="7234" w:type="dxa"/>
            <w:gridSpan w:val="6"/>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default" w:ascii="Nimbus Roman No9 L" w:hAnsi="Nimbus Roman No9 L" w:eastAsia="宋体" w:cs="Nimbus Roman No9 L"/>
                <w:b w:val="0"/>
                <w:bCs w:val="0"/>
                <w:i w:val="0"/>
                <w:iCs w:val="0"/>
                <w:color w:val="auto"/>
                <w:spacing w:val="0"/>
                <w:highlight w:val="none"/>
                <w:u w:val="none"/>
                <w:lang w:val="en-US" w:eastAsia="zh-CN"/>
              </w:rPr>
            </w:pPr>
            <w:r>
              <w:rPr>
                <w:rFonts w:hint="eastAsia" w:ascii="Nimbus Roman No9 L" w:hAnsi="Nimbus Roman No9 L" w:cs="Nimbus Roman No9 L"/>
                <w:b w:val="0"/>
                <w:bCs w:val="0"/>
                <w:i w:val="0"/>
                <w:iCs w:val="0"/>
                <w:color w:val="auto"/>
                <w:spacing w:val="0"/>
                <w:highlight w:val="none"/>
                <w:u w:val="none"/>
              </w:rPr>
              <w:t>天津市</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cs="Nimbus Roman No9 L"/>
                <w:b w:val="0"/>
                <w:bCs w:val="0"/>
                <w:i w:val="0"/>
                <w:iCs w:val="0"/>
                <w:color w:val="auto"/>
                <w:spacing w:val="0"/>
                <w:highlight w:val="none"/>
                <w:u w:val="none"/>
              </w:rPr>
              <w:t>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171" w:hRule="atLeast"/>
          <w:jc w:val="center"/>
        </w:trPr>
        <w:tc>
          <w:tcPr>
            <w:tcW w:w="1821"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所属行业</w:t>
            </w:r>
          </w:p>
        </w:tc>
        <w:tc>
          <w:tcPr>
            <w:tcW w:w="3477" w:type="dxa"/>
            <w:gridSpan w:val="2"/>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2343" w:type="dxa"/>
            <w:gridSpan w:val="3"/>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行业代码</w:t>
            </w:r>
          </w:p>
        </w:tc>
        <w:tc>
          <w:tcPr>
            <w:tcW w:w="1414"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lang w:eastAsia="zh-CN"/>
              </w:rPr>
              <w:t>登记</w:t>
            </w:r>
            <w:r>
              <w:rPr>
                <w:rFonts w:hint="eastAsia" w:ascii="Nimbus Roman No9 L" w:hAnsi="Nimbus Roman No9 L" w:cs="Nimbus Roman No9 L"/>
                <w:b w:val="0"/>
                <w:bCs w:val="0"/>
                <w:i w:val="0"/>
                <w:iCs w:val="0"/>
                <w:color w:val="auto"/>
                <w:spacing w:val="0"/>
                <w:highlight w:val="none"/>
                <w:u w:val="none"/>
              </w:rPr>
              <w:t>注册类型</w:t>
            </w:r>
          </w:p>
        </w:tc>
        <w:tc>
          <w:tcPr>
            <w:tcW w:w="3477"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kern w:val="2"/>
                <w:sz w:val="18"/>
                <w:szCs w:val="18"/>
                <w:u w:val="none"/>
                <w:lang w:val="en-US" w:eastAsia="zh-CN" w:bidi="ar-SA"/>
              </w:rPr>
            </w:pPr>
          </w:p>
        </w:tc>
        <w:tc>
          <w:tcPr>
            <w:tcW w:w="2343" w:type="dxa"/>
            <w:gridSpan w:val="3"/>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注册类型代码</w:t>
            </w:r>
          </w:p>
        </w:tc>
        <w:tc>
          <w:tcPr>
            <w:tcW w:w="1414"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rPr>
              <w:t>企业</w:t>
            </w:r>
            <w:r>
              <w:rPr>
                <w:rFonts w:hint="eastAsia" w:ascii="Nimbus Roman No9 L" w:hAnsi="Nimbus Roman No9 L" w:cs="Nimbus Roman No9 L"/>
                <w:b w:val="0"/>
                <w:bCs w:val="0"/>
                <w:i w:val="0"/>
                <w:iCs w:val="0"/>
                <w:color w:val="auto"/>
                <w:spacing w:val="0"/>
                <w:highlight w:val="none"/>
                <w:u w:val="none"/>
                <w:lang w:eastAsia="zh-CN"/>
              </w:rPr>
              <w:t>性质</w:t>
            </w:r>
          </w:p>
        </w:tc>
        <w:tc>
          <w:tcPr>
            <w:tcW w:w="7234" w:type="dxa"/>
            <w:gridSpan w:val="6"/>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lang w:eastAsia="zh-CN"/>
              </w:rPr>
            </w:pP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中央企业或其下属企业</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cs="Nimbus Roman No9 L"/>
                <w:b w:val="0"/>
                <w:bCs w:val="0"/>
                <w:i w:val="0"/>
                <w:iCs w:val="0"/>
                <w:color w:val="auto"/>
                <w:spacing w:val="0"/>
                <w:highlight w:val="none"/>
                <w:u w:val="none"/>
                <w:lang w:eastAsia="zh-CN"/>
              </w:rPr>
              <w:t>地方国企</w:t>
            </w:r>
            <w:r>
              <w:rPr>
                <w:rFonts w:ascii="Nimbus Roman No9 L" w:hAnsi="Nimbus Roman No9 L" w:cs="Nimbus Roman No9 L"/>
                <w:b w:val="0"/>
                <w:bCs w:val="0"/>
                <w:i w:val="0"/>
                <w:iCs w:val="0"/>
                <w:color w:val="auto"/>
                <w:spacing w:val="0"/>
                <w:highlight w:val="none"/>
                <w:u w:val="none"/>
              </w:rPr>
              <w:t xml:space="preserve"> □</w:t>
            </w:r>
            <w:r>
              <w:rPr>
                <w:rFonts w:hint="eastAsia" w:ascii="Nimbus Roman No9 L" w:hAnsi="Nimbus Roman No9 L" w:cs="Nimbus Roman No9 L"/>
                <w:b w:val="0"/>
                <w:bCs w:val="0"/>
                <w:i w:val="0"/>
                <w:iCs w:val="0"/>
                <w:color w:val="auto"/>
                <w:spacing w:val="0"/>
                <w:highlight w:val="none"/>
                <w:u w:val="none"/>
                <w:lang w:eastAsia="zh-CN"/>
              </w:rPr>
              <w:t>民营企业</w:t>
            </w:r>
            <w:r>
              <w:rPr>
                <w:rFonts w:hint="eastAsia" w:ascii="Nimbus Roman No9 L" w:hAnsi="Nimbus Roman No9 L" w:cs="Nimbus Roman No9 L"/>
                <w:b w:val="0"/>
                <w:bCs w:val="0"/>
                <w:i w:val="0"/>
                <w:iCs w:val="0"/>
                <w:color w:val="auto"/>
                <w:spacing w:val="0"/>
                <w:highlight w:val="none"/>
                <w:u w:val="none"/>
                <w:lang w:val="en-US" w:eastAsia="zh-CN"/>
              </w:rPr>
              <w:t xml:space="preserve"> </w:t>
            </w: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外资企业</w:t>
            </w:r>
            <w:r>
              <w:rPr>
                <w:rFonts w:hint="eastAsia" w:ascii="Nimbus Roman No9 L" w:hAnsi="Nimbus Roman No9 L" w:cs="Nimbus Roman No9 L"/>
                <w:b w:val="0"/>
                <w:bCs w:val="0"/>
                <w:i w:val="0"/>
                <w:iCs w:val="0"/>
                <w:color w:val="auto"/>
                <w:spacing w:val="0"/>
                <w:highlight w:val="none"/>
                <w:u w:val="none"/>
                <w:lang w:val="en-US" w:eastAsia="zh-CN"/>
              </w:rPr>
              <w:t xml:space="preserve"> </w:t>
            </w: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集体企业</w:t>
            </w:r>
            <w:r>
              <w:rPr>
                <w:rFonts w:hint="eastAsia" w:ascii="Nimbus Roman No9 L" w:hAnsi="Nimbus Roman No9 L" w:cs="Nimbus Roman No9 L"/>
                <w:b w:val="0"/>
                <w:bCs w:val="0"/>
                <w:i w:val="0"/>
                <w:iCs w:val="0"/>
                <w:color w:val="auto"/>
                <w:spacing w:val="0"/>
                <w:highlight w:val="none"/>
                <w:u w:val="none"/>
                <w:lang w:val="en-US" w:eastAsia="zh-CN"/>
              </w:rPr>
              <w:t xml:space="preserve"> </w:t>
            </w: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lang w:eastAsia="zh-CN"/>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法定代表人</w:t>
            </w:r>
          </w:p>
        </w:tc>
        <w:tc>
          <w:tcPr>
            <w:tcW w:w="2073"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404"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手机</w:t>
            </w:r>
          </w:p>
        </w:tc>
        <w:tc>
          <w:tcPr>
            <w:tcW w:w="1478"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859"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电话</w:t>
            </w:r>
          </w:p>
        </w:tc>
        <w:tc>
          <w:tcPr>
            <w:tcW w:w="1420" w:type="dxa"/>
            <w:gridSpan w:val="2"/>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lang w:eastAsia="zh-CN"/>
              </w:rPr>
              <w:t>企业主要负责人</w:t>
            </w:r>
          </w:p>
        </w:tc>
        <w:tc>
          <w:tcPr>
            <w:tcW w:w="2073"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rPr>
                <w:rFonts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c>
          <w:tcPr>
            <w:tcW w:w="1404"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lang w:eastAsia="zh-CN"/>
              </w:rPr>
              <w:t>职务</w:t>
            </w:r>
          </w:p>
        </w:tc>
        <w:tc>
          <w:tcPr>
            <w:tcW w:w="1478"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c>
          <w:tcPr>
            <w:tcW w:w="859"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lang w:eastAsia="zh-CN"/>
              </w:rPr>
              <w:t>国籍</w:t>
            </w:r>
          </w:p>
        </w:tc>
        <w:tc>
          <w:tcPr>
            <w:tcW w:w="1420" w:type="dxa"/>
            <w:gridSpan w:val="2"/>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eastAsia="zh-CN"/>
              </w:rPr>
              <w:t>实际控制人</w:t>
            </w:r>
          </w:p>
        </w:tc>
        <w:tc>
          <w:tcPr>
            <w:tcW w:w="7234" w:type="dxa"/>
            <w:gridSpan w:val="6"/>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eastAsia="zh-CN"/>
              </w:rPr>
              <w:t>控股法人股东公司</w:t>
            </w:r>
          </w:p>
        </w:tc>
        <w:tc>
          <w:tcPr>
            <w:tcW w:w="2073"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2882" w:type="dxa"/>
            <w:gridSpan w:val="2"/>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Nimbus Roman No9 L" w:hAnsi="Nimbus Roman No9 L" w:cs="Nimbus Roman No9 L"/>
                <w:b w:val="0"/>
                <w:bCs w:val="0"/>
                <w:i w:val="0"/>
                <w:iCs w:val="0"/>
                <w:color w:val="auto"/>
                <w:spacing w:val="0"/>
                <w:highlight w:val="none"/>
                <w:u w:val="none"/>
                <w:lang w:val="en-US" w:eastAsia="zh-CN"/>
              </w:rPr>
              <w:t>统一社会信用代码</w:t>
            </w:r>
          </w:p>
        </w:tc>
        <w:tc>
          <w:tcPr>
            <w:tcW w:w="2279" w:type="dxa"/>
            <w:gridSpan w:val="3"/>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hint="default" w:ascii="Times New Roman" w:hAnsi="Times New Roman" w:eastAsia="仿宋_GB2312" w:cs="Times New Roman"/>
                <w:i w:val="0"/>
                <w:iCs w:val="0"/>
                <w:color w:val="auto"/>
                <w:kern w:val="0"/>
                <w:sz w:val="22"/>
                <w:szCs w:val="22"/>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rPr>
              <w:t>联系人</w:t>
            </w:r>
          </w:p>
        </w:tc>
        <w:tc>
          <w:tcPr>
            <w:tcW w:w="2073"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rPr>
                <w:rFonts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c>
          <w:tcPr>
            <w:tcW w:w="1404"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rPr>
              <w:t>手机</w:t>
            </w:r>
          </w:p>
        </w:tc>
        <w:tc>
          <w:tcPr>
            <w:tcW w:w="1478"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c>
          <w:tcPr>
            <w:tcW w:w="859"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rPr>
              <w:t>电话</w:t>
            </w:r>
          </w:p>
        </w:tc>
        <w:tc>
          <w:tcPr>
            <w:tcW w:w="1420" w:type="dxa"/>
            <w:gridSpan w:val="2"/>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eastAsia="zh-CN"/>
              </w:rPr>
              <w:t>企业电子邮箱</w:t>
            </w:r>
          </w:p>
        </w:tc>
        <w:tc>
          <w:tcPr>
            <w:tcW w:w="7234" w:type="dxa"/>
            <w:gridSpan w:val="6"/>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821" w:type="dxa"/>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eastAsia="zh-CN"/>
              </w:rPr>
              <w:t>企业简介</w:t>
            </w:r>
          </w:p>
        </w:tc>
        <w:tc>
          <w:tcPr>
            <w:tcW w:w="7234" w:type="dxa"/>
            <w:gridSpan w:val="6"/>
            <w:tcBorders>
              <w:tl2br w:val="nil"/>
              <w:tr2bl w:val="nil"/>
            </w:tcBorders>
            <w:noWrap w:val="0"/>
            <w:vAlign w:val="center"/>
          </w:tcPr>
          <w:p>
            <w:pPr>
              <w:keepNext w:val="0"/>
              <w:keepLines w:val="0"/>
              <w:pageBreakBefore w:val="0"/>
              <w:widowControl/>
              <w:kinsoku/>
              <w:wordWrap/>
              <w:overflowPunct/>
              <w:autoSpaceDE/>
              <w:autoSpaceDN/>
              <w:bidi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eastAsia="宋体" w:cs="Nimbus Roman No9 L"/>
                <w:b w:val="0"/>
                <w:bCs w:val="0"/>
                <w:i w:val="0"/>
                <w:iCs w:val="0"/>
                <w:color w:val="auto"/>
                <w:spacing w:val="0"/>
                <w:highlight w:val="none"/>
                <w:u w:val="none"/>
                <w:lang w:eastAsia="zh-CN"/>
              </w:rPr>
              <w:t>（</w:t>
            </w:r>
            <w:r>
              <w:rPr>
                <w:rFonts w:hint="eastAsia" w:ascii="Nimbus Roman No9 L" w:hAnsi="Nimbus Roman No9 L" w:eastAsia="宋体" w:cs="Nimbus Roman No9 L"/>
                <w:b w:val="0"/>
                <w:bCs w:val="0"/>
                <w:i w:val="0"/>
                <w:iCs w:val="0"/>
                <w:color w:val="auto"/>
                <w:spacing w:val="0"/>
                <w:highlight w:val="none"/>
                <w:u w:val="none"/>
                <w:lang w:val="en-US" w:eastAsia="zh-CN"/>
              </w:rPr>
              <w:t>500字以内</w:t>
            </w:r>
            <w:r>
              <w:rPr>
                <w:rFonts w:hint="eastAsia" w:ascii="Nimbus Roman No9 L" w:hAnsi="Nimbus Roman No9 L" w:eastAsia="宋体" w:cs="Nimbus Roman No9 L"/>
                <w:b w:val="0"/>
                <w:bCs w:val="0"/>
                <w:i w:val="0"/>
                <w:iCs w:val="0"/>
                <w:color w:val="auto"/>
                <w:spacing w:val="0"/>
                <w:highlight w:val="none"/>
                <w:u w:val="none"/>
                <w:lang w:eastAsia="zh-CN"/>
              </w:rPr>
              <w:t>）</w:t>
            </w:r>
          </w:p>
        </w:tc>
      </w:tr>
    </w:tbl>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rPr>
        <w:t>注</w:t>
      </w:r>
      <w:r>
        <w:rPr>
          <w:rFonts w:hint="eastAsia" w:ascii="Nimbus Roman No9 L" w:hAnsi="Nimbus Roman No9 L" w:cs="Nimbus Roman No9 L"/>
          <w:b w:val="0"/>
          <w:bCs w:val="0"/>
          <w:i w:val="0"/>
          <w:iCs w:val="0"/>
          <w:color w:val="auto"/>
          <w:spacing w:val="0"/>
          <w:sz w:val="28"/>
          <w:szCs w:val="28"/>
          <w:highlight w:val="none"/>
          <w:u w:val="none"/>
          <w:lang w:eastAsia="zh-CN"/>
        </w:rPr>
        <w:t>：</w:t>
      </w:r>
      <w:r>
        <w:rPr>
          <w:rFonts w:hint="eastAsia" w:ascii="Nimbus Roman No9 L" w:hAnsi="Nimbus Roman No9 L" w:eastAsia="宋体" w:cs="Nimbus Roman No9 L"/>
          <w:b w:val="0"/>
          <w:bCs w:val="0"/>
          <w:i w:val="0"/>
          <w:iCs w:val="0"/>
          <w:color w:val="auto"/>
          <w:spacing w:val="0"/>
          <w:sz w:val="28"/>
          <w:szCs w:val="28"/>
          <w:highlight w:val="none"/>
          <w:u w:val="none"/>
        </w:rPr>
        <w:t>1.行业代码</w:t>
      </w:r>
      <w:r>
        <w:rPr>
          <w:rFonts w:hint="default" w:ascii="Nimbus Roman No9 L" w:hAnsi="Nimbus Roman No9 L" w:cs="Nimbus Roman No9 L"/>
          <w:b w:val="0"/>
          <w:bCs w:val="0"/>
          <w:i w:val="0"/>
          <w:iCs w:val="0"/>
          <w:color w:val="auto"/>
          <w:spacing w:val="0"/>
          <w:sz w:val="28"/>
          <w:szCs w:val="28"/>
          <w:highlight w:val="none"/>
          <w:u w:val="none"/>
          <w:lang w:val="en"/>
        </w:rPr>
        <w:t>：</w:t>
      </w:r>
      <w:r>
        <w:rPr>
          <w:rFonts w:hint="eastAsia" w:ascii="Nimbus Roman No9 L" w:hAnsi="Nimbus Roman No9 L" w:eastAsia="宋体" w:cs="Nimbus Roman No9 L"/>
          <w:b w:val="0"/>
          <w:bCs w:val="0"/>
          <w:i w:val="0"/>
          <w:iCs w:val="0"/>
          <w:color w:val="auto"/>
          <w:spacing w:val="0"/>
          <w:sz w:val="28"/>
          <w:szCs w:val="28"/>
          <w:highlight w:val="none"/>
          <w:u w:val="none"/>
        </w:rPr>
        <w:t>依据国家统计局最新公布的《国民经济行业分类（GB/T4754—2017）》，对照企业实际主营业务范围，填写代码中小类四位数字。</w:t>
      </w:r>
    </w:p>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2.企业注册类型</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依据《国家统计局办公室关于调整企业登记注册类型对照表的通知》（国统办字〔2011〕99号）公布的《企业登记注册类型对照表》中的</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“企业（机构）类型代码表（工商总局）”</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列选择填写。</w:t>
      </w:r>
    </w:p>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default"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3</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.企业主要负责人</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填写董事长、首席执行官、总裁等其中一人的姓名及国籍。</w:t>
      </w:r>
    </w:p>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default"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4</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实际控制人：上市公司实际控制人，按照“相应所属证券交易所对于实际控制人认定规则”披露的实际控制人信息填写；非上市公司实际控制人，按照“中国证券投资基金业协会资产管理业务综合报送平台有关实际控制人认定标准”填写，应为控股股东或实际支配企业行为的自然人、法人或其他组织，应追溯至最后的自然人、国资控股企业或集体企业、上市公司、受国外金融监管部门监管的境外机构；属于共同实际控制人的，应如实填写所有实际控制人；无实际控制人的</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应特别列明非港澳外资的自然人、法人或其他组织。以上涉及自然人的，需备注自然人国籍。</w:t>
      </w:r>
    </w:p>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5</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.有控股法人股东公司的，填写控股法人股东公司工商登记名称及统一社会信用代码。</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没有</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控股法人股东公司的</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，不填写。</w:t>
      </w:r>
    </w:p>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6.请上传企业营业执照副本原件等扫描件佐证材料。</w:t>
      </w:r>
    </w:p>
    <w:p>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三、企业自评表（必填）</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18"/>
        <w:gridCol w:w="4537"/>
        <w:gridCol w:w="650"/>
        <w:gridCol w:w="775"/>
        <w:gridCol w:w="8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3" w:hRule="atLeast"/>
          <w:jc w:val="center"/>
        </w:trPr>
        <w:tc>
          <w:tcPr>
            <w:tcW w:w="6905"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基本准入条件判定（评价通过条件）</w:t>
            </w:r>
          </w:p>
        </w:tc>
        <w:tc>
          <w:tcPr>
            <w:tcW w:w="1672"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企业自评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ind w:right="164" w:rightChars="85"/>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指标1：注册地</w:t>
            </w:r>
          </w:p>
        </w:tc>
        <w:tc>
          <w:tcPr>
            <w:tcW w:w="518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ind w:right="173" w:rightChars="0"/>
              <w:textAlignment w:val="auto"/>
              <w:rPr>
                <w:rFonts w:hint="default" w:ascii="Nimbus Roman No9 L" w:hAnsi="Nimbus Roman No9 L" w:eastAsia="宋体" w:cs="Nimbus Roman No9 L"/>
                <w:b w:val="0"/>
                <w:bCs w:val="0"/>
                <w:i w:val="0"/>
                <w:iCs w:val="0"/>
                <w:color w:val="auto"/>
                <w:spacing w:val="0"/>
                <w:sz w:val="21"/>
                <w:szCs w:val="21"/>
                <w:highlight w:val="none"/>
                <w:u w:val="none"/>
                <w:lang w:val="en-US" w:eastAsia="zh-CN"/>
              </w:rPr>
            </w:pPr>
            <w:r>
              <w:rPr>
                <w:rFonts w:hint="eastAsia" w:ascii="Nimbus Roman No9 L" w:hAnsi="Nimbus Roman No9 L" w:cs="Nimbus Roman No9 L"/>
                <w:b w:val="0"/>
                <w:bCs w:val="0"/>
                <w:i w:val="0"/>
                <w:iCs w:val="0"/>
                <w:color w:val="auto"/>
                <w:spacing w:val="0"/>
                <w:highlight w:val="none"/>
                <w:u w:val="none"/>
              </w:rPr>
              <w:t>注册</w:t>
            </w:r>
            <w:r>
              <w:rPr>
                <w:rFonts w:hint="eastAsia" w:ascii="Nimbus Roman No9 L" w:hAnsi="Nimbus Roman No9 L" w:cs="Nimbus Roman No9 L"/>
                <w:b w:val="0"/>
                <w:bCs w:val="0"/>
                <w:i w:val="0"/>
                <w:iCs w:val="0"/>
                <w:color w:val="auto"/>
                <w:spacing w:val="0"/>
                <w:highlight w:val="none"/>
                <w:u w:val="none"/>
                <w:lang w:val="en-US" w:eastAsia="zh-CN"/>
              </w:rPr>
              <w:t>3年以上，在天津市正常经营</w:t>
            </w:r>
            <w:r>
              <w:rPr>
                <w:rFonts w:hint="default" w:ascii="Nimbus Roman No9 L" w:hAnsi="Nimbus Roman No9 L" w:cs="Nimbus Roman No9 L"/>
                <w:b w:val="0"/>
                <w:bCs w:val="0"/>
                <w:i w:val="0"/>
                <w:iCs w:val="0"/>
                <w:color w:val="auto"/>
                <w:spacing w:val="0"/>
                <w:highlight w:val="none"/>
                <w:u w:val="none"/>
              </w:rPr>
              <w:t>的</w:t>
            </w:r>
            <w:r>
              <w:rPr>
                <w:rFonts w:hint="eastAsia" w:ascii="Nimbus Roman No9 L" w:hAnsi="Nimbus Roman No9 L" w:cs="Nimbus Roman No9 L"/>
                <w:b w:val="0"/>
                <w:bCs w:val="0"/>
                <w:i w:val="0"/>
                <w:iCs w:val="0"/>
                <w:color w:val="auto"/>
                <w:spacing w:val="0"/>
                <w:highlight w:val="none"/>
                <w:u w:val="none"/>
                <w:lang w:val="en-US" w:eastAsia="zh-CN"/>
              </w:rPr>
              <w:t>、有效期内的高新技术企业</w:t>
            </w:r>
          </w:p>
        </w:tc>
        <w:tc>
          <w:tcPr>
            <w:tcW w:w="1672"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□符合</w:t>
            </w:r>
          </w:p>
          <w:p>
            <w:pPr>
              <w:keepNext w:val="0"/>
              <w:keepLines w:val="0"/>
              <w:pageBreakBefore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□不符合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9" w:hRule="atLeast"/>
          <w:jc w:val="center"/>
        </w:trPr>
        <w:tc>
          <w:tcPr>
            <w:tcW w:w="171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ind w:right="164" w:rightChars="85"/>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指标</w:t>
            </w:r>
            <w:r>
              <w:rPr>
                <w:rFonts w:hint="eastAsia" w:ascii="Nimbus Roman No9 L" w:hAnsi="Nimbus Roman No9 L" w:eastAsia="宋体" w:cs="Nimbus Roman No9 L"/>
                <w:b w:val="0"/>
                <w:bCs w:val="0"/>
                <w:i w:val="0"/>
                <w:iCs w:val="0"/>
                <w:color w:val="auto"/>
                <w:spacing w:val="0"/>
                <w:sz w:val="21"/>
                <w:szCs w:val="21"/>
                <w:highlight w:val="none"/>
                <w:u w:val="none"/>
                <w:lang w:val="en-US" w:eastAsia="zh-CN"/>
              </w:rPr>
              <w:t>2</w:t>
            </w:r>
            <w:r>
              <w:rPr>
                <w:rFonts w:hint="eastAsia" w:ascii="Nimbus Roman No9 L" w:hAnsi="Nimbus Roman No9 L" w:eastAsia="宋体" w:cs="Nimbus Roman No9 L"/>
                <w:b w:val="0"/>
                <w:bCs w:val="0"/>
                <w:i w:val="0"/>
                <w:iCs w:val="0"/>
                <w:color w:val="auto"/>
                <w:spacing w:val="0"/>
                <w:sz w:val="21"/>
                <w:szCs w:val="21"/>
                <w:highlight w:val="none"/>
                <w:u w:val="none"/>
              </w:rPr>
              <w:t>：企业信用</w:t>
            </w:r>
          </w:p>
        </w:tc>
        <w:tc>
          <w:tcPr>
            <w:tcW w:w="518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ind w:right="173" w:rightChars="0"/>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cs="Nimbus Roman No9 L"/>
                <w:b w:val="0"/>
                <w:bCs w:val="0"/>
                <w:i w:val="0"/>
                <w:iCs w:val="0"/>
                <w:color w:val="auto"/>
                <w:spacing w:val="0"/>
                <w:sz w:val="21"/>
                <w:szCs w:val="21"/>
                <w:highlight w:val="none"/>
                <w:u w:val="none"/>
                <w:lang w:eastAsia="zh-CN"/>
              </w:rPr>
              <w:t>企业在申报当年及上一年未发生重大安全、重大质量事故、严重环境违法行为、科研严重失信行为、严重违法失信行为</w:t>
            </w:r>
          </w:p>
        </w:tc>
        <w:tc>
          <w:tcPr>
            <w:tcW w:w="1672"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□符合</w:t>
            </w:r>
          </w:p>
          <w:p>
            <w:pPr>
              <w:keepNext w:val="0"/>
              <w:keepLines w:val="0"/>
              <w:pageBreakBefore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□不符合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9" w:hRule="atLeast"/>
          <w:jc w:val="center"/>
        </w:trPr>
        <w:tc>
          <w:tcPr>
            <w:tcW w:w="171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ind w:right="164" w:rightChars="85"/>
              <w:rPr>
                <w:rFonts w:hint="eastAsia" w:ascii="Nimbus Roman No9 L" w:hAnsi="Nimbus Roman No9 L" w:eastAsia="宋体" w:cs="Nimbus Roman No9 L"/>
                <w:b w:val="0"/>
                <w:bCs w:val="0"/>
                <w:i w:val="0"/>
                <w:iCs w:val="0"/>
                <w:color w:val="auto"/>
                <w:spacing w:val="0"/>
                <w:sz w:val="21"/>
                <w:szCs w:val="21"/>
                <w:highlight w:val="none"/>
                <w:u w:val="none"/>
                <w:lang w:val="en-US" w:eastAsia="zh-CN"/>
              </w:rPr>
            </w:pPr>
            <w:r>
              <w:rPr>
                <w:rFonts w:hint="eastAsia" w:ascii="Nimbus Roman No9 L" w:hAnsi="Nimbus Roman No9 L" w:eastAsia="宋体" w:cs="Nimbus Roman No9 L"/>
                <w:b w:val="0"/>
                <w:bCs w:val="0"/>
                <w:i w:val="0"/>
                <w:iCs w:val="0"/>
                <w:color w:val="auto"/>
                <w:spacing w:val="0"/>
                <w:sz w:val="21"/>
                <w:szCs w:val="21"/>
                <w:highlight w:val="none"/>
                <w:u w:val="none"/>
              </w:rPr>
              <w:t>指标</w:t>
            </w:r>
            <w:r>
              <w:rPr>
                <w:rFonts w:hint="default" w:ascii="Nimbus Roman No9 L" w:hAnsi="Nimbus Roman No9 L" w:cs="Nimbus Roman No9 L"/>
                <w:b w:val="0"/>
                <w:bCs w:val="0"/>
                <w:i w:val="0"/>
                <w:iCs w:val="0"/>
                <w:color w:val="auto"/>
                <w:spacing w:val="0"/>
                <w:sz w:val="21"/>
                <w:szCs w:val="21"/>
                <w:highlight w:val="none"/>
                <w:u w:val="none"/>
                <w:lang w:eastAsia="zh-CN"/>
              </w:rPr>
              <w:t>3</w:t>
            </w:r>
            <w:r>
              <w:rPr>
                <w:rFonts w:hint="eastAsia" w:ascii="Nimbus Roman No9 L" w:hAnsi="Nimbus Roman No9 L" w:eastAsia="宋体" w:cs="Nimbus Roman No9 L"/>
                <w:b w:val="0"/>
                <w:bCs w:val="0"/>
                <w:i w:val="0"/>
                <w:iCs w:val="0"/>
                <w:color w:val="auto"/>
                <w:spacing w:val="0"/>
                <w:sz w:val="21"/>
                <w:szCs w:val="21"/>
                <w:highlight w:val="none"/>
                <w:u w:val="none"/>
              </w:rPr>
              <w:t>：</w:t>
            </w:r>
            <w:r>
              <w:rPr>
                <w:rFonts w:hint="eastAsia" w:ascii="Nimbus Roman No9 L" w:hAnsi="Nimbus Roman No9 L" w:eastAsia="宋体" w:cs="Nimbus Roman No9 L"/>
                <w:b w:val="0"/>
                <w:bCs w:val="0"/>
                <w:i w:val="0"/>
                <w:iCs w:val="0"/>
                <w:color w:val="auto"/>
                <w:spacing w:val="0"/>
                <w:sz w:val="21"/>
                <w:szCs w:val="21"/>
                <w:highlight w:val="none"/>
                <w:u w:val="none"/>
                <w:lang w:eastAsia="zh-CN"/>
              </w:rPr>
              <w:t>营业收入</w:t>
            </w:r>
          </w:p>
        </w:tc>
        <w:tc>
          <w:tcPr>
            <w:tcW w:w="518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ind w:right="173" w:rightChars="0"/>
              <w:textAlignment w:val="auto"/>
              <w:rPr>
                <w:rFonts w:hint="eastAsia" w:ascii="Nimbus Roman No9 L" w:hAnsi="Nimbus Roman No9 L" w:eastAsia="宋体" w:cs="Nimbus Roman No9 L"/>
                <w:b w:val="0"/>
                <w:bCs w:val="0"/>
                <w:i w:val="0"/>
                <w:iCs w:val="0"/>
                <w:color w:val="auto"/>
                <w:spacing w:val="0"/>
                <w:sz w:val="21"/>
                <w:szCs w:val="21"/>
                <w:highlight w:val="none"/>
                <w:u w:val="none"/>
                <w:lang w:val="en-US" w:eastAsia="zh-CN"/>
              </w:rPr>
            </w:pPr>
            <w:r>
              <w:rPr>
                <w:rFonts w:hint="eastAsia" w:ascii="Nimbus Roman No9 L" w:hAnsi="Nimbus Roman No9 L" w:eastAsia="宋体" w:cs="Nimbus Roman No9 L"/>
                <w:b w:val="0"/>
                <w:bCs w:val="0"/>
                <w:i w:val="0"/>
                <w:iCs w:val="0"/>
                <w:color w:val="auto"/>
                <w:spacing w:val="0"/>
                <w:sz w:val="21"/>
                <w:szCs w:val="21"/>
                <w:highlight w:val="none"/>
                <w:u w:val="none"/>
                <w:lang w:eastAsia="zh-CN"/>
              </w:rPr>
              <w:t>企业</w:t>
            </w:r>
            <w:r>
              <w:rPr>
                <w:rFonts w:hint="eastAsia" w:ascii="Nimbus Roman No9 L" w:hAnsi="Nimbus Roman No9 L" w:eastAsia="宋体" w:cs="Nimbus Roman No9 L"/>
                <w:b w:val="0"/>
                <w:bCs w:val="0"/>
                <w:i w:val="0"/>
                <w:iCs w:val="0"/>
                <w:color w:val="auto"/>
                <w:spacing w:val="0"/>
                <w:sz w:val="21"/>
                <w:szCs w:val="21"/>
                <w:highlight w:val="none"/>
                <w:u w:val="none"/>
              </w:rPr>
              <w:t>上</w:t>
            </w:r>
            <w:r>
              <w:rPr>
                <w:rFonts w:hint="eastAsia" w:ascii="Nimbus Roman No9 L" w:hAnsi="Nimbus Roman No9 L" w:eastAsia="宋体" w:cs="Nimbus Roman No9 L"/>
                <w:b w:val="0"/>
                <w:bCs w:val="0"/>
                <w:i w:val="0"/>
                <w:iCs w:val="0"/>
                <w:color w:val="auto"/>
                <w:spacing w:val="0"/>
                <w:sz w:val="21"/>
                <w:szCs w:val="21"/>
                <w:highlight w:val="none"/>
                <w:u w:val="none"/>
                <w:lang w:eastAsia="zh-CN"/>
              </w:rPr>
              <w:t>一</w:t>
            </w:r>
            <w:r>
              <w:rPr>
                <w:rFonts w:hint="eastAsia" w:ascii="Nimbus Roman No9 L" w:hAnsi="Nimbus Roman No9 L" w:eastAsia="宋体" w:cs="Nimbus Roman No9 L"/>
                <w:b w:val="0"/>
                <w:bCs w:val="0"/>
                <w:i w:val="0"/>
                <w:iCs w:val="0"/>
                <w:color w:val="auto"/>
                <w:spacing w:val="0"/>
                <w:sz w:val="21"/>
                <w:szCs w:val="21"/>
                <w:highlight w:val="none"/>
                <w:u w:val="none"/>
              </w:rPr>
              <w:t>年度营业收入</w:t>
            </w:r>
            <w:r>
              <w:rPr>
                <w:rFonts w:hint="eastAsia" w:ascii="Nimbus Roman No9 L" w:hAnsi="Nimbus Roman No9 L" w:eastAsia="宋体" w:cs="Nimbus Roman No9 L"/>
                <w:b w:val="0"/>
                <w:bCs w:val="0"/>
                <w:i w:val="0"/>
                <w:iCs w:val="0"/>
                <w:color w:val="auto"/>
                <w:spacing w:val="0"/>
                <w:sz w:val="21"/>
                <w:szCs w:val="21"/>
                <w:highlight w:val="none"/>
                <w:u w:val="none"/>
                <w:lang w:eastAsia="zh-CN"/>
              </w:rPr>
              <w:t>不低于</w:t>
            </w:r>
            <w:r>
              <w:rPr>
                <w:rFonts w:hint="eastAsia" w:ascii="Nimbus Roman No9 L" w:hAnsi="Nimbus Roman No9 L" w:eastAsia="宋体" w:cs="Nimbus Roman No9 L"/>
                <w:b w:val="0"/>
                <w:bCs w:val="0"/>
                <w:i w:val="0"/>
                <w:iCs w:val="0"/>
                <w:color w:val="auto"/>
                <w:spacing w:val="0"/>
                <w:sz w:val="21"/>
                <w:szCs w:val="21"/>
                <w:highlight w:val="none"/>
                <w:u w:val="none"/>
                <w:lang w:val="en-US" w:eastAsia="zh-CN"/>
              </w:rPr>
              <w:t>2</w:t>
            </w:r>
            <w:r>
              <w:rPr>
                <w:rFonts w:hint="eastAsia" w:ascii="Nimbus Roman No9 L" w:hAnsi="Nimbus Roman No9 L" w:eastAsia="宋体" w:cs="Nimbus Roman No9 L"/>
                <w:b w:val="0"/>
                <w:bCs w:val="0"/>
                <w:i w:val="0"/>
                <w:iCs w:val="0"/>
                <w:color w:val="auto"/>
                <w:spacing w:val="0"/>
                <w:sz w:val="21"/>
                <w:szCs w:val="21"/>
                <w:highlight w:val="none"/>
                <w:u w:val="none"/>
              </w:rPr>
              <w:t>亿元</w:t>
            </w:r>
          </w:p>
        </w:tc>
        <w:tc>
          <w:tcPr>
            <w:tcW w:w="1672"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sym w:font="Wingdings 2" w:char="00A3"/>
            </w:r>
            <w:r>
              <w:rPr>
                <w:rFonts w:hint="eastAsia" w:ascii="Nimbus Roman No9 L" w:hAnsi="Nimbus Roman No9 L" w:eastAsia="宋体" w:cs="Nimbus Roman No9 L"/>
                <w:b w:val="0"/>
                <w:bCs w:val="0"/>
                <w:i w:val="0"/>
                <w:iCs w:val="0"/>
                <w:color w:val="auto"/>
                <w:spacing w:val="0"/>
                <w:sz w:val="21"/>
                <w:szCs w:val="21"/>
                <w:highlight w:val="none"/>
                <w:u w:val="none"/>
              </w:rPr>
              <w:t>符合</w:t>
            </w:r>
          </w:p>
          <w:p>
            <w:pPr>
              <w:keepNext w:val="0"/>
              <w:keepLines w:val="0"/>
              <w:pageBreakBefore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eastAsia="宋体" w:cs="Nimbus Roman No9 L"/>
                <w:b w:val="0"/>
                <w:bCs w:val="0"/>
                <w:i w:val="0"/>
                <w:iCs w:val="0"/>
                <w:color w:val="auto"/>
                <w:spacing w:val="0"/>
                <w:kern w:val="2"/>
                <w:sz w:val="21"/>
                <w:szCs w:val="21"/>
                <w:highlight w:val="none"/>
                <w:u w:val="none"/>
                <w:lang w:val="en-US" w:eastAsia="zh-CN" w:bidi="ar-SA"/>
              </w:rPr>
            </w:pPr>
            <w:r>
              <w:rPr>
                <w:rFonts w:hint="eastAsia" w:ascii="Nimbus Roman No9 L" w:hAnsi="Nimbus Roman No9 L" w:eastAsia="宋体" w:cs="Nimbus Roman No9 L"/>
                <w:b w:val="0"/>
                <w:bCs w:val="0"/>
                <w:i w:val="0"/>
                <w:iCs w:val="0"/>
                <w:color w:val="auto"/>
                <w:spacing w:val="0"/>
                <w:sz w:val="21"/>
                <w:szCs w:val="21"/>
                <w:highlight w:val="none"/>
                <w:u w:val="none"/>
              </w:rPr>
              <w:t>□不符合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718" w:type="dxa"/>
            <w:tcBorders>
              <w:top w:val="single" w:color="000000" w:sz="6" w:space="0"/>
              <w:left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ind w:right="164" w:rightChars="85"/>
              <w:rPr>
                <w:rFonts w:hint="eastAsia" w:ascii="Nimbus Roman No9 L" w:hAnsi="Nimbus Roman No9 L" w:eastAsia="宋体" w:cs="Nimbus Roman No9 L"/>
                <w:b w:val="0"/>
                <w:bCs w:val="0"/>
                <w:i w:val="0"/>
                <w:iCs w:val="0"/>
                <w:color w:val="auto"/>
                <w:spacing w:val="0"/>
                <w:sz w:val="21"/>
                <w:szCs w:val="21"/>
                <w:highlight w:val="none"/>
                <w:u w:val="none"/>
                <w:lang w:val="en-US" w:eastAsia="zh-CN"/>
              </w:rPr>
            </w:pPr>
            <w:r>
              <w:rPr>
                <w:rFonts w:hint="eastAsia" w:ascii="Nimbus Roman No9 L" w:hAnsi="Nimbus Roman No9 L" w:eastAsia="宋体" w:cs="Nimbus Roman No9 L"/>
                <w:b w:val="0"/>
                <w:bCs w:val="0"/>
                <w:i w:val="0"/>
                <w:iCs w:val="0"/>
                <w:color w:val="auto"/>
                <w:spacing w:val="0"/>
                <w:sz w:val="21"/>
                <w:szCs w:val="21"/>
                <w:highlight w:val="none"/>
                <w:u w:val="none"/>
              </w:rPr>
              <w:t>指标</w:t>
            </w:r>
            <w:r>
              <w:rPr>
                <w:rFonts w:hint="default" w:ascii="Nimbus Roman No9 L" w:hAnsi="Nimbus Roman No9 L" w:cs="Nimbus Roman No9 L"/>
                <w:b w:val="0"/>
                <w:bCs w:val="0"/>
                <w:i w:val="0"/>
                <w:iCs w:val="0"/>
                <w:color w:val="auto"/>
                <w:spacing w:val="0"/>
                <w:sz w:val="21"/>
                <w:szCs w:val="21"/>
                <w:highlight w:val="none"/>
                <w:u w:val="none"/>
                <w:lang w:eastAsia="zh-CN"/>
              </w:rPr>
              <w:t>4</w:t>
            </w:r>
            <w:r>
              <w:rPr>
                <w:rFonts w:hint="eastAsia" w:ascii="Nimbus Roman No9 L" w:hAnsi="Nimbus Roman No9 L" w:eastAsia="宋体" w:cs="Nimbus Roman No9 L"/>
                <w:b w:val="0"/>
                <w:bCs w:val="0"/>
                <w:i w:val="0"/>
                <w:iCs w:val="0"/>
                <w:color w:val="auto"/>
                <w:spacing w:val="0"/>
                <w:sz w:val="21"/>
                <w:szCs w:val="21"/>
                <w:highlight w:val="none"/>
                <w:u w:val="none"/>
              </w:rPr>
              <w:t>：</w:t>
            </w:r>
            <w:r>
              <w:rPr>
                <w:rFonts w:hint="eastAsia" w:ascii="Nimbus Roman No9 L" w:hAnsi="Nimbus Roman No9 L" w:eastAsia="宋体" w:cs="Nimbus Roman No9 L"/>
                <w:b w:val="0"/>
                <w:bCs w:val="0"/>
                <w:i w:val="0"/>
                <w:iCs w:val="0"/>
                <w:color w:val="auto"/>
                <w:spacing w:val="0"/>
                <w:sz w:val="21"/>
                <w:szCs w:val="21"/>
                <w:highlight w:val="none"/>
                <w:u w:val="none"/>
                <w:lang w:eastAsia="zh-CN"/>
              </w:rPr>
              <w:t>研发投入强度</w:t>
            </w:r>
            <w:r>
              <w:rPr>
                <w:rFonts w:hint="eastAsia" w:ascii="Nimbus Roman No9 L" w:hAnsi="Nimbus Roman No9 L" w:eastAsia="宋体" w:cs="Nimbus Roman No9 L"/>
                <w:b w:val="0"/>
                <w:bCs w:val="0"/>
                <w:i w:val="0"/>
                <w:iCs w:val="0"/>
                <w:color w:val="auto"/>
                <w:spacing w:val="0"/>
                <w:sz w:val="21"/>
                <w:szCs w:val="21"/>
                <w:highlight w:val="none"/>
                <w:u w:val="none"/>
              </w:rPr>
              <w:t>指标</w:t>
            </w:r>
          </w:p>
        </w:tc>
        <w:tc>
          <w:tcPr>
            <w:tcW w:w="518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ind w:right="173" w:rightChars="0"/>
              <w:textAlignment w:val="auto"/>
              <w:rPr>
                <w:rFonts w:hint="eastAsia" w:ascii="Nimbus Roman No9 L" w:hAnsi="Nimbus Roman No9 L" w:eastAsia="宋体" w:cs="Nimbus Roman No9 L"/>
                <w:b w:val="0"/>
                <w:bCs w:val="0"/>
                <w:i w:val="0"/>
                <w:iCs w:val="0"/>
                <w:color w:val="auto"/>
                <w:spacing w:val="0"/>
                <w:sz w:val="21"/>
                <w:szCs w:val="21"/>
                <w:highlight w:val="none"/>
                <w:u w:val="none"/>
                <w:lang w:val="en-US" w:eastAsia="zh-CN"/>
              </w:rPr>
            </w:pPr>
            <w:r>
              <w:rPr>
                <w:rFonts w:hint="eastAsia" w:ascii="Nimbus Roman No9 L" w:hAnsi="Nimbus Roman No9 L" w:cs="Nimbus Roman No9 L"/>
                <w:b w:val="0"/>
                <w:bCs w:val="0"/>
                <w:i w:val="0"/>
                <w:iCs w:val="0"/>
                <w:color w:val="auto"/>
                <w:spacing w:val="0"/>
                <w:highlight w:val="none"/>
                <w:u w:val="none"/>
                <w:lang w:val="en-US" w:eastAsia="zh-CN"/>
              </w:rPr>
              <w:t>企业</w:t>
            </w:r>
            <w:r>
              <w:rPr>
                <w:rFonts w:hint="eastAsia" w:ascii="Nimbus Roman No9 L" w:hAnsi="Nimbus Roman No9 L" w:cs="Nimbus Roman No9 L"/>
                <w:b w:val="0"/>
                <w:bCs w:val="0"/>
                <w:i w:val="0"/>
                <w:iCs w:val="0"/>
                <w:color w:val="auto"/>
                <w:spacing w:val="0"/>
                <w:highlight w:val="none"/>
                <w:u w:val="none"/>
                <w:lang w:eastAsia="zh-CN"/>
              </w:rPr>
              <w:t>近三年</w:t>
            </w:r>
            <w:r>
              <w:rPr>
                <w:rFonts w:ascii="Nimbus Roman No9 L" w:hAnsi="Nimbus Roman No9 L" w:cs="Nimbus Roman No9 L"/>
                <w:b w:val="0"/>
                <w:bCs w:val="0"/>
                <w:i w:val="0"/>
                <w:iCs w:val="0"/>
                <w:color w:val="auto"/>
                <w:spacing w:val="0"/>
                <w:highlight w:val="none"/>
                <w:u w:val="none"/>
              </w:rPr>
              <w:t>平均</w:t>
            </w:r>
            <w:r>
              <w:rPr>
                <w:rFonts w:ascii="Nimbus Roman No9 L" w:hAnsi="Nimbus Roman No9 L" w:cs="Nimbus Roman No9 L"/>
                <w:b w:val="0"/>
                <w:bCs w:val="0"/>
                <w:i w:val="0"/>
                <w:iCs w:val="0"/>
                <w:color w:val="auto"/>
                <w:spacing w:val="0"/>
                <w:highlight w:val="none"/>
                <w:u w:val="none"/>
                <w:lang w:val="en"/>
              </w:rPr>
              <w:t>研发投入强度</w:t>
            </w:r>
            <w:r>
              <w:rPr>
                <w:rFonts w:hint="eastAsia" w:ascii="Nimbus Roman No9 L" w:hAnsi="Nimbus Roman No9 L" w:cs="Nimbus Roman No9 L"/>
                <w:b w:val="0"/>
                <w:bCs w:val="0"/>
                <w:i w:val="0"/>
                <w:iCs w:val="0"/>
                <w:color w:val="auto"/>
                <w:spacing w:val="0"/>
                <w:highlight w:val="none"/>
                <w:u w:val="none"/>
              </w:rPr>
              <w:t>不低于</w:t>
            </w:r>
            <w:r>
              <w:rPr>
                <w:rFonts w:hint="eastAsia" w:ascii="Nimbus Roman No9 L" w:hAnsi="Nimbus Roman No9 L" w:cs="Nimbus Roman No9 L"/>
                <w:b w:val="0"/>
                <w:bCs w:val="0"/>
                <w:i w:val="0"/>
                <w:iCs w:val="0"/>
                <w:color w:val="auto"/>
                <w:spacing w:val="0"/>
                <w:highlight w:val="none"/>
                <w:u w:val="none"/>
                <w:lang w:val="en-US" w:eastAsia="zh-CN"/>
              </w:rPr>
              <w:t>3</w:t>
            </w:r>
            <w:r>
              <w:rPr>
                <w:rFonts w:hint="eastAsia" w:ascii="Nimbus Roman No9 L" w:hAnsi="Nimbus Roman No9 L" w:eastAsia="仿宋_GB2312" w:cs="Nimbus Roman No9 L"/>
                <w:b w:val="0"/>
                <w:bCs w:val="0"/>
                <w:i w:val="0"/>
                <w:iCs w:val="0"/>
                <w:color w:val="auto"/>
                <w:spacing w:val="0"/>
                <w:highlight w:val="none"/>
                <w:u w:val="none"/>
              </w:rPr>
              <w:t>%</w:t>
            </w:r>
          </w:p>
        </w:tc>
        <w:tc>
          <w:tcPr>
            <w:tcW w:w="1672" w:type="dxa"/>
            <w:gridSpan w:val="2"/>
            <w:tcBorders>
              <w:top w:val="single" w:color="000000" w:sz="6" w:space="0"/>
              <w:left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□符合</w:t>
            </w:r>
          </w:p>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1"/>
                <w:highlight w:val="none"/>
                <w:u w:val="none"/>
                <w:lang w:val="en-US" w:eastAsia="zh-CN" w:bidi="ar-SA"/>
              </w:rPr>
            </w:pPr>
            <w:r>
              <w:rPr>
                <w:rFonts w:hint="eastAsia" w:ascii="Nimbus Roman No9 L" w:hAnsi="Nimbus Roman No9 L" w:eastAsia="宋体" w:cs="Nimbus Roman No9 L"/>
                <w:b w:val="0"/>
                <w:bCs w:val="0"/>
                <w:i w:val="0"/>
                <w:iCs w:val="0"/>
                <w:color w:val="auto"/>
                <w:spacing w:val="0"/>
                <w:sz w:val="21"/>
                <w:szCs w:val="21"/>
                <w:highlight w:val="none"/>
                <w:u w:val="none"/>
              </w:rPr>
              <w:t>□不符合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8" w:hRule="atLeast"/>
          <w:jc w:val="center"/>
        </w:trPr>
        <w:tc>
          <w:tcPr>
            <w:tcW w:w="1718" w:type="dxa"/>
            <w:tcBorders>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ind w:right="164" w:rightChars="85"/>
              <w:rPr>
                <w:rFonts w:hint="eastAsia" w:ascii="Nimbus Roman No9 L" w:hAnsi="Nimbus Roman No9 L" w:eastAsia="宋体" w:cs="Nimbus Roman No9 L"/>
                <w:b w:val="0"/>
                <w:bCs w:val="0"/>
                <w:i w:val="0"/>
                <w:iCs w:val="0"/>
                <w:color w:val="auto"/>
                <w:spacing w:val="0"/>
                <w:sz w:val="21"/>
                <w:szCs w:val="21"/>
                <w:highlight w:val="none"/>
                <w:u w:val="none"/>
                <w:lang w:eastAsia="zh-CN"/>
              </w:rPr>
            </w:pPr>
            <w:r>
              <w:rPr>
                <w:rFonts w:hint="eastAsia" w:ascii="Nimbus Roman No9 L" w:hAnsi="Nimbus Roman No9 L" w:eastAsia="宋体" w:cs="Nimbus Roman No9 L"/>
                <w:b w:val="0"/>
                <w:bCs w:val="0"/>
                <w:i w:val="0"/>
                <w:iCs w:val="0"/>
                <w:color w:val="auto"/>
                <w:spacing w:val="0"/>
                <w:sz w:val="21"/>
                <w:szCs w:val="21"/>
                <w:highlight w:val="none"/>
                <w:u w:val="none"/>
              </w:rPr>
              <w:t>指标</w:t>
            </w:r>
            <w:r>
              <w:rPr>
                <w:rFonts w:hint="default" w:ascii="Nimbus Roman No9 L" w:hAnsi="Nimbus Roman No9 L" w:cs="Nimbus Roman No9 L"/>
                <w:b w:val="0"/>
                <w:bCs w:val="0"/>
                <w:i w:val="0"/>
                <w:iCs w:val="0"/>
                <w:color w:val="auto"/>
                <w:spacing w:val="0"/>
                <w:sz w:val="21"/>
                <w:szCs w:val="21"/>
                <w:highlight w:val="none"/>
                <w:u w:val="none"/>
                <w:lang w:eastAsia="zh-CN"/>
              </w:rPr>
              <w:t>5</w:t>
            </w:r>
            <w:r>
              <w:rPr>
                <w:rFonts w:hint="eastAsia" w:ascii="Nimbus Roman No9 L" w:hAnsi="Nimbus Roman No9 L" w:eastAsia="宋体" w:cs="Nimbus Roman No9 L"/>
                <w:b w:val="0"/>
                <w:bCs w:val="0"/>
                <w:i w:val="0"/>
                <w:iCs w:val="0"/>
                <w:color w:val="auto"/>
                <w:spacing w:val="0"/>
                <w:sz w:val="21"/>
                <w:szCs w:val="21"/>
                <w:highlight w:val="none"/>
                <w:u w:val="none"/>
              </w:rPr>
              <w:t>：</w:t>
            </w:r>
            <w:r>
              <w:rPr>
                <w:rFonts w:hint="eastAsia" w:ascii="Nimbus Roman No9 L" w:hAnsi="Nimbus Roman No9 L" w:eastAsia="宋体" w:cs="Nimbus Roman No9 L"/>
                <w:b w:val="0"/>
                <w:bCs w:val="0"/>
                <w:i w:val="0"/>
                <w:iCs w:val="0"/>
                <w:color w:val="auto"/>
                <w:spacing w:val="0"/>
                <w:sz w:val="21"/>
                <w:szCs w:val="21"/>
                <w:highlight w:val="none"/>
                <w:u w:val="none"/>
                <w:lang w:eastAsia="zh-CN"/>
              </w:rPr>
              <w:t>人才和团队</w:t>
            </w:r>
          </w:p>
        </w:tc>
        <w:tc>
          <w:tcPr>
            <w:tcW w:w="5187"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ind w:right="173" w:rightChars="0"/>
              <w:textAlignment w:val="auto"/>
              <w:rPr>
                <w:rFonts w:hint="default" w:ascii="Nimbus Roman No9 L" w:hAnsi="Nimbus Roman No9 L" w:eastAsia="宋体" w:cs="Nimbus Roman No9 L"/>
                <w:b w:val="0"/>
                <w:bCs w:val="0"/>
                <w:i w:val="0"/>
                <w:iCs w:val="0"/>
                <w:color w:val="auto"/>
                <w:spacing w:val="0"/>
                <w:sz w:val="21"/>
                <w:szCs w:val="21"/>
                <w:highlight w:val="none"/>
                <w:u w:val="none"/>
                <w:lang w:eastAsia="zh-CN"/>
              </w:rPr>
            </w:pPr>
            <w:r>
              <w:rPr>
                <w:rFonts w:hint="default" w:ascii="Nimbus Roman No9 L" w:hAnsi="Nimbus Roman No9 L" w:cs="Nimbus Roman No9 L"/>
                <w:b w:val="0"/>
                <w:bCs w:val="0"/>
                <w:i w:val="0"/>
                <w:iCs w:val="0"/>
                <w:color w:val="auto"/>
                <w:spacing w:val="0"/>
                <w:highlight w:val="none"/>
                <w:u w:val="none"/>
                <w:lang w:eastAsia="zh-CN"/>
              </w:rPr>
              <w:t>企业拥有科技领军人才，或博士或高级职称人才10名（含）以上</w:t>
            </w:r>
          </w:p>
        </w:tc>
        <w:tc>
          <w:tcPr>
            <w:tcW w:w="1672" w:type="dxa"/>
            <w:gridSpan w:val="2"/>
            <w:tcBorders>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□符合</w:t>
            </w:r>
          </w:p>
          <w:p>
            <w:pPr>
              <w:keepNext w:val="0"/>
              <w:keepLines w:val="0"/>
              <w:pageBreakBefore w:val="0"/>
              <w:kinsoku/>
              <w:wordWrap/>
              <w:overflowPunct/>
              <w:topLinePunct/>
              <w:autoSpaceDE/>
              <w:autoSpaceDN/>
              <w:bidi w:val="0"/>
              <w:adjustRightInd w:val="0"/>
              <w:snapToGrid w:val="0"/>
              <w:spacing w:line="240" w:lineRule="auto"/>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eastAsia="宋体" w:cs="Nimbus Roman No9 L"/>
                <w:b w:val="0"/>
                <w:bCs w:val="0"/>
                <w:i w:val="0"/>
                <w:iCs w:val="0"/>
                <w:color w:val="auto"/>
                <w:spacing w:val="0"/>
                <w:sz w:val="21"/>
                <w:szCs w:val="21"/>
                <w:highlight w:val="none"/>
                <w:u w:val="none"/>
              </w:rPr>
              <w:t>□不符合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1718" w:type="dxa"/>
            <w:tcBorders>
              <w:top w:val="single" w:color="000000" w:sz="6" w:space="0"/>
              <w:left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ind w:right="164" w:rightChars="85"/>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指标</w:t>
            </w:r>
            <w:r>
              <w:rPr>
                <w:rFonts w:hint="default" w:ascii="Nimbus Roman No9 L" w:hAnsi="Nimbus Roman No9 L" w:cs="Nimbus Roman No9 L"/>
                <w:b w:val="0"/>
                <w:bCs w:val="0"/>
                <w:i w:val="0"/>
                <w:iCs w:val="0"/>
                <w:color w:val="auto"/>
                <w:spacing w:val="0"/>
                <w:sz w:val="21"/>
                <w:szCs w:val="21"/>
                <w:highlight w:val="none"/>
                <w:u w:val="none"/>
                <w:lang w:eastAsia="zh-CN"/>
              </w:rPr>
              <w:t>6</w:t>
            </w:r>
            <w:r>
              <w:rPr>
                <w:rFonts w:hint="eastAsia" w:ascii="Nimbus Roman No9 L" w:hAnsi="Nimbus Roman No9 L" w:eastAsia="宋体" w:cs="Nimbus Roman No9 L"/>
                <w:b w:val="0"/>
                <w:bCs w:val="0"/>
                <w:i w:val="0"/>
                <w:iCs w:val="0"/>
                <w:color w:val="auto"/>
                <w:spacing w:val="0"/>
                <w:sz w:val="21"/>
                <w:szCs w:val="21"/>
                <w:highlight w:val="none"/>
                <w:u w:val="none"/>
              </w:rPr>
              <w:t>：</w:t>
            </w:r>
            <w:r>
              <w:rPr>
                <w:rFonts w:hint="eastAsia" w:ascii="Nimbus Roman No9 L" w:hAnsi="Nimbus Roman No9 L" w:eastAsia="宋体" w:cs="Nimbus Roman No9 L"/>
                <w:b w:val="0"/>
                <w:bCs w:val="0"/>
                <w:i w:val="0"/>
                <w:iCs w:val="0"/>
                <w:color w:val="auto"/>
                <w:spacing w:val="0"/>
                <w:sz w:val="21"/>
                <w:szCs w:val="21"/>
                <w:highlight w:val="none"/>
                <w:u w:val="none"/>
                <w:lang w:val="en-US" w:eastAsia="zh-CN"/>
              </w:rPr>
              <w:t>科技创新量化积分</w:t>
            </w:r>
          </w:p>
        </w:tc>
        <w:tc>
          <w:tcPr>
            <w:tcW w:w="5187" w:type="dxa"/>
            <w:gridSpan w:val="2"/>
            <w:tcBorders>
              <w:top w:val="single" w:color="000000" w:sz="6" w:space="0"/>
              <w:left w:val="single" w:color="000000" w:sz="6" w:space="0"/>
              <w:right w:val="single" w:color="000000" w:sz="6" w:space="0"/>
            </w:tcBorders>
            <w:noWrap w:val="0"/>
            <w:vAlign w:val="center"/>
          </w:tcPr>
          <w:p>
            <w:pPr>
              <w:pStyle w:val="8"/>
              <w:keepNext w:val="0"/>
              <w:keepLines w:val="0"/>
              <w:pageBreakBefore w:val="0"/>
              <w:kinsoku/>
              <w:wordWrap/>
              <w:overflowPunct/>
              <w:topLinePunct/>
              <w:autoSpaceDE/>
              <w:autoSpaceDN/>
              <w:bidi w:val="0"/>
              <w:adjustRightInd w:val="0"/>
              <w:snapToGrid w:val="0"/>
              <w:spacing w:line="240" w:lineRule="auto"/>
              <w:ind w:left="0" w:leftChars="0" w:firstLine="0" w:firstLineChars="0"/>
              <w:textAlignment w:val="auto"/>
              <w:rPr>
                <w:rFonts w:hint="eastAsia" w:ascii="Nimbus Roman No9 L" w:hAnsi="Nimbus Roman No9 L" w:eastAsia="宋体" w:cs="Nimbus Roman No9 L"/>
                <w:b w:val="0"/>
                <w:bCs w:val="0"/>
                <w:i w:val="0"/>
                <w:iCs w:val="0"/>
                <w:snapToGrid/>
                <w:color w:val="auto"/>
                <w:spacing w:val="0"/>
                <w:kern w:val="2"/>
                <w:sz w:val="21"/>
                <w:szCs w:val="21"/>
                <w:highlight w:val="none"/>
                <w:u w:val="none"/>
                <w:lang w:val="en-US" w:eastAsia="zh-CN" w:bidi="ar-SA"/>
              </w:rPr>
            </w:pPr>
            <w:r>
              <w:rPr>
                <w:rFonts w:hint="eastAsia" w:ascii="Nimbus Roman No9 L" w:hAnsi="Nimbus Roman No9 L" w:eastAsia="宋体" w:cs="Nimbus Roman No9 L"/>
                <w:b w:val="0"/>
                <w:bCs w:val="0"/>
                <w:i w:val="0"/>
                <w:iCs w:val="0"/>
                <w:snapToGrid/>
                <w:color w:val="auto"/>
                <w:spacing w:val="0"/>
                <w:kern w:val="2"/>
                <w:sz w:val="21"/>
                <w:szCs w:val="21"/>
                <w:highlight w:val="none"/>
                <w:u w:val="none"/>
                <w:lang w:val="en-US" w:eastAsia="zh-CN" w:bidi="ar-SA"/>
              </w:rPr>
              <w:t>企业科技创新量化积分不低于30分</w:t>
            </w:r>
          </w:p>
        </w:tc>
        <w:tc>
          <w:tcPr>
            <w:tcW w:w="1672"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□符合</w:t>
            </w:r>
          </w:p>
          <w:p>
            <w:pPr>
              <w:keepNext w:val="0"/>
              <w:keepLines w:val="0"/>
              <w:pageBreakBefore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□不符合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9" w:hRule="atLeast"/>
          <w:jc w:val="center"/>
        </w:trPr>
        <w:tc>
          <w:tcPr>
            <w:tcW w:w="6255" w:type="dxa"/>
            <w:gridSpan w:val="2"/>
            <w:tcBorders>
              <w:top w:val="double" w:color="auto" w:sz="4"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cs="Nimbus Roman No9 L"/>
                <w:b w:val="0"/>
                <w:bCs w:val="0"/>
                <w:i w:val="0"/>
                <w:iCs w:val="0"/>
                <w:color w:val="auto"/>
                <w:spacing w:val="0"/>
                <w:sz w:val="21"/>
                <w:szCs w:val="21"/>
                <w:highlight w:val="none"/>
                <w:u w:val="none"/>
                <w:lang w:eastAsia="zh-CN"/>
              </w:rPr>
              <w:t>科技创新</w:t>
            </w:r>
            <w:r>
              <w:rPr>
                <w:rFonts w:hint="eastAsia" w:ascii="Nimbus Roman No9 L" w:hAnsi="Nimbus Roman No9 L" w:eastAsia="宋体" w:cs="Nimbus Roman No9 L"/>
                <w:b w:val="0"/>
                <w:bCs w:val="0"/>
                <w:i w:val="0"/>
                <w:iCs w:val="0"/>
                <w:color w:val="auto"/>
                <w:spacing w:val="0"/>
                <w:sz w:val="21"/>
                <w:szCs w:val="21"/>
                <w:highlight w:val="none"/>
                <w:u w:val="none"/>
                <w:lang w:val="en-US" w:eastAsia="zh-CN"/>
              </w:rPr>
              <w:t>量化</w:t>
            </w:r>
            <w:r>
              <w:rPr>
                <w:rFonts w:hint="default" w:ascii="Nimbus Roman No9 L" w:hAnsi="Nimbus Roman No9 L" w:cs="Nimbus Roman No9 L"/>
                <w:b w:val="0"/>
                <w:bCs w:val="0"/>
                <w:i w:val="0"/>
                <w:iCs w:val="0"/>
                <w:color w:val="auto"/>
                <w:spacing w:val="0"/>
                <w:sz w:val="21"/>
                <w:szCs w:val="21"/>
                <w:highlight w:val="none"/>
                <w:u w:val="none"/>
                <w:lang w:val="en"/>
              </w:rPr>
              <w:t>积分</w:t>
            </w:r>
          </w:p>
        </w:tc>
        <w:tc>
          <w:tcPr>
            <w:tcW w:w="650" w:type="dxa"/>
            <w:tcBorders>
              <w:top w:val="double" w:color="auto" w:sz="4"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数量</w:t>
            </w:r>
          </w:p>
        </w:tc>
        <w:tc>
          <w:tcPr>
            <w:tcW w:w="775" w:type="dxa"/>
            <w:tcBorders>
              <w:top w:val="double" w:color="auto" w:sz="4"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单项分</w:t>
            </w:r>
          </w:p>
        </w:tc>
        <w:tc>
          <w:tcPr>
            <w:tcW w:w="897" w:type="dxa"/>
            <w:tcBorders>
              <w:top w:val="double" w:color="auto" w:sz="4"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8" w:hRule="atLeast"/>
          <w:jc w:val="center"/>
        </w:trPr>
        <w:tc>
          <w:tcPr>
            <w:tcW w:w="171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知识产权情况</w:t>
            </w: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拥有有效期内的I类知识产权</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default" w:ascii="Nimbus Roman No9 L" w:hAnsi="Nimbus Roman No9 L" w:eastAsia="宋体" w:cs="Nimbus Roman No9 L"/>
                <w:b w:val="0"/>
                <w:bCs w:val="0"/>
                <w:i w:val="0"/>
                <w:iCs w:val="0"/>
                <w:color w:val="auto"/>
                <w:spacing w:val="0"/>
                <w:sz w:val="21"/>
                <w:szCs w:val="21"/>
                <w:highlight w:val="none"/>
                <w:u w:val="none"/>
                <w:lang w:val="en-US" w:eastAsia="zh-CN"/>
              </w:rPr>
            </w:pPr>
            <w:r>
              <w:rPr>
                <w:rFonts w:hint="eastAsia" w:ascii="Nimbus Roman No9 L" w:hAnsi="Nimbus Roman No9 L" w:cs="Nimbus Roman No9 L"/>
                <w:b w:val="0"/>
                <w:bCs w:val="0"/>
                <w:i w:val="0"/>
                <w:iCs w:val="0"/>
                <w:color w:val="auto"/>
                <w:spacing w:val="0"/>
                <w:sz w:val="21"/>
                <w:szCs w:val="21"/>
                <w:highlight w:val="none"/>
                <w:u w:val="none"/>
                <w:lang w:val="en-US" w:eastAsia="zh-CN"/>
              </w:rPr>
              <w:t>5</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科技奖励情况</w:t>
            </w: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w:t>
            </w:r>
            <w:r>
              <w:rPr>
                <w:rFonts w:hint="default" w:ascii="Nimbus Roman No9 L" w:hAnsi="Nimbus Roman No9 L" w:cs="Nimbus Roman No9 L"/>
                <w:b w:val="0"/>
                <w:bCs w:val="0"/>
                <w:i w:val="0"/>
                <w:iCs w:val="0"/>
                <w:color w:val="auto"/>
                <w:spacing w:val="0"/>
                <w:sz w:val="21"/>
                <w:szCs w:val="21"/>
                <w:highlight w:val="none"/>
                <w:u w:val="none"/>
                <w:lang w:val="en"/>
              </w:rPr>
              <w:t>国家科学技术奖</w:t>
            </w:r>
            <w:r>
              <w:rPr>
                <w:rFonts w:hint="eastAsia" w:ascii="Nimbus Roman No9 L" w:hAnsi="Nimbus Roman No9 L" w:eastAsia="宋体" w:cs="Nimbus Roman No9 L"/>
                <w:b w:val="0"/>
                <w:bCs w:val="0"/>
                <w:i w:val="0"/>
                <w:iCs w:val="0"/>
                <w:color w:val="auto"/>
                <w:spacing w:val="0"/>
                <w:sz w:val="21"/>
                <w:szCs w:val="21"/>
                <w:highlight w:val="none"/>
                <w:u w:val="none"/>
              </w:rPr>
              <w:t>励特等奖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default" w:ascii="Nimbus Roman No9 L" w:hAnsi="Nimbus Roman No9 L" w:eastAsia="宋体" w:cs="Nimbus Roman No9 L"/>
                <w:b w:val="0"/>
                <w:bCs w:val="0"/>
                <w:i w:val="0"/>
                <w:iCs w:val="0"/>
                <w:color w:val="auto"/>
                <w:spacing w:val="0"/>
                <w:sz w:val="21"/>
                <w:szCs w:val="21"/>
                <w:highlight w:val="none"/>
                <w:u w:val="none"/>
                <w:lang w:val="en-US" w:eastAsia="zh-CN"/>
              </w:rPr>
            </w:pPr>
            <w:r>
              <w:rPr>
                <w:rFonts w:hint="eastAsia" w:ascii="Nimbus Roman No9 L" w:hAnsi="Nimbus Roman No9 L" w:cs="Nimbus Roman No9 L"/>
                <w:b w:val="0"/>
                <w:bCs w:val="0"/>
                <w:i w:val="0"/>
                <w:iCs w:val="0"/>
                <w:color w:val="auto"/>
                <w:spacing w:val="0"/>
                <w:sz w:val="21"/>
                <w:szCs w:val="21"/>
                <w:highlight w:val="none"/>
                <w:u w:val="none"/>
                <w:lang w:val="en-US" w:eastAsia="zh-CN"/>
              </w:rPr>
              <w:t>100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w:t>
            </w:r>
            <w:r>
              <w:rPr>
                <w:rFonts w:hint="default" w:ascii="Nimbus Roman No9 L" w:hAnsi="Nimbus Roman No9 L" w:cs="Nimbus Roman No9 L"/>
                <w:b w:val="0"/>
                <w:bCs w:val="0"/>
                <w:i w:val="0"/>
                <w:iCs w:val="0"/>
                <w:color w:val="auto"/>
                <w:spacing w:val="0"/>
                <w:sz w:val="21"/>
                <w:szCs w:val="21"/>
                <w:highlight w:val="none"/>
                <w:u w:val="none"/>
                <w:lang w:val="en"/>
              </w:rPr>
              <w:t>国家科学技术奖</w:t>
            </w:r>
            <w:r>
              <w:rPr>
                <w:rFonts w:hint="eastAsia" w:ascii="Nimbus Roman No9 L" w:hAnsi="Nimbus Roman No9 L" w:eastAsia="宋体" w:cs="Nimbus Roman No9 L"/>
                <w:b w:val="0"/>
                <w:bCs w:val="0"/>
                <w:i w:val="0"/>
                <w:iCs w:val="0"/>
                <w:color w:val="auto"/>
                <w:spacing w:val="0"/>
                <w:sz w:val="21"/>
                <w:szCs w:val="21"/>
                <w:highlight w:val="none"/>
                <w:u w:val="none"/>
              </w:rPr>
              <w:t>励一等奖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50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w:t>
            </w:r>
            <w:r>
              <w:rPr>
                <w:rFonts w:hint="default" w:ascii="Nimbus Roman No9 L" w:hAnsi="Nimbus Roman No9 L" w:cs="Nimbus Roman No9 L"/>
                <w:b w:val="0"/>
                <w:bCs w:val="0"/>
                <w:i w:val="0"/>
                <w:iCs w:val="0"/>
                <w:color w:val="auto"/>
                <w:spacing w:val="0"/>
                <w:sz w:val="21"/>
                <w:szCs w:val="21"/>
                <w:highlight w:val="none"/>
                <w:u w:val="none"/>
                <w:lang w:val="en"/>
              </w:rPr>
              <w:t>国家科学技术奖</w:t>
            </w:r>
            <w:r>
              <w:rPr>
                <w:rFonts w:hint="eastAsia" w:ascii="Nimbus Roman No9 L" w:hAnsi="Nimbus Roman No9 L" w:eastAsia="宋体" w:cs="Nimbus Roman No9 L"/>
                <w:b w:val="0"/>
                <w:bCs w:val="0"/>
                <w:i w:val="0"/>
                <w:iCs w:val="0"/>
                <w:color w:val="auto"/>
                <w:spacing w:val="0"/>
                <w:sz w:val="21"/>
                <w:szCs w:val="21"/>
                <w:highlight w:val="none"/>
                <w:u w:val="none"/>
              </w:rPr>
              <w:t>励二等奖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40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1"/>
                <w:highlight w:val="none"/>
                <w:u w:val="none"/>
                <w:lang w:val="en-US" w:eastAsia="zh-CN" w:bidi="ar-SA"/>
              </w:rPr>
            </w:pPr>
            <w:r>
              <w:rPr>
                <w:rFonts w:hint="eastAsia" w:ascii="Nimbus Roman No9 L" w:hAnsi="Nimbus Roman No9 L" w:eastAsia="宋体" w:cs="Nimbus Roman No9 L"/>
                <w:b w:val="0"/>
                <w:bCs w:val="0"/>
                <w:i w:val="0"/>
                <w:iCs w:val="0"/>
                <w:color w:val="auto"/>
                <w:spacing w:val="0"/>
                <w:sz w:val="21"/>
                <w:szCs w:val="21"/>
                <w:highlight w:val="none"/>
                <w:u w:val="none"/>
              </w:rPr>
              <w:t>获得</w:t>
            </w:r>
            <w:r>
              <w:rPr>
                <w:rFonts w:hint="default" w:ascii="Nimbus Roman No9 L" w:hAnsi="Nimbus Roman No9 L" w:cs="Nimbus Roman No9 L"/>
                <w:b w:val="0"/>
                <w:bCs w:val="0"/>
                <w:i w:val="0"/>
                <w:iCs w:val="0"/>
                <w:color w:val="auto"/>
                <w:spacing w:val="0"/>
                <w:sz w:val="21"/>
                <w:szCs w:val="21"/>
                <w:highlight w:val="none"/>
                <w:u w:val="none"/>
              </w:rPr>
              <w:t>省部级科学技术奖</w:t>
            </w:r>
            <w:r>
              <w:rPr>
                <w:rFonts w:hint="eastAsia" w:ascii="Nimbus Roman No9 L" w:hAnsi="Nimbus Roman No9 L" w:eastAsia="宋体" w:cs="Nimbus Roman No9 L"/>
                <w:b w:val="0"/>
                <w:bCs w:val="0"/>
                <w:i w:val="0"/>
                <w:iCs w:val="0"/>
                <w:color w:val="auto"/>
                <w:spacing w:val="0"/>
                <w:sz w:val="21"/>
                <w:szCs w:val="21"/>
                <w:highlight w:val="none"/>
                <w:u w:val="none"/>
              </w:rPr>
              <w:t>励</w:t>
            </w:r>
            <w:r>
              <w:rPr>
                <w:rFonts w:hint="eastAsia" w:ascii="Nimbus Roman No9 L" w:hAnsi="Nimbus Roman No9 L" w:cs="Nimbus Roman No9 L"/>
                <w:b w:val="0"/>
                <w:bCs w:val="0"/>
                <w:i w:val="0"/>
                <w:iCs w:val="0"/>
                <w:color w:val="auto"/>
                <w:spacing w:val="0"/>
                <w:sz w:val="21"/>
                <w:szCs w:val="21"/>
                <w:highlight w:val="none"/>
                <w:u w:val="none"/>
                <w:lang w:eastAsia="zh-CN"/>
              </w:rPr>
              <w:t>特</w:t>
            </w:r>
            <w:r>
              <w:rPr>
                <w:rFonts w:hint="eastAsia" w:ascii="Nimbus Roman No9 L" w:hAnsi="Nimbus Roman No9 L" w:eastAsia="宋体" w:cs="Nimbus Roman No9 L"/>
                <w:b w:val="0"/>
                <w:bCs w:val="0"/>
                <w:i w:val="0"/>
                <w:iCs w:val="0"/>
                <w:color w:val="auto"/>
                <w:spacing w:val="0"/>
                <w:sz w:val="21"/>
                <w:szCs w:val="21"/>
                <w:highlight w:val="none"/>
                <w:u w:val="none"/>
              </w:rPr>
              <w:t>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1"/>
                <w:highlight w:val="none"/>
                <w:u w:val="none"/>
                <w:lang w:val="en-US" w:eastAsia="zh-CN" w:bidi="ar-SA"/>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default" w:ascii="Nimbus Roman No9 L" w:hAnsi="Nimbus Roman No9 L" w:eastAsia="宋体" w:cs="Nimbus Roman No9 L"/>
                <w:b w:val="0"/>
                <w:bCs w:val="0"/>
                <w:i w:val="0"/>
                <w:iCs w:val="0"/>
                <w:color w:val="auto"/>
                <w:spacing w:val="0"/>
                <w:kern w:val="2"/>
                <w:sz w:val="21"/>
                <w:szCs w:val="21"/>
                <w:highlight w:val="none"/>
                <w:u w:val="none"/>
                <w:lang w:val="en-US" w:eastAsia="zh-CN" w:bidi="ar-SA"/>
              </w:rPr>
            </w:pPr>
            <w:r>
              <w:rPr>
                <w:rFonts w:hint="eastAsia" w:ascii="Nimbus Roman No9 L" w:hAnsi="Nimbus Roman No9 L" w:cs="Nimbus Roman No9 L"/>
                <w:b w:val="0"/>
                <w:bCs w:val="0"/>
                <w:i w:val="0"/>
                <w:iCs w:val="0"/>
                <w:color w:val="auto"/>
                <w:spacing w:val="0"/>
                <w:sz w:val="21"/>
                <w:szCs w:val="21"/>
                <w:highlight w:val="none"/>
                <w:u w:val="none"/>
                <w:lang w:val="en-US" w:eastAsia="zh-CN"/>
              </w:rPr>
              <w:t>40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kern w:val="2"/>
                <w:sz w:val="21"/>
                <w:szCs w:val="21"/>
                <w:highlight w:val="none"/>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w:t>
            </w:r>
            <w:r>
              <w:rPr>
                <w:rFonts w:hint="default" w:ascii="Nimbus Roman No9 L" w:hAnsi="Nimbus Roman No9 L" w:cs="Nimbus Roman No9 L"/>
                <w:b w:val="0"/>
                <w:bCs w:val="0"/>
                <w:i w:val="0"/>
                <w:iCs w:val="0"/>
                <w:color w:val="auto"/>
                <w:spacing w:val="0"/>
                <w:sz w:val="21"/>
                <w:szCs w:val="21"/>
                <w:highlight w:val="none"/>
                <w:u w:val="none"/>
              </w:rPr>
              <w:t>省部级科学技术奖</w:t>
            </w:r>
            <w:r>
              <w:rPr>
                <w:rFonts w:hint="eastAsia" w:ascii="Nimbus Roman No9 L" w:hAnsi="Nimbus Roman No9 L" w:eastAsia="宋体" w:cs="Nimbus Roman No9 L"/>
                <w:b w:val="0"/>
                <w:bCs w:val="0"/>
                <w:i w:val="0"/>
                <w:iCs w:val="0"/>
                <w:color w:val="auto"/>
                <w:spacing w:val="0"/>
                <w:sz w:val="21"/>
                <w:szCs w:val="21"/>
                <w:highlight w:val="none"/>
                <w:u w:val="none"/>
              </w:rPr>
              <w:t>励一等奖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30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w:t>
            </w:r>
            <w:r>
              <w:rPr>
                <w:rFonts w:hint="default" w:ascii="Nimbus Roman No9 L" w:hAnsi="Nimbus Roman No9 L" w:cs="Nimbus Roman No9 L"/>
                <w:b w:val="0"/>
                <w:bCs w:val="0"/>
                <w:i w:val="0"/>
                <w:iCs w:val="0"/>
                <w:color w:val="auto"/>
                <w:spacing w:val="0"/>
                <w:sz w:val="21"/>
                <w:szCs w:val="21"/>
                <w:highlight w:val="none"/>
                <w:u w:val="none"/>
              </w:rPr>
              <w:t>省部级科学技术奖</w:t>
            </w:r>
            <w:r>
              <w:rPr>
                <w:rFonts w:hint="eastAsia" w:ascii="Nimbus Roman No9 L" w:hAnsi="Nimbus Roman No9 L" w:eastAsia="宋体" w:cs="Nimbus Roman No9 L"/>
                <w:b w:val="0"/>
                <w:bCs w:val="0"/>
                <w:i w:val="0"/>
                <w:iCs w:val="0"/>
                <w:color w:val="auto"/>
                <w:spacing w:val="0"/>
                <w:sz w:val="21"/>
                <w:szCs w:val="21"/>
                <w:highlight w:val="none"/>
                <w:u w:val="none"/>
              </w:rPr>
              <w:t>励二等奖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20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w:t>
            </w:r>
            <w:r>
              <w:rPr>
                <w:rFonts w:hint="default" w:ascii="Nimbus Roman No9 L" w:hAnsi="Nimbus Roman No9 L" w:cs="Nimbus Roman No9 L"/>
                <w:b w:val="0"/>
                <w:bCs w:val="0"/>
                <w:i w:val="0"/>
                <w:iCs w:val="0"/>
                <w:color w:val="auto"/>
                <w:spacing w:val="0"/>
                <w:sz w:val="21"/>
                <w:szCs w:val="21"/>
                <w:highlight w:val="none"/>
                <w:u w:val="none"/>
              </w:rPr>
              <w:t>省部级科学技术奖</w:t>
            </w:r>
            <w:r>
              <w:rPr>
                <w:rFonts w:hint="eastAsia" w:ascii="Nimbus Roman No9 L" w:hAnsi="Nimbus Roman No9 L" w:eastAsia="宋体" w:cs="Nimbus Roman No9 L"/>
                <w:b w:val="0"/>
                <w:bCs w:val="0"/>
                <w:i w:val="0"/>
                <w:iCs w:val="0"/>
                <w:color w:val="auto"/>
                <w:spacing w:val="0"/>
                <w:sz w:val="21"/>
                <w:szCs w:val="21"/>
                <w:highlight w:val="none"/>
                <w:u w:val="none"/>
              </w:rPr>
              <w:t>励三等奖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5</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ind w:right="164" w:rightChars="85"/>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创新创业大赛获奖情况</w:t>
            </w: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获得国家级创新创业大赛一等奖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30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获得国家级创新创业大赛二等奖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20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获得国家级创新创业大赛三等奖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10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获得国家级创新创业大赛优秀奖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5</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获得省级创新创业大赛一等奖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lang w:eastAsia="zh-CN"/>
              </w:rPr>
            </w:pPr>
            <w:r>
              <w:rPr>
                <w:rFonts w:hint="eastAsia" w:ascii="Nimbus Roman No9 L" w:hAnsi="Nimbus Roman No9 L" w:eastAsia="宋体" w:cs="Nimbus Roman No9 L"/>
                <w:b w:val="0"/>
                <w:bCs w:val="0"/>
                <w:i w:val="0"/>
                <w:iCs w:val="0"/>
                <w:color w:val="auto"/>
                <w:spacing w:val="0"/>
                <w:sz w:val="21"/>
                <w:szCs w:val="21"/>
                <w:highlight w:val="none"/>
                <w:u w:val="none"/>
              </w:rPr>
              <w:t>1</w:t>
            </w:r>
            <w:r>
              <w:rPr>
                <w:rFonts w:hint="eastAsia" w:ascii="Nimbus Roman No9 L" w:hAnsi="Nimbus Roman No9 L" w:cs="Nimbus Roman No9 L"/>
                <w:b w:val="0"/>
                <w:bCs w:val="0"/>
                <w:i w:val="0"/>
                <w:iCs w:val="0"/>
                <w:color w:val="auto"/>
                <w:spacing w:val="0"/>
                <w:sz w:val="21"/>
                <w:szCs w:val="21"/>
                <w:highlight w:val="none"/>
                <w:u w:val="none"/>
                <w:lang w:val="en-US" w:eastAsia="zh-CN"/>
              </w:rPr>
              <w:t>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获得省级创新创业大赛二等奖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lang w:eastAsia="zh-CN"/>
              </w:rPr>
            </w:pPr>
            <w:r>
              <w:rPr>
                <w:rFonts w:hint="eastAsia" w:ascii="Nimbus Roman No9 L" w:hAnsi="Nimbus Roman No9 L" w:cs="Nimbus Roman No9 L"/>
                <w:b w:val="0"/>
                <w:bCs w:val="0"/>
                <w:i w:val="0"/>
                <w:iCs w:val="0"/>
                <w:color w:val="auto"/>
                <w:spacing w:val="0"/>
                <w:sz w:val="21"/>
                <w:szCs w:val="21"/>
                <w:highlight w:val="none"/>
                <w:u w:val="none"/>
                <w:lang w:val="en-US" w:eastAsia="zh-CN"/>
              </w:rPr>
              <w:t>5</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获得省级创新创业大赛三等奖</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lang w:eastAsia="zh-CN"/>
              </w:rPr>
            </w:pPr>
            <w:r>
              <w:rPr>
                <w:rFonts w:hint="eastAsia" w:ascii="Nimbus Roman No9 L" w:hAnsi="Nimbus Roman No9 L" w:cs="Nimbus Roman No9 L"/>
                <w:b w:val="0"/>
                <w:bCs w:val="0"/>
                <w:i w:val="0"/>
                <w:iCs w:val="0"/>
                <w:color w:val="auto"/>
                <w:spacing w:val="0"/>
                <w:sz w:val="21"/>
                <w:szCs w:val="21"/>
                <w:highlight w:val="none"/>
                <w:u w:val="none"/>
                <w:lang w:val="en-US" w:eastAsia="zh-CN"/>
              </w:rPr>
              <w:t>2</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restart"/>
            <w:tcBorders>
              <w:top w:val="single" w:color="000000" w:sz="6" w:space="0"/>
              <w:left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rPr>
                <w:rFonts w:hint="eastAsia" w:ascii="Nimbus Roman No9 L" w:hAnsi="Nimbus Roman No9 L" w:eastAsia="宋体" w:cs="Nimbus Roman No9 L"/>
                <w:b w:val="0"/>
                <w:bCs w:val="0"/>
                <w:i w:val="0"/>
                <w:iCs w:val="0"/>
                <w:color w:val="auto"/>
                <w:spacing w:val="0"/>
                <w:sz w:val="21"/>
                <w:szCs w:val="21"/>
                <w:highlight w:val="none"/>
                <w:u w:val="none"/>
              </w:rPr>
            </w:pPr>
            <w:r>
              <w:rPr>
                <w:rFonts w:hint="default" w:ascii="Nimbus Roman No9 L" w:hAnsi="Nimbus Roman No9 L" w:cs="Nimbus Roman No9 L"/>
                <w:b w:val="0"/>
                <w:bCs w:val="0"/>
                <w:i w:val="0"/>
                <w:iCs w:val="0"/>
                <w:color w:val="auto"/>
                <w:spacing w:val="0"/>
                <w:sz w:val="21"/>
                <w:szCs w:val="21"/>
                <w:highlight w:val="none"/>
                <w:u w:val="none"/>
              </w:rPr>
              <w:t>科技创新平台基地</w:t>
            </w:r>
            <w:r>
              <w:rPr>
                <w:rFonts w:hint="eastAsia" w:ascii="Nimbus Roman No9 L" w:hAnsi="Nimbus Roman No9 L" w:eastAsia="宋体" w:cs="Nimbus Roman No9 L"/>
                <w:b w:val="0"/>
                <w:bCs w:val="0"/>
                <w:i w:val="0"/>
                <w:iCs w:val="0"/>
                <w:color w:val="auto"/>
                <w:spacing w:val="0"/>
                <w:sz w:val="21"/>
                <w:szCs w:val="21"/>
                <w:highlight w:val="none"/>
                <w:u w:val="none"/>
              </w:rPr>
              <w:t>情况</w:t>
            </w: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default"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拥有经认定的国家级</w:t>
            </w:r>
            <w:r>
              <w:rPr>
                <w:rFonts w:hint="default" w:ascii="Nimbus Roman No9 L" w:hAnsi="Nimbus Roman No9 L" w:cs="Nimbus Roman No9 L"/>
                <w:b w:val="0"/>
                <w:bCs w:val="0"/>
                <w:i w:val="0"/>
                <w:iCs w:val="0"/>
                <w:color w:val="auto"/>
                <w:spacing w:val="0"/>
                <w:sz w:val="21"/>
                <w:szCs w:val="21"/>
                <w:highlight w:val="none"/>
                <w:u w:val="none"/>
              </w:rPr>
              <w:t>科技创新平台基地</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default" w:ascii="Nimbus Roman No9 L" w:hAnsi="Nimbus Roman No9 L" w:eastAsia="宋体" w:cs="Nimbus Roman No9 L"/>
                <w:b w:val="0"/>
                <w:bCs w:val="0"/>
                <w:i w:val="0"/>
                <w:iCs w:val="0"/>
                <w:color w:val="auto"/>
                <w:spacing w:val="0"/>
                <w:sz w:val="21"/>
                <w:szCs w:val="21"/>
                <w:highlight w:val="none"/>
                <w:u w:val="none"/>
              </w:rPr>
            </w:pPr>
            <w:r>
              <w:rPr>
                <w:rFonts w:hint="default" w:ascii="Nimbus Roman No9 L" w:hAnsi="Nimbus Roman No9 L" w:cs="Nimbus Roman No9 L"/>
                <w:b w:val="0"/>
                <w:bCs w:val="0"/>
                <w:i w:val="0"/>
                <w:iCs w:val="0"/>
                <w:color w:val="auto"/>
                <w:spacing w:val="0"/>
                <w:sz w:val="21"/>
                <w:szCs w:val="21"/>
                <w:highlight w:val="none"/>
                <w:u w:val="none"/>
              </w:rPr>
              <w:t>50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default"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拥有经认定的</w:t>
            </w:r>
            <w:r>
              <w:rPr>
                <w:rFonts w:hint="eastAsia" w:ascii="Nimbus Roman No9 L" w:hAnsi="Nimbus Roman No9 L" w:cs="Nimbus Roman No9 L"/>
                <w:b w:val="0"/>
                <w:bCs w:val="0"/>
                <w:i w:val="0"/>
                <w:iCs w:val="0"/>
                <w:color w:val="auto"/>
                <w:spacing w:val="0"/>
                <w:sz w:val="21"/>
                <w:szCs w:val="21"/>
                <w:highlight w:val="none"/>
                <w:u w:val="none"/>
                <w:lang w:eastAsia="zh-CN"/>
              </w:rPr>
              <w:t>部级（市</w:t>
            </w:r>
            <w:r>
              <w:rPr>
                <w:rFonts w:hint="eastAsia" w:ascii="Nimbus Roman No9 L" w:hAnsi="Nimbus Roman No9 L" w:eastAsia="宋体" w:cs="Nimbus Roman No9 L"/>
                <w:b w:val="0"/>
                <w:bCs w:val="0"/>
                <w:i w:val="0"/>
                <w:iCs w:val="0"/>
                <w:color w:val="auto"/>
                <w:spacing w:val="0"/>
                <w:sz w:val="21"/>
                <w:szCs w:val="21"/>
                <w:highlight w:val="none"/>
                <w:u w:val="none"/>
              </w:rPr>
              <w:t>级</w:t>
            </w:r>
            <w:r>
              <w:rPr>
                <w:rFonts w:hint="eastAsia" w:ascii="Nimbus Roman No9 L" w:hAnsi="Nimbus Roman No9 L" w:cs="Nimbus Roman No9 L"/>
                <w:b w:val="0"/>
                <w:bCs w:val="0"/>
                <w:i w:val="0"/>
                <w:iCs w:val="0"/>
                <w:color w:val="auto"/>
                <w:spacing w:val="0"/>
                <w:sz w:val="21"/>
                <w:szCs w:val="21"/>
                <w:highlight w:val="none"/>
                <w:u w:val="none"/>
                <w:lang w:eastAsia="zh-CN"/>
              </w:rPr>
              <w:t>）</w:t>
            </w:r>
            <w:r>
              <w:rPr>
                <w:rFonts w:hint="default" w:ascii="Nimbus Roman No9 L" w:hAnsi="Nimbus Roman No9 L" w:cs="Nimbus Roman No9 L"/>
                <w:b w:val="0"/>
                <w:bCs w:val="0"/>
                <w:i w:val="0"/>
                <w:iCs w:val="0"/>
                <w:color w:val="auto"/>
                <w:spacing w:val="0"/>
                <w:sz w:val="21"/>
                <w:szCs w:val="21"/>
                <w:highlight w:val="none"/>
                <w:u w:val="none"/>
              </w:rPr>
              <w:t>科技创新平台基地</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30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cs="Nimbus Roman No9 L"/>
                <w:b w:val="0"/>
                <w:bCs w:val="0"/>
                <w:i w:val="0"/>
                <w:iCs w:val="0"/>
                <w:color w:val="auto"/>
                <w:spacing w:val="0"/>
                <w:highlight w:val="none"/>
                <w:u w:val="none"/>
                <w:lang w:val="en"/>
              </w:rPr>
              <w:t>拥有</w:t>
            </w:r>
            <w:r>
              <w:rPr>
                <w:rFonts w:hint="eastAsia" w:ascii="Nimbus Roman No9 L" w:hAnsi="Nimbus Roman No9 L" w:eastAsia="宋体" w:cs="Nimbus Roman No9 L"/>
                <w:b w:val="0"/>
                <w:bCs w:val="0"/>
                <w:i w:val="0"/>
                <w:iCs w:val="0"/>
                <w:color w:val="auto"/>
                <w:spacing w:val="0"/>
                <w:sz w:val="21"/>
                <w:szCs w:val="21"/>
                <w:highlight w:val="none"/>
                <w:u w:val="none"/>
              </w:rPr>
              <w:t>经认定的</w:t>
            </w:r>
            <w:r>
              <w:rPr>
                <w:rFonts w:hint="eastAsia" w:ascii="Nimbus Roman No9 L" w:hAnsi="Nimbus Roman No9 L" w:cs="Nimbus Roman No9 L"/>
                <w:b w:val="0"/>
                <w:bCs w:val="0"/>
                <w:i w:val="0"/>
                <w:iCs w:val="0"/>
                <w:color w:val="auto"/>
                <w:spacing w:val="0"/>
                <w:sz w:val="21"/>
                <w:szCs w:val="21"/>
                <w:highlight w:val="none"/>
                <w:u w:val="none"/>
                <w:lang w:eastAsia="zh-CN"/>
              </w:rPr>
              <w:t>局</w:t>
            </w:r>
            <w:r>
              <w:rPr>
                <w:rFonts w:hint="eastAsia" w:ascii="Nimbus Roman No9 L" w:hAnsi="Nimbus Roman No9 L" w:eastAsia="宋体" w:cs="Nimbus Roman No9 L"/>
                <w:b w:val="0"/>
                <w:bCs w:val="0"/>
                <w:i w:val="0"/>
                <w:iCs w:val="0"/>
                <w:color w:val="auto"/>
                <w:spacing w:val="0"/>
                <w:sz w:val="21"/>
                <w:szCs w:val="21"/>
                <w:highlight w:val="none"/>
                <w:u w:val="none"/>
              </w:rPr>
              <w:t>级</w:t>
            </w:r>
            <w:r>
              <w:rPr>
                <w:rFonts w:hint="default" w:ascii="Nimbus Roman No9 L" w:hAnsi="Nimbus Roman No9 L" w:cs="Nimbus Roman No9 L"/>
                <w:b w:val="0"/>
                <w:bCs w:val="0"/>
                <w:i w:val="0"/>
                <w:iCs w:val="0"/>
                <w:color w:val="auto"/>
                <w:spacing w:val="0"/>
                <w:sz w:val="21"/>
                <w:szCs w:val="21"/>
                <w:highlight w:val="none"/>
                <w:u w:val="none"/>
              </w:rPr>
              <w:t>科技创新平台基地</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default" w:ascii="Nimbus Roman No9 L" w:hAnsi="Nimbus Roman No9 L" w:eastAsia="宋体" w:cs="Nimbus Roman No9 L"/>
                <w:b w:val="0"/>
                <w:bCs w:val="0"/>
                <w:i w:val="0"/>
                <w:iCs w:val="0"/>
                <w:color w:val="auto"/>
                <w:spacing w:val="0"/>
                <w:sz w:val="21"/>
                <w:szCs w:val="21"/>
                <w:highlight w:val="none"/>
                <w:u w:val="none"/>
              </w:rPr>
            </w:pPr>
            <w:r>
              <w:rPr>
                <w:rFonts w:hint="default" w:ascii="Nimbus Roman No9 L" w:hAnsi="Nimbus Roman No9 L" w:cs="Nimbus Roman No9 L"/>
                <w:b w:val="0"/>
                <w:bCs w:val="0"/>
                <w:i w:val="0"/>
                <w:iCs w:val="0"/>
                <w:color w:val="auto"/>
                <w:spacing w:val="0"/>
                <w:sz w:val="21"/>
                <w:szCs w:val="21"/>
                <w:highlight w:val="none"/>
                <w:u w:val="none"/>
              </w:rPr>
              <w:t>20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restart"/>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制定标准情况</w:t>
            </w: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参与制定国际标准</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default" w:ascii="Nimbus Roman No9 L" w:hAnsi="Nimbus Roman No9 L" w:eastAsia="宋体" w:cs="Nimbus Roman No9 L"/>
                <w:b w:val="0"/>
                <w:bCs w:val="0"/>
                <w:i w:val="0"/>
                <w:iCs w:val="0"/>
                <w:color w:val="auto"/>
                <w:spacing w:val="0"/>
                <w:sz w:val="21"/>
                <w:szCs w:val="21"/>
                <w:highlight w:val="none"/>
                <w:u w:val="none"/>
                <w:lang w:val="en-US"/>
              </w:rPr>
            </w:pPr>
            <w:r>
              <w:rPr>
                <w:rFonts w:hint="eastAsia" w:ascii="Nimbus Roman No9 L" w:hAnsi="Nimbus Roman No9 L" w:cs="Nimbus Roman No9 L"/>
                <w:b w:val="0"/>
                <w:bCs w:val="0"/>
                <w:i w:val="0"/>
                <w:iCs w:val="0"/>
                <w:color w:val="auto"/>
                <w:spacing w:val="0"/>
                <w:sz w:val="21"/>
                <w:szCs w:val="21"/>
                <w:highlight w:val="none"/>
                <w:u w:val="none"/>
                <w:lang w:val="en-US" w:eastAsia="zh-CN"/>
              </w:rPr>
              <w:t>45</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参与制定国家标准</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lang w:eastAsia="zh-CN"/>
              </w:rPr>
            </w:pPr>
            <w:r>
              <w:rPr>
                <w:rFonts w:hint="eastAsia" w:ascii="Nimbus Roman No9 L" w:hAnsi="Nimbus Roman No9 L" w:eastAsia="宋体" w:cs="Nimbus Roman No9 L"/>
                <w:b w:val="0"/>
                <w:bCs w:val="0"/>
                <w:i w:val="0"/>
                <w:iCs w:val="0"/>
                <w:color w:val="auto"/>
                <w:spacing w:val="0"/>
                <w:sz w:val="21"/>
                <w:szCs w:val="21"/>
                <w:highlight w:val="none"/>
                <w:u w:val="none"/>
              </w:rPr>
              <w:t>4</w:t>
            </w:r>
            <w:r>
              <w:rPr>
                <w:rFonts w:hint="eastAsia" w:ascii="Nimbus Roman No9 L" w:hAnsi="Nimbus Roman No9 L" w:cs="Nimbus Roman No9 L"/>
                <w:b w:val="0"/>
                <w:bCs w:val="0"/>
                <w:i w:val="0"/>
                <w:iCs w:val="0"/>
                <w:color w:val="auto"/>
                <w:spacing w:val="0"/>
                <w:sz w:val="21"/>
                <w:szCs w:val="21"/>
                <w:highlight w:val="none"/>
                <w:u w:val="none"/>
                <w:lang w:val="en-US" w:eastAsia="zh-CN"/>
              </w:rPr>
              <w:t>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参与制定行业标准</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30</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参与制定地方标准</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15</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参与制定团体标准</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5</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18"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45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参与制定企业标准</w:t>
            </w:r>
          </w:p>
        </w:tc>
        <w:tc>
          <w:tcPr>
            <w:tcW w:w="6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sz w:val="21"/>
                <w:szCs w:val="21"/>
                <w:highlight w:val="none"/>
                <w:u w:val="none"/>
              </w:rPr>
            </w:pPr>
          </w:p>
        </w:tc>
        <w:tc>
          <w:tcPr>
            <w:tcW w:w="7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5</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9" w:hRule="atLeast"/>
          <w:jc w:val="center"/>
        </w:trPr>
        <w:tc>
          <w:tcPr>
            <w:tcW w:w="7680" w:type="dxa"/>
            <w:gridSpan w:val="4"/>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r>
              <w:rPr>
                <w:rFonts w:hint="eastAsia" w:ascii="Nimbus Roman No9 L" w:hAnsi="Nimbus Roman No9 L" w:eastAsia="宋体" w:cs="Nimbus Roman No9 L"/>
                <w:b w:val="0"/>
                <w:bCs w:val="0"/>
                <w:i w:val="0"/>
                <w:iCs w:val="0"/>
                <w:color w:val="auto"/>
                <w:spacing w:val="0"/>
                <w:sz w:val="21"/>
                <w:szCs w:val="21"/>
                <w:highlight w:val="none"/>
                <w:u w:val="none"/>
              </w:rPr>
              <w:t>总    分</w:t>
            </w:r>
          </w:p>
        </w:tc>
        <w:tc>
          <w:tcPr>
            <w:tcW w:w="89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autoSpaceDE/>
              <w:autoSpaceDN/>
              <w:bidi w:val="0"/>
              <w:snapToGrid w:val="0"/>
              <w:spacing w:line="240" w:lineRule="auto"/>
              <w:jc w:val="center"/>
              <w:textAlignment w:val="center"/>
              <w:rPr>
                <w:rFonts w:hint="eastAsia" w:ascii="Nimbus Roman No9 L" w:hAnsi="Nimbus Roman No9 L" w:eastAsia="宋体" w:cs="Nimbus Roman No9 L"/>
                <w:b w:val="0"/>
                <w:bCs w:val="0"/>
                <w:i w:val="0"/>
                <w:iCs w:val="0"/>
                <w:color w:val="auto"/>
                <w:spacing w:val="0"/>
                <w:sz w:val="21"/>
                <w:szCs w:val="21"/>
                <w:highlight w:val="none"/>
                <w:u w:val="none"/>
              </w:rPr>
            </w:pPr>
          </w:p>
        </w:tc>
      </w:tr>
    </w:tbl>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注：请上传信用中国查询结果、国家企业信用信息公示系统查询结果pdf格式文件。</w:t>
      </w:r>
    </w:p>
    <w:p>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四、企业主要数据表（必填）</w:t>
      </w:r>
    </w:p>
    <w:tbl>
      <w:tblPr>
        <w:tblStyle w:val="9"/>
        <w:tblW w:w="77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860"/>
        <w:gridCol w:w="1037"/>
        <w:gridCol w:w="2850"/>
        <w:gridCol w:w="9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三</w:t>
            </w:r>
            <w:r>
              <w:rPr>
                <w:rFonts w:hint="eastAsia" w:ascii="Nimbus Roman No9 L" w:hAnsi="Nimbus Roman No9 L" w:eastAsia="宋体" w:cs="Nimbus Roman No9 L"/>
                <w:b w:val="0"/>
                <w:bCs w:val="0"/>
                <w:i w:val="0"/>
                <w:iCs w:val="0"/>
                <w:color w:val="auto"/>
                <w:spacing w:val="0"/>
                <w:highlight w:val="none"/>
                <w:u w:val="none"/>
              </w:rPr>
              <w:t>年度营业收入</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三</w:t>
            </w:r>
            <w:r>
              <w:rPr>
                <w:rFonts w:hint="eastAsia" w:ascii="Nimbus Roman No9 L" w:hAnsi="Nimbus Roman No9 L" w:eastAsia="宋体" w:cs="Nimbus Roman No9 L"/>
                <w:b w:val="0"/>
                <w:bCs w:val="0"/>
                <w:i w:val="0"/>
                <w:iCs w:val="0"/>
                <w:color w:val="auto"/>
                <w:spacing w:val="0"/>
                <w:highlight w:val="none"/>
                <w:u w:val="none"/>
              </w:rPr>
              <w:t>年度营业收入</w:t>
            </w:r>
            <w:r>
              <w:rPr>
                <w:rFonts w:hint="eastAsia" w:ascii="Nimbus Roman No9 L" w:hAnsi="Nimbus Roman No9 L" w:cs="Nimbus Roman No9 L"/>
                <w:b w:val="0"/>
                <w:bCs w:val="0"/>
                <w:i w:val="0"/>
                <w:iCs w:val="0"/>
                <w:color w:val="auto"/>
                <w:spacing w:val="0"/>
                <w:highlight w:val="none"/>
                <w:u w:val="none"/>
                <w:lang w:eastAsia="zh-CN"/>
              </w:rPr>
              <w:t>国内排名</w:t>
            </w:r>
          </w:p>
        </w:tc>
        <w:tc>
          <w:tcPr>
            <w:tcW w:w="9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default" w:ascii="Nimbus Roman No9 L" w:hAnsi="Nimbus Roman No9 L" w:eastAsia="宋体" w:cs="Nimbus Roman No9 L"/>
                <w:b w:val="0"/>
                <w:bCs w:val="0"/>
                <w:i w:val="0"/>
                <w:iCs w:val="0"/>
                <w:color w:val="auto"/>
                <w:spacing w:val="0"/>
                <w:highlight w:val="none"/>
                <w:u w:val="none"/>
                <w:lang w:val="en"/>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二</w:t>
            </w:r>
            <w:r>
              <w:rPr>
                <w:rFonts w:hint="eastAsia" w:ascii="Nimbus Roman No9 L" w:hAnsi="Nimbus Roman No9 L" w:eastAsia="宋体" w:cs="Nimbus Roman No9 L"/>
                <w:b w:val="0"/>
                <w:bCs w:val="0"/>
                <w:i w:val="0"/>
                <w:iCs w:val="0"/>
                <w:color w:val="auto"/>
                <w:spacing w:val="0"/>
                <w:highlight w:val="none"/>
                <w:u w:val="none"/>
              </w:rPr>
              <w:t>年度营业收入</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default"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二</w:t>
            </w:r>
            <w:r>
              <w:rPr>
                <w:rFonts w:hint="eastAsia" w:ascii="Nimbus Roman No9 L" w:hAnsi="Nimbus Roman No9 L" w:eastAsia="宋体" w:cs="Nimbus Roman No9 L"/>
                <w:b w:val="0"/>
                <w:bCs w:val="0"/>
                <w:i w:val="0"/>
                <w:iCs w:val="0"/>
                <w:color w:val="auto"/>
                <w:spacing w:val="0"/>
                <w:highlight w:val="none"/>
                <w:u w:val="none"/>
              </w:rPr>
              <w:t>年度营业收入</w:t>
            </w:r>
            <w:r>
              <w:rPr>
                <w:rFonts w:hint="eastAsia" w:ascii="Nimbus Roman No9 L" w:hAnsi="Nimbus Roman No9 L" w:cs="Nimbus Roman No9 L"/>
                <w:b w:val="0"/>
                <w:bCs w:val="0"/>
                <w:i w:val="0"/>
                <w:iCs w:val="0"/>
                <w:color w:val="auto"/>
                <w:spacing w:val="0"/>
                <w:highlight w:val="none"/>
                <w:u w:val="none"/>
                <w:lang w:eastAsia="zh-CN"/>
              </w:rPr>
              <w:t>国内排名</w:t>
            </w:r>
          </w:p>
        </w:tc>
        <w:tc>
          <w:tcPr>
            <w:tcW w:w="9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highlight w:val="none"/>
                <w:u w:val="none"/>
              </w:rPr>
            </w:pPr>
            <w:r>
              <w:rPr>
                <w:rFonts w:hint="eastAsia" w:ascii="Nimbus Roman No9 L" w:hAnsi="Nimbus Roman No9 L" w:eastAsia="宋体" w:cs="Nimbus Roman No9 L"/>
                <w:b w:val="0"/>
                <w:bCs w:val="0"/>
                <w:i w:val="0"/>
                <w:iCs w:val="0"/>
                <w:color w:val="auto"/>
                <w:spacing w:val="0"/>
                <w:highlight w:val="none"/>
                <w:u w:val="none"/>
              </w:rPr>
              <w:t>上一年度营业收入</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上一年度营业收入</w:t>
            </w:r>
            <w:r>
              <w:rPr>
                <w:rFonts w:hint="eastAsia" w:ascii="Nimbus Roman No9 L" w:hAnsi="Nimbus Roman No9 L" w:cs="Nimbus Roman No9 L"/>
                <w:b w:val="0"/>
                <w:bCs w:val="0"/>
                <w:i w:val="0"/>
                <w:iCs w:val="0"/>
                <w:color w:val="auto"/>
                <w:spacing w:val="0"/>
                <w:highlight w:val="none"/>
                <w:u w:val="none"/>
                <w:lang w:eastAsia="zh-CN"/>
              </w:rPr>
              <w:t>国内排名</w:t>
            </w:r>
          </w:p>
        </w:tc>
        <w:tc>
          <w:tcPr>
            <w:tcW w:w="9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both"/>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三</w:t>
            </w:r>
            <w:r>
              <w:rPr>
                <w:rFonts w:hint="eastAsia" w:ascii="Nimbus Roman No9 L" w:hAnsi="Nimbus Roman No9 L" w:eastAsia="宋体" w:cs="Nimbus Roman No9 L"/>
                <w:b w:val="0"/>
                <w:bCs w:val="0"/>
                <w:i w:val="0"/>
                <w:iCs w:val="0"/>
                <w:color w:val="auto"/>
                <w:spacing w:val="0"/>
                <w:highlight w:val="none"/>
                <w:u w:val="none"/>
              </w:rPr>
              <w:t>年度研发费用</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三</w:t>
            </w:r>
            <w:r>
              <w:rPr>
                <w:rFonts w:hint="eastAsia" w:ascii="Nimbus Roman No9 L" w:hAnsi="Nimbus Roman No9 L" w:eastAsia="宋体" w:cs="Nimbus Roman No9 L"/>
                <w:b w:val="0"/>
                <w:bCs w:val="0"/>
                <w:i w:val="0"/>
                <w:iCs w:val="0"/>
                <w:color w:val="auto"/>
                <w:spacing w:val="0"/>
                <w:highlight w:val="none"/>
                <w:u w:val="none"/>
              </w:rPr>
              <w:t>年度研发投入强度</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eastAsia" w:ascii="Nimbus Roman No9 L" w:hAnsi="Nimbus Roman No9 L" w:eastAsia="宋体" w:cs="Nimbus Roman No9 L"/>
                <w:b w:val="0"/>
                <w:bCs w:val="0"/>
                <w:i w:val="0"/>
                <w:iCs w:val="0"/>
                <w:color w:val="auto"/>
                <w:spacing w:val="0"/>
                <w:highlight w:val="none"/>
                <w:u w:val="none"/>
                <w:lang w:val="en-US" w:eastAsia="zh-CN"/>
              </w:rPr>
              <w:t>%</w:t>
            </w:r>
            <w:r>
              <w:rPr>
                <w:rFonts w:hint="eastAsia" w:ascii="Nimbus Roman No9 L" w:hAnsi="Nimbus Roman No9 L" w:cs="Nimbus Roman No9 L"/>
                <w:b w:val="0"/>
                <w:bCs w:val="0"/>
                <w:i w:val="0"/>
                <w:iCs w:val="0"/>
                <w:color w:val="auto"/>
                <w:spacing w:val="0"/>
                <w:highlight w:val="none"/>
                <w:u w:val="none"/>
                <w:lang w:val="en-US" w:eastAsia="zh-CN"/>
              </w:rPr>
              <w:t>）</w:t>
            </w:r>
          </w:p>
        </w:tc>
        <w:tc>
          <w:tcPr>
            <w:tcW w:w="9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both"/>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二</w:t>
            </w:r>
            <w:r>
              <w:rPr>
                <w:rFonts w:hint="eastAsia" w:ascii="Nimbus Roman No9 L" w:hAnsi="Nimbus Roman No9 L" w:eastAsia="宋体" w:cs="Nimbus Roman No9 L"/>
                <w:b w:val="0"/>
                <w:bCs w:val="0"/>
                <w:i w:val="0"/>
                <w:iCs w:val="0"/>
                <w:color w:val="auto"/>
                <w:spacing w:val="0"/>
                <w:highlight w:val="none"/>
                <w:u w:val="none"/>
              </w:rPr>
              <w:t>年度研发费用</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highlight w:val="none"/>
                <w:u w:val="none"/>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二</w:t>
            </w:r>
            <w:r>
              <w:rPr>
                <w:rFonts w:hint="eastAsia" w:ascii="Nimbus Roman No9 L" w:hAnsi="Nimbus Roman No9 L" w:eastAsia="宋体" w:cs="Nimbus Roman No9 L"/>
                <w:b w:val="0"/>
                <w:bCs w:val="0"/>
                <w:i w:val="0"/>
                <w:iCs w:val="0"/>
                <w:color w:val="auto"/>
                <w:spacing w:val="0"/>
                <w:highlight w:val="none"/>
                <w:u w:val="none"/>
              </w:rPr>
              <w:t>年度研发投入强度</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eastAsia" w:ascii="Nimbus Roman No9 L" w:hAnsi="Nimbus Roman No9 L" w:eastAsia="宋体" w:cs="Nimbus Roman No9 L"/>
                <w:b w:val="0"/>
                <w:bCs w:val="0"/>
                <w:i w:val="0"/>
                <w:iCs w:val="0"/>
                <w:color w:val="auto"/>
                <w:spacing w:val="0"/>
                <w:highlight w:val="none"/>
                <w:u w:val="none"/>
                <w:lang w:val="en-US" w:eastAsia="zh-CN"/>
              </w:rPr>
              <w:t>%</w:t>
            </w:r>
            <w:r>
              <w:rPr>
                <w:rFonts w:hint="eastAsia" w:ascii="Nimbus Roman No9 L" w:hAnsi="Nimbus Roman No9 L" w:cs="Nimbus Roman No9 L"/>
                <w:b w:val="0"/>
                <w:bCs w:val="0"/>
                <w:i w:val="0"/>
                <w:iCs w:val="0"/>
                <w:color w:val="auto"/>
                <w:spacing w:val="0"/>
                <w:highlight w:val="none"/>
                <w:u w:val="none"/>
                <w:lang w:val="en-US" w:eastAsia="zh-CN"/>
              </w:rPr>
              <w:t>）</w:t>
            </w:r>
          </w:p>
        </w:tc>
        <w:tc>
          <w:tcPr>
            <w:tcW w:w="9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both"/>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上一年度研发费用</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highlight w:val="none"/>
                <w:u w:val="none"/>
              </w:rPr>
            </w:pPr>
            <w:r>
              <w:rPr>
                <w:rFonts w:hint="eastAsia" w:ascii="Nimbus Roman No9 L" w:hAnsi="Nimbus Roman No9 L" w:eastAsia="宋体" w:cs="Nimbus Roman No9 L"/>
                <w:b w:val="0"/>
                <w:bCs w:val="0"/>
                <w:i w:val="0"/>
                <w:iCs w:val="0"/>
                <w:color w:val="auto"/>
                <w:spacing w:val="0"/>
                <w:highlight w:val="none"/>
                <w:u w:val="none"/>
              </w:rPr>
              <w:t>上一年度研发投入强度</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eastAsia" w:ascii="Nimbus Roman No9 L" w:hAnsi="Nimbus Roman No9 L" w:eastAsia="宋体" w:cs="Nimbus Roman No9 L"/>
                <w:b w:val="0"/>
                <w:bCs w:val="0"/>
                <w:i w:val="0"/>
                <w:iCs w:val="0"/>
                <w:color w:val="auto"/>
                <w:spacing w:val="0"/>
                <w:highlight w:val="none"/>
                <w:u w:val="none"/>
                <w:lang w:val="en-US" w:eastAsia="zh-CN"/>
              </w:rPr>
              <w:t>%</w:t>
            </w:r>
            <w:r>
              <w:rPr>
                <w:rFonts w:hint="eastAsia" w:ascii="Nimbus Roman No9 L" w:hAnsi="Nimbus Roman No9 L" w:cs="Nimbus Roman No9 L"/>
                <w:b w:val="0"/>
                <w:bCs w:val="0"/>
                <w:i w:val="0"/>
                <w:iCs w:val="0"/>
                <w:color w:val="auto"/>
                <w:spacing w:val="0"/>
                <w:highlight w:val="none"/>
                <w:u w:val="none"/>
                <w:lang w:val="en-US" w:eastAsia="zh-CN"/>
              </w:rPr>
              <w:t>）</w:t>
            </w:r>
          </w:p>
        </w:tc>
        <w:tc>
          <w:tcPr>
            <w:tcW w:w="9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三</w:t>
            </w:r>
            <w:r>
              <w:rPr>
                <w:rFonts w:hint="eastAsia" w:ascii="Nimbus Roman No9 L" w:hAnsi="Nimbus Roman No9 L" w:eastAsia="宋体" w:cs="Nimbus Roman No9 L"/>
                <w:b w:val="0"/>
                <w:bCs w:val="0"/>
                <w:i w:val="0"/>
                <w:iCs w:val="0"/>
                <w:color w:val="auto"/>
                <w:spacing w:val="0"/>
                <w:highlight w:val="none"/>
                <w:u w:val="none"/>
              </w:rPr>
              <w:t>年度</w:t>
            </w:r>
            <w:r>
              <w:rPr>
                <w:rFonts w:hint="eastAsia" w:asciiTheme="minorEastAsia" w:hAnsiTheme="minorEastAsia" w:eastAsiaTheme="minorEastAsia" w:cstheme="minorEastAsia"/>
                <w:i w:val="0"/>
                <w:iCs w:val="0"/>
                <w:color w:val="auto"/>
                <w:kern w:val="0"/>
                <w:sz w:val="21"/>
                <w:szCs w:val="21"/>
                <w:u w:val="none"/>
                <w:lang w:val="en-US" w:eastAsia="zh-CN" w:bidi="ar"/>
              </w:rPr>
              <w:t>净</w:t>
            </w:r>
            <w:r>
              <w:rPr>
                <w:rFonts w:hint="default" w:ascii="Nimbus Roman No9 L" w:hAnsi="Nimbus Roman No9 L" w:cs="Nimbus Roman No9 L"/>
                <w:b w:val="0"/>
                <w:bCs w:val="0"/>
                <w:i w:val="0"/>
                <w:iCs w:val="0"/>
                <w:color w:val="auto"/>
                <w:spacing w:val="0"/>
                <w:highlight w:val="none"/>
                <w:u w:val="none"/>
                <w:lang w:val="en"/>
              </w:rPr>
              <w:t>利润</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both"/>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eastAsia="宋体" w:cs="Nimbus Roman No9 L"/>
                <w:b w:val="0"/>
                <w:bCs w:val="0"/>
                <w:i w:val="0"/>
                <w:iCs w:val="0"/>
                <w:color w:val="auto"/>
                <w:spacing w:val="0"/>
                <w:highlight w:val="none"/>
                <w:u w:val="none"/>
              </w:rPr>
              <w:t>上一年度</w:t>
            </w:r>
            <w:r>
              <w:rPr>
                <w:rFonts w:hint="eastAsia" w:ascii="Nimbus Roman No9 L" w:hAnsi="Nimbus Roman No9 L" w:cs="Nimbus Roman No9 L"/>
                <w:b w:val="0"/>
                <w:bCs w:val="0"/>
                <w:i w:val="0"/>
                <w:iCs w:val="0"/>
                <w:color w:val="auto"/>
                <w:spacing w:val="0"/>
                <w:highlight w:val="none"/>
                <w:u w:val="none"/>
                <w:lang w:eastAsia="zh-CN"/>
              </w:rPr>
              <w:t>期初</w:t>
            </w:r>
            <w:r>
              <w:rPr>
                <w:rFonts w:hint="eastAsia" w:ascii="Nimbus Roman No9 L" w:hAnsi="Nimbus Roman No9 L" w:eastAsia="宋体" w:cs="Nimbus Roman No9 L"/>
                <w:b w:val="0"/>
                <w:bCs w:val="0"/>
                <w:i w:val="0"/>
                <w:iCs w:val="0"/>
                <w:color w:val="auto"/>
                <w:spacing w:val="0"/>
                <w:highlight w:val="none"/>
                <w:u w:val="none"/>
              </w:rPr>
              <w:t>资产总额</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9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前第</w:t>
            </w:r>
            <w:r>
              <w:rPr>
                <w:rFonts w:hint="eastAsia" w:ascii="Nimbus Roman No9 L" w:hAnsi="Nimbus Roman No9 L" w:cs="Nimbus Roman No9 L"/>
                <w:b w:val="0"/>
                <w:bCs w:val="0"/>
                <w:i w:val="0"/>
                <w:iCs w:val="0"/>
                <w:color w:val="auto"/>
                <w:spacing w:val="0"/>
                <w:highlight w:val="none"/>
                <w:u w:val="none"/>
                <w:lang w:eastAsia="zh-CN"/>
              </w:rPr>
              <w:t>二</w:t>
            </w:r>
            <w:r>
              <w:rPr>
                <w:rFonts w:hint="eastAsia" w:ascii="Nimbus Roman No9 L" w:hAnsi="Nimbus Roman No9 L" w:eastAsia="宋体" w:cs="Nimbus Roman No9 L"/>
                <w:b w:val="0"/>
                <w:bCs w:val="0"/>
                <w:i w:val="0"/>
                <w:iCs w:val="0"/>
                <w:color w:val="auto"/>
                <w:spacing w:val="0"/>
                <w:highlight w:val="none"/>
                <w:u w:val="none"/>
              </w:rPr>
              <w:t>年度</w:t>
            </w:r>
            <w:r>
              <w:rPr>
                <w:rFonts w:hint="eastAsia" w:asciiTheme="minorEastAsia" w:hAnsiTheme="minorEastAsia" w:eastAsiaTheme="minorEastAsia" w:cstheme="minorEastAsia"/>
                <w:i w:val="0"/>
                <w:iCs w:val="0"/>
                <w:color w:val="auto"/>
                <w:kern w:val="0"/>
                <w:sz w:val="21"/>
                <w:szCs w:val="21"/>
                <w:u w:val="none"/>
                <w:lang w:val="en-US" w:eastAsia="zh-CN" w:bidi="ar"/>
              </w:rPr>
              <w:t>净</w:t>
            </w:r>
            <w:r>
              <w:rPr>
                <w:rFonts w:hint="default" w:ascii="Nimbus Roman No9 L" w:hAnsi="Nimbus Roman No9 L" w:cs="Nimbus Roman No9 L"/>
                <w:b w:val="0"/>
                <w:bCs w:val="0"/>
                <w:i w:val="0"/>
                <w:iCs w:val="0"/>
                <w:color w:val="auto"/>
                <w:spacing w:val="0"/>
                <w:highlight w:val="none"/>
                <w:u w:val="none"/>
                <w:lang w:val="en"/>
              </w:rPr>
              <w:t>利润</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both"/>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上一年度</w:t>
            </w:r>
            <w:r>
              <w:rPr>
                <w:rFonts w:hint="eastAsia" w:ascii="Nimbus Roman No9 L" w:hAnsi="Nimbus Roman No9 L" w:cs="Nimbus Roman No9 L"/>
                <w:b w:val="0"/>
                <w:bCs w:val="0"/>
                <w:i w:val="0"/>
                <w:iCs w:val="0"/>
                <w:color w:val="auto"/>
                <w:spacing w:val="0"/>
                <w:highlight w:val="none"/>
                <w:u w:val="none"/>
                <w:lang w:eastAsia="zh-CN"/>
              </w:rPr>
              <w:t>期末</w:t>
            </w:r>
            <w:r>
              <w:rPr>
                <w:rFonts w:hint="eastAsia" w:ascii="Nimbus Roman No9 L" w:hAnsi="Nimbus Roman No9 L" w:eastAsia="宋体" w:cs="Nimbus Roman No9 L"/>
                <w:b w:val="0"/>
                <w:bCs w:val="0"/>
                <w:i w:val="0"/>
                <w:iCs w:val="0"/>
                <w:color w:val="auto"/>
                <w:spacing w:val="0"/>
                <w:highlight w:val="none"/>
                <w:u w:val="none"/>
              </w:rPr>
              <w:t>资产总额</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9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highlight w:val="none"/>
                <w:u w:val="none"/>
              </w:rPr>
              <w:t>上一年度</w:t>
            </w:r>
            <w:r>
              <w:rPr>
                <w:rFonts w:hint="eastAsia" w:asciiTheme="minorEastAsia" w:hAnsiTheme="minorEastAsia" w:eastAsiaTheme="minorEastAsia" w:cstheme="minorEastAsia"/>
                <w:i w:val="0"/>
                <w:iCs w:val="0"/>
                <w:color w:val="auto"/>
                <w:kern w:val="0"/>
                <w:sz w:val="21"/>
                <w:szCs w:val="21"/>
                <w:u w:val="none"/>
                <w:lang w:val="en-US" w:eastAsia="zh-CN" w:bidi="ar"/>
              </w:rPr>
              <w:t>净</w:t>
            </w:r>
            <w:r>
              <w:rPr>
                <w:rFonts w:hint="default" w:ascii="Nimbus Roman No9 L" w:hAnsi="Nimbus Roman No9 L" w:cs="Nimbus Roman No9 L"/>
                <w:b w:val="0"/>
                <w:bCs w:val="0"/>
                <w:i w:val="0"/>
                <w:iCs w:val="0"/>
                <w:color w:val="auto"/>
                <w:spacing w:val="0"/>
                <w:highlight w:val="none"/>
                <w:u w:val="none"/>
                <w:lang w:val="en"/>
              </w:rPr>
              <w:t>利润</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 w:eastAsia="zh-CN" w:bidi="ar-SA"/>
              </w:rPr>
            </w:pPr>
            <w:r>
              <w:rPr>
                <w:rFonts w:hint="eastAsia" w:ascii="Nimbus Roman No9 L" w:hAnsi="Nimbus Roman No9 L" w:eastAsia="宋体" w:cs="Nimbus Roman No9 L"/>
                <w:b w:val="0"/>
                <w:bCs w:val="0"/>
                <w:i w:val="0"/>
                <w:iCs w:val="0"/>
                <w:color w:val="auto"/>
                <w:spacing w:val="0"/>
                <w:sz w:val="21"/>
                <w:szCs w:val="21"/>
                <w:highlight w:val="none"/>
                <w:u w:val="none"/>
              </w:rPr>
              <w:t>上一年度</w:t>
            </w:r>
            <w:r>
              <w:rPr>
                <w:rFonts w:hint="eastAsia" w:ascii="Nimbus Roman No9 L" w:hAnsi="Nimbus Roman No9 L" w:cs="Nimbus Roman No9 L"/>
                <w:b w:val="0"/>
                <w:bCs w:val="0"/>
                <w:i w:val="0"/>
                <w:iCs w:val="0"/>
                <w:color w:val="auto"/>
                <w:spacing w:val="0"/>
                <w:sz w:val="21"/>
                <w:szCs w:val="21"/>
                <w:highlight w:val="none"/>
                <w:u w:val="none"/>
                <w:lang w:eastAsia="zh-CN"/>
              </w:rPr>
              <w:t>纳</w:t>
            </w:r>
            <w:r>
              <w:rPr>
                <w:rFonts w:hint="eastAsia" w:ascii="Nimbus Roman No9 L" w:hAnsi="Nimbus Roman No9 L" w:eastAsia="宋体" w:cs="Nimbus Roman No9 L"/>
                <w:b w:val="0"/>
                <w:bCs w:val="0"/>
                <w:i w:val="0"/>
                <w:iCs w:val="0"/>
                <w:color w:val="auto"/>
                <w:spacing w:val="0"/>
                <w:sz w:val="21"/>
                <w:szCs w:val="21"/>
                <w:highlight w:val="none"/>
                <w:u w:val="none"/>
                <w:lang w:eastAsia="zh-CN"/>
              </w:rPr>
              <w:t>税</w:t>
            </w:r>
            <w:r>
              <w:rPr>
                <w:rFonts w:hint="eastAsia" w:ascii="Nimbus Roman No9 L" w:hAnsi="Nimbus Roman No9 L" w:cs="Nimbus Roman No9 L"/>
                <w:b w:val="0"/>
                <w:bCs w:val="0"/>
                <w:i w:val="0"/>
                <w:iCs w:val="0"/>
                <w:color w:val="auto"/>
                <w:spacing w:val="0"/>
                <w:sz w:val="21"/>
                <w:szCs w:val="21"/>
                <w:highlight w:val="none"/>
                <w:u w:val="none"/>
                <w:lang w:eastAsia="zh-CN"/>
              </w:rPr>
              <w:t>总额</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default" w:ascii="Nimbus Roman No9 L" w:hAnsi="Nimbus Roman No9 L" w:eastAsia="宋体" w:cs="Nimbus Roman No9 L"/>
                <w:b w:val="0"/>
                <w:bCs w:val="0"/>
                <w:i w:val="0"/>
                <w:iCs w:val="0"/>
                <w:color w:val="auto"/>
                <w:spacing w:val="0"/>
                <w:highlight w:val="none"/>
                <w:u w:val="none"/>
                <w:lang w:val="en" w:eastAsia="zh-CN"/>
              </w:rPr>
              <w:t>万元</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9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28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left"/>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lang w:eastAsia="zh-CN"/>
              </w:rPr>
              <w:t>三</w:t>
            </w:r>
            <w:r>
              <w:rPr>
                <w:rFonts w:hint="eastAsia" w:ascii="Nimbus Roman No9 L" w:hAnsi="Nimbus Roman No9 L" w:eastAsia="宋体" w:cs="Nimbus Roman No9 L"/>
                <w:b w:val="0"/>
                <w:bCs w:val="0"/>
                <w:i w:val="0"/>
                <w:iCs w:val="0"/>
                <w:color w:val="auto"/>
                <w:spacing w:val="0"/>
                <w:highlight w:val="none"/>
                <w:u w:val="none"/>
              </w:rPr>
              <w:t>年</w:t>
            </w:r>
            <w:r>
              <w:rPr>
                <w:rFonts w:hint="eastAsia" w:ascii="Nimbus Roman No9 L" w:hAnsi="Nimbus Roman No9 L" w:cs="Nimbus Roman No9 L"/>
                <w:b w:val="0"/>
                <w:bCs w:val="0"/>
                <w:i w:val="0"/>
                <w:iCs w:val="0"/>
                <w:color w:val="auto"/>
                <w:spacing w:val="0"/>
                <w:highlight w:val="none"/>
                <w:u w:val="none"/>
                <w:lang w:eastAsia="zh-CN"/>
              </w:rPr>
              <w:t>平均</w:t>
            </w:r>
            <w:r>
              <w:rPr>
                <w:rFonts w:hint="eastAsia" w:ascii="Nimbus Roman No9 L" w:hAnsi="Nimbus Roman No9 L" w:eastAsia="宋体" w:cs="Nimbus Roman No9 L"/>
                <w:b w:val="0"/>
                <w:bCs w:val="0"/>
                <w:i w:val="0"/>
                <w:iCs w:val="0"/>
                <w:color w:val="auto"/>
                <w:spacing w:val="0"/>
                <w:highlight w:val="none"/>
                <w:u w:val="none"/>
              </w:rPr>
              <w:t>研发投入强度数据</w:t>
            </w:r>
            <w:r>
              <w:rPr>
                <w:rFonts w:hint="eastAsia" w:ascii="Nimbus Roman No9 L" w:hAnsi="Nimbus Roman No9 L" w:eastAsia="宋体" w:cs="Nimbus Roman No9 L"/>
                <w:b w:val="0"/>
                <w:bCs w:val="0"/>
                <w:i w:val="0"/>
                <w:iCs w:val="0"/>
                <w:color w:val="auto"/>
                <w:spacing w:val="0"/>
                <w:highlight w:val="none"/>
                <w:u w:val="none"/>
                <w:lang w:eastAsia="zh-CN"/>
              </w:rPr>
              <w:t>（</w:t>
            </w:r>
            <w:r>
              <w:rPr>
                <w:rFonts w:hint="eastAsia" w:ascii="Nimbus Roman No9 L" w:hAnsi="Nimbus Roman No9 L" w:eastAsia="宋体" w:cs="Nimbus Roman No9 L"/>
                <w:b w:val="0"/>
                <w:bCs w:val="0"/>
                <w:i w:val="0"/>
                <w:iCs w:val="0"/>
                <w:color w:val="auto"/>
                <w:spacing w:val="0"/>
                <w:highlight w:val="none"/>
                <w:u w:val="none"/>
                <w:lang w:val="en-US" w:eastAsia="zh-CN"/>
              </w:rPr>
              <w:t>%</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both"/>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c>
          <w:tcPr>
            <w:tcW w:w="9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r>
    </w:tbl>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注：请分别上传企业近三个会计年度《中华人民共和国企业所得税年度纳税申报表（A类）》（A100000）和《研发费用加计扣除优惠明细表》（A107012）、上一年度的《资产负债表》、上一年度完税证明。</w:t>
      </w:r>
    </w:p>
    <w:p>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五、企业其他重要经营信息（必填）</w:t>
      </w:r>
    </w:p>
    <w:tbl>
      <w:tblPr>
        <w:tblStyle w:val="9"/>
        <w:tblW w:w="73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2512"/>
        <w:gridCol w:w="967"/>
        <w:gridCol w:w="1112"/>
        <w:gridCol w:w="1042"/>
        <w:gridCol w:w="855"/>
        <w:gridCol w:w="8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重点产业领域</w:t>
            </w:r>
          </w:p>
        </w:tc>
        <w:tc>
          <w:tcPr>
            <w:tcW w:w="4837" w:type="dxa"/>
            <w:gridSpan w:val="5"/>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细分领域（须填写）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集成电路</w:t>
            </w:r>
          </w:p>
        </w:tc>
        <w:tc>
          <w:tcPr>
            <w:tcW w:w="4837" w:type="dxa"/>
            <w:gridSpan w:val="5"/>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工业母机</w:t>
            </w:r>
          </w:p>
        </w:tc>
        <w:tc>
          <w:tcPr>
            <w:tcW w:w="4837" w:type="dxa"/>
            <w:gridSpan w:val="5"/>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人工智能</w:t>
            </w:r>
          </w:p>
        </w:tc>
        <w:tc>
          <w:tcPr>
            <w:tcW w:w="4837" w:type="dxa"/>
            <w:gridSpan w:val="5"/>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信息通讯</w:t>
            </w:r>
          </w:p>
        </w:tc>
        <w:tc>
          <w:tcPr>
            <w:tcW w:w="4837" w:type="dxa"/>
            <w:gridSpan w:val="5"/>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网络安全</w:t>
            </w:r>
          </w:p>
        </w:tc>
        <w:tc>
          <w:tcPr>
            <w:tcW w:w="4837" w:type="dxa"/>
            <w:gridSpan w:val="5"/>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航空航天</w:t>
            </w:r>
          </w:p>
        </w:tc>
        <w:tc>
          <w:tcPr>
            <w:tcW w:w="4837" w:type="dxa"/>
            <w:gridSpan w:val="5"/>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新能源</w:t>
            </w:r>
          </w:p>
        </w:tc>
        <w:tc>
          <w:tcPr>
            <w:tcW w:w="4837" w:type="dxa"/>
            <w:gridSpan w:val="5"/>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25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新材料</w:t>
            </w:r>
          </w:p>
        </w:tc>
        <w:tc>
          <w:tcPr>
            <w:tcW w:w="4837" w:type="dxa"/>
            <w:gridSpan w:val="5"/>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医药卫生</w:t>
            </w:r>
          </w:p>
        </w:tc>
        <w:tc>
          <w:tcPr>
            <w:tcW w:w="4837" w:type="dxa"/>
            <w:gridSpan w:val="5"/>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现代都市型农业</w:t>
            </w:r>
          </w:p>
        </w:tc>
        <w:tc>
          <w:tcPr>
            <w:tcW w:w="4837" w:type="dxa"/>
            <w:gridSpan w:val="5"/>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量子科技</w:t>
            </w:r>
          </w:p>
        </w:tc>
        <w:tc>
          <w:tcPr>
            <w:tcW w:w="4837" w:type="dxa"/>
            <w:gridSpan w:val="5"/>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汽车制造</w:t>
            </w:r>
          </w:p>
        </w:tc>
        <w:tc>
          <w:tcPr>
            <w:tcW w:w="4837" w:type="dxa"/>
            <w:gridSpan w:val="5"/>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高端装备</w:t>
            </w:r>
          </w:p>
        </w:tc>
        <w:tc>
          <w:tcPr>
            <w:tcW w:w="4837" w:type="dxa"/>
            <w:gridSpan w:val="5"/>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ascii="Nimbus Roman No9 L" w:hAnsi="Nimbus Roman No9 L" w:cs="Nimbus Roman No9 L"/>
                <w:b w:val="0"/>
                <w:bCs w:val="0"/>
                <w:i w:val="0"/>
                <w:iCs w:val="0"/>
                <w:color w:val="auto"/>
                <w:spacing w:val="0"/>
                <w:highlight w:val="none"/>
                <w:u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其他</w:t>
            </w:r>
          </w:p>
        </w:tc>
        <w:tc>
          <w:tcPr>
            <w:tcW w:w="4837" w:type="dxa"/>
            <w:gridSpan w:val="5"/>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auto"/>
                <w:sz w:val="21"/>
                <w:szCs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估值（未上市企业，亿元）</w:t>
            </w:r>
          </w:p>
        </w:tc>
        <w:tc>
          <w:tcPr>
            <w:tcW w:w="4837" w:type="dxa"/>
            <w:gridSpan w:val="5"/>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市值（上市企业，亿元）</w:t>
            </w:r>
          </w:p>
        </w:tc>
        <w:tc>
          <w:tcPr>
            <w:tcW w:w="96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p>
        </w:tc>
        <w:tc>
          <w:tcPr>
            <w:tcW w:w="11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股票代码</w:t>
            </w:r>
          </w:p>
        </w:tc>
        <w:tc>
          <w:tcPr>
            <w:tcW w:w="104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p>
        </w:tc>
        <w:tc>
          <w:tcPr>
            <w:tcW w:w="85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上市地</w:t>
            </w:r>
          </w:p>
        </w:tc>
        <w:tc>
          <w:tcPr>
            <w:tcW w:w="8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2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市值（估值）在该产业领域国内排名</w:t>
            </w:r>
          </w:p>
        </w:tc>
        <w:tc>
          <w:tcPr>
            <w:tcW w:w="4837" w:type="dxa"/>
            <w:gridSpan w:val="5"/>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default" w:ascii="Nimbus Roman No9 L" w:hAnsi="Nimbus Roman No9 L" w:cs="Nimbus Roman No9 L"/>
                <w:b w:val="0"/>
                <w:bCs w:val="0"/>
                <w:i w:val="0"/>
                <w:iCs w:val="0"/>
                <w:color w:val="auto"/>
                <w:spacing w:val="0"/>
                <w:highlight w:val="none"/>
                <w:u w:val="none"/>
              </w:rPr>
              <w:t>□</w:t>
            </w:r>
            <w:r>
              <w:rPr>
                <w:rFonts w:hint="default" w:ascii="Nimbus Roman No9 L" w:hAnsi="Nimbus Roman No9 L" w:cs="Nimbus Roman No9 L" w:eastAsiaTheme="minorEastAsia"/>
                <w:i w:val="0"/>
                <w:iCs w:val="0"/>
                <w:color w:val="auto"/>
                <w:kern w:val="0"/>
                <w:sz w:val="21"/>
                <w:szCs w:val="21"/>
                <w:u w:val="none"/>
                <w:lang w:val="en-US" w:eastAsia="zh-CN" w:bidi="ar"/>
              </w:rPr>
              <w:t xml:space="preserve">前3名    </w:t>
            </w:r>
            <w:r>
              <w:rPr>
                <w:rFonts w:hint="default" w:ascii="Nimbus Roman No9 L" w:hAnsi="Nimbus Roman No9 L" w:cs="Nimbus Roman No9 L"/>
                <w:b w:val="0"/>
                <w:bCs w:val="0"/>
                <w:i w:val="0"/>
                <w:iCs w:val="0"/>
                <w:color w:val="auto"/>
                <w:spacing w:val="0"/>
                <w:highlight w:val="none"/>
                <w:u w:val="none"/>
              </w:rPr>
              <w:t>□</w:t>
            </w:r>
            <w:r>
              <w:rPr>
                <w:rFonts w:hint="default" w:ascii="Nimbus Roman No9 L" w:hAnsi="Nimbus Roman No9 L" w:cs="Nimbus Roman No9 L" w:eastAsiaTheme="minorEastAsia"/>
                <w:i w:val="0"/>
                <w:iCs w:val="0"/>
                <w:color w:val="auto"/>
                <w:kern w:val="0"/>
                <w:sz w:val="21"/>
                <w:szCs w:val="21"/>
                <w:u w:val="none"/>
                <w:lang w:val="en-US" w:eastAsia="zh-CN" w:bidi="ar"/>
              </w:rPr>
              <w:t xml:space="preserve">前10名    </w:t>
            </w:r>
            <w:r>
              <w:rPr>
                <w:rFonts w:hint="default" w:ascii="Nimbus Roman No9 L" w:hAnsi="Nimbus Roman No9 L" w:cs="Nimbus Roman No9 L"/>
                <w:b w:val="0"/>
                <w:bCs w:val="0"/>
                <w:i w:val="0"/>
                <w:iCs w:val="0"/>
                <w:color w:val="auto"/>
                <w:spacing w:val="0"/>
                <w:highlight w:val="none"/>
                <w:u w:val="none"/>
              </w:rPr>
              <w:t>□</w:t>
            </w:r>
            <w:r>
              <w:rPr>
                <w:rFonts w:hint="default" w:ascii="Nimbus Roman No9 L" w:hAnsi="Nimbus Roman No9 L" w:cs="Nimbus Roman No9 L" w:eastAsiaTheme="minorEastAsia"/>
                <w:i w:val="0"/>
                <w:iCs w:val="0"/>
                <w:color w:val="auto"/>
                <w:kern w:val="0"/>
                <w:sz w:val="21"/>
                <w:szCs w:val="21"/>
                <w:u w:val="none"/>
                <w:lang w:val="en-US" w:eastAsia="zh-CN" w:bidi="ar"/>
              </w:rPr>
              <w:t>10名以后</w:t>
            </w:r>
          </w:p>
        </w:tc>
      </w:tr>
    </w:tbl>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注：1.所属领域：重点产业领域按照企业主要产品或服务的性质，优先在给定领域中选择，最多2项</w:t>
      </w:r>
      <w:r>
        <w:rPr>
          <w:rFonts w:hint="eastAsia" w:ascii="Nimbus Roman No9 L" w:hAnsi="Nimbus Roman No9 L" w:cs="Nimbus Roman No9 L"/>
          <w:b w:val="0"/>
          <w:bCs w:val="0"/>
          <w:i w:val="0"/>
          <w:iCs w:val="0"/>
          <w:color w:val="auto"/>
          <w:spacing w:val="0"/>
          <w:sz w:val="28"/>
          <w:szCs w:val="28"/>
          <w:highlight w:val="none"/>
          <w:u w:val="none"/>
          <w:lang w:val="en-US"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如均不符合企业实际，可勾选</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“其他”</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后自行补充。细分领域可结合企业实际经营情况，参照《国民经济行业分类》</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GB/T4754-2017</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、《中国上市公司协会行业统计分类指引》</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2023年</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、《工业战略性新兴产业分类目录》</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2023</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、《全球行业分类标准</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GICS</w:t>
      </w:r>
      <w:r>
        <w:rPr>
          <w:rFonts w:hint="default" w:ascii="Nimbus Roman No9 L" w:hAnsi="Nimbus Roman No9 L" w:cs="Nimbus Roman No9 L"/>
          <w:b w:val="0"/>
          <w:bCs w:val="0"/>
          <w:i w:val="0"/>
          <w:iCs w:val="0"/>
          <w:color w:val="auto"/>
          <w:spacing w:val="0"/>
          <w:sz w:val="28"/>
          <w:szCs w:val="28"/>
          <w:highlight w:val="none"/>
          <w:u w:val="none"/>
          <w:lang w:val="en" w:eastAsia="zh-CN"/>
        </w:rPr>
        <w:t>）</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》等产业分类标准填写。</w:t>
      </w:r>
    </w:p>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2.市值或估值：已上市的，市值填写申报时点上市公司发行股份按市场价格计算得出的股票总价值；上市地填写上市选择的证券交易所，存在多个上市地</w:t>
      </w:r>
      <w:r>
        <w:rPr>
          <w:rFonts w:hint="eastAsia" w:ascii="Nimbus Roman No9 L" w:hAnsi="Nimbus Roman No9 L" w:cs="Nimbus Roman No9 L"/>
          <w:b w:val="0"/>
          <w:bCs w:val="0"/>
          <w:i w:val="0"/>
          <w:iCs w:val="0"/>
          <w:color w:val="auto"/>
          <w:spacing w:val="0"/>
          <w:sz w:val="28"/>
          <w:szCs w:val="28"/>
          <w:highlight w:val="none"/>
          <w:u w:val="none"/>
          <w:lang w:val="en-US" w:eastAsia="zh-CN"/>
        </w:rPr>
        <w:t>应</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全部列出。未上市的，如有估值，请填写最后一轮获得创业投资股权融资时的市场估值。填写企业市值或估值在所属重点产业领域细分领域国内行业排名，该排名来源于企业自证报告或相关行业协会、研究机构提供的权威研究报告。</w:t>
      </w:r>
    </w:p>
    <w:p>
      <w:pPr>
        <w:keepNext w:val="0"/>
        <w:keepLines w:val="0"/>
        <w:pageBreakBefore w:val="0"/>
        <w:widowControl w:val="0"/>
        <w:kinsoku/>
        <w:wordWrap/>
        <w:overflowPunct/>
        <w:topLinePunct/>
        <w:autoSpaceDE/>
        <w:autoSpaceDN/>
        <w:bidi w:val="0"/>
        <w:adjustRightInd w:val="0"/>
        <w:snapToGrid w:val="0"/>
        <w:spacing w:line="56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val="en-US" w:eastAsia="zh-CN"/>
        </w:rPr>
        <w:t>六</w:t>
      </w:r>
      <w:r>
        <w:rPr>
          <w:rFonts w:hint="default" w:ascii="Nimbus Roman No9 L" w:hAnsi="Nimbus Roman No9 L" w:eastAsia="黑体" w:cs="Nimbus Roman No9 L"/>
          <w:b w:val="0"/>
          <w:bCs w:val="0"/>
          <w:i w:val="0"/>
          <w:iCs w:val="0"/>
          <w:color w:val="auto"/>
          <w:spacing w:val="0"/>
          <w:sz w:val="32"/>
          <w:szCs w:val="32"/>
          <w:highlight w:val="none"/>
          <w:u w:val="none"/>
          <w:lang w:val="en-US" w:eastAsia="zh-CN"/>
        </w:rPr>
        <w:t>、主要产品或服务市场占有率情况</w:t>
      </w:r>
      <w:r>
        <w:rPr>
          <w:rFonts w:hint="eastAsia" w:ascii="Nimbus Roman No9 L" w:hAnsi="Nimbus Roman No9 L" w:eastAsia="黑体" w:cs="Nimbus Roman No9 L"/>
          <w:b w:val="0"/>
          <w:bCs w:val="0"/>
          <w:i w:val="0"/>
          <w:iCs w:val="0"/>
          <w:color w:val="auto"/>
          <w:spacing w:val="0"/>
          <w:sz w:val="32"/>
          <w:szCs w:val="32"/>
          <w:highlight w:val="none"/>
          <w:u w:val="none"/>
          <w:lang w:eastAsia="zh-CN"/>
        </w:rPr>
        <w:t>（必填）</w:t>
      </w:r>
    </w:p>
    <w:tbl>
      <w:tblPr>
        <w:tblStyle w:val="9"/>
        <w:tblW w:w="78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2351"/>
        <w:gridCol w:w="2138"/>
        <w:gridCol w:w="2000"/>
        <w:gridCol w:w="14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6" w:hRule="atLeast"/>
          <w:jc w:val="center"/>
        </w:trPr>
        <w:tc>
          <w:tcPr>
            <w:tcW w:w="235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主要产品或服务名称</w:t>
            </w:r>
          </w:p>
        </w:tc>
        <w:tc>
          <w:tcPr>
            <w:tcW w:w="21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主要产品或服务营业收入（亿元）及占比</w:t>
            </w:r>
          </w:p>
        </w:tc>
        <w:tc>
          <w:tcPr>
            <w:tcW w:w="2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主要产品或服务市场占有率及排名</w:t>
            </w:r>
          </w:p>
        </w:tc>
        <w:tc>
          <w:tcPr>
            <w:tcW w:w="14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137" w:hRule="atLeast"/>
          <w:jc w:val="center"/>
        </w:trPr>
        <w:tc>
          <w:tcPr>
            <w:tcW w:w="235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1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179" w:hRule="atLeast"/>
          <w:jc w:val="center"/>
        </w:trPr>
        <w:tc>
          <w:tcPr>
            <w:tcW w:w="235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1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186" w:hRule="atLeast"/>
          <w:jc w:val="center"/>
        </w:trPr>
        <w:tc>
          <w:tcPr>
            <w:tcW w:w="235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1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bl>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注：1.主要产品或服务：指在申报年份上一年度的销售收入占企业营业收入总额的比例超过50%的一类或多类（最多5类）产品或服务。</w:t>
      </w:r>
    </w:p>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default" w:ascii="Nimbus Roman No9 L" w:hAnsi="Nimbus Roman No9 L" w:eastAsia="宋体" w:cs="Nimbus Roman No9 L"/>
          <w:b w:val="0"/>
          <w:bCs w:val="0"/>
          <w:i w:val="0"/>
          <w:iCs w:val="0"/>
          <w:color w:val="auto"/>
          <w:spacing w:val="0"/>
          <w:sz w:val="28"/>
          <w:szCs w:val="28"/>
          <w:highlight w:val="none"/>
          <w:u w:val="none"/>
          <w:lang w:val="en-US" w:eastAsia="zh-CN"/>
        </w:rPr>
      </w:pP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2.主要产品或服务营业收入及占比：分别填写最近1年该类产品或服务营业收入情况及占企业营业收入总额的比例。“主要产品或服务营业收入及占比”来源于企业委托会计师事务所出具的、带有注册会计师行业统一监管平台验证码的主要产品营收审计报告。最多填写5类。</w:t>
      </w:r>
    </w:p>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default" w:ascii="Nimbus Roman No9 L" w:hAnsi="Nimbus Roman No9 L" w:eastAsia="宋体" w:cs="Nimbus Roman No9 L"/>
          <w:b w:val="0"/>
          <w:bCs w:val="0"/>
          <w:i w:val="0"/>
          <w:iCs w:val="0"/>
          <w:color w:val="auto"/>
          <w:spacing w:val="0"/>
          <w:sz w:val="28"/>
          <w:szCs w:val="28"/>
          <w:highlight w:val="none"/>
          <w:u w:val="none"/>
          <w:lang w:val="en-US" w:eastAsia="zh-CN"/>
        </w:rPr>
      </w:pP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3.主要产品或服务市场占有率及排名：分别填写最近1年该类产品或服务国内市场占有率及其所在细分市场国内排名。</w:t>
      </w:r>
    </w:p>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4.依据：填写企业主要产品或服务国内市场占有率及国内市场排名的数据来源，包括企业自证报告或相关行业协会、研究机构提供的权威研究报告名称等。</w:t>
      </w:r>
    </w:p>
    <w:p>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val="en-US" w:eastAsia="zh-CN"/>
        </w:rPr>
        <w:t>七</w:t>
      </w:r>
      <w:r>
        <w:rPr>
          <w:rFonts w:hint="eastAsia" w:ascii="Nimbus Roman No9 L" w:hAnsi="Nimbus Roman No9 L" w:eastAsia="黑体" w:cs="Nimbus Roman No9 L"/>
          <w:b w:val="0"/>
          <w:bCs w:val="0"/>
          <w:i w:val="0"/>
          <w:iCs w:val="0"/>
          <w:color w:val="auto"/>
          <w:spacing w:val="0"/>
          <w:sz w:val="32"/>
          <w:szCs w:val="32"/>
          <w:highlight w:val="none"/>
          <w:u w:val="none"/>
          <w:lang w:eastAsia="zh-CN"/>
        </w:rPr>
        <w:t>、企业知识产权情况表（必填）</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20"/>
        <w:gridCol w:w="1123"/>
        <w:gridCol w:w="1175"/>
        <w:gridCol w:w="1437"/>
        <w:gridCol w:w="10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9" w:hRule="atLeast"/>
          <w:jc w:val="center"/>
        </w:trPr>
        <w:tc>
          <w:tcPr>
            <w:tcW w:w="25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eastAsia="zh-CN"/>
              </w:rPr>
              <w:t>总计（件）</w:t>
            </w:r>
          </w:p>
        </w:tc>
        <w:tc>
          <w:tcPr>
            <w:tcW w:w="4778"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0" w:hRule="atLeast"/>
          <w:jc w:val="center"/>
        </w:trPr>
        <w:tc>
          <w:tcPr>
            <w:tcW w:w="25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发明专利</w:t>
            </w:r>
          </w:p>
        </w:tc>
        <w:tc>
          <w:tcPr>
            <w:tcW w:w="112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lang w:eastAsia="zh-CN"/>
              </w:rPr>
              <w:t>国内</w:t>
            </w:r>
          </w:p>
        </w:tc>
        <w:tc>
          <w:tcPr>
            <w:tcW w:w="11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lang w:eastAsia="zh-CN"/>
              </w:rPr>
              <w:t>国外</w:t>
            </w:r>
          </w:p>
        </w:tc>
        <w:tc>
          <w:tcPr>
            <w:tcW w:w="104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0" w:hRule="atLeast"/>
          <w:jc w:val="center"/>
        </w:trPr>
        <w:tc>
          <w:tcPr>
            <w:tcW w:w="25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rPr>
              <w:t>植物新品种</w:t>
            </w:r>
            <w:r>
              <w:rPr>
                <w:rFonts w:hint="default" w:ascii="Nimbus Roman No9 L" w:hAnsi="Nimbus Roman No9 L" w:cs="Nimbus Roman No9 L"/>
                <w:b w:val="0"/>
                <w:bCs w:val="0"/>
                <w:i w:val="0"/>
                <w:iCs w:val="0"/>
                <w:color w:val="auto"/>
                <w:spacing w:val="0"/>
                <w:highlight w:val="none"/>
                <w:u w:val="none"/>
                <w:lang w:val="en-US" w:eastAsia="zh-CN"/>
              </w:rPr>
              <w:t>权</w:t>
            </w:r>
          </w:p>
        </w:tc>
        <w:tc>
          <w:tcPr>
            <w:tcW w:w="112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eastAsia="宋体" w:cs="Nimbus Roman No9 L"/>
                <w:b w:val="0"/>
                <w:bCs w:val="0"/>
                <w:i w:val="0"/>
                <w:iCs w:val="0"/>
                <w:color w:val="auto"/>
                <w:spacing w:val="0"/>
                <w:kern w:val="2"/>
                <w:sz w:val="21"/>
                <w:szCs w:val="24"/>
                <w:highlight w:val="none"/>
                <w:u w:val="none"/>
                <w:lang w:val="en-US" w:eastAsia="zh-CN" w:bidi="ar-SA"/>
              </w:rPr>
            </w:pPr>
          </w:p>
        </w:tc>
        <w:tc>
          <w:tcPr>
            <w:tcW w:w="261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rPr>
              <w:t>集成电路布图设计专有权</w:t>
            </w:r>
          </w:p>
        </w:tc>
        <w:tc>
          <w:tcPr>
            <w:tcW w:w="104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0" w:hRule="atLeast"/>
          <w:jc w:val="center"/>
        </w:trPr>
        <w:tc>
          <w:tcPr>
            <w:tcW w:w="25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rPr>
              <w:t>国家级农作物品种</w:t>
            </w:r>
          </w:p>
        </w:tc>
        <w:tc>
          <w:tcPr>
            <w:tcW w:w="112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lang w:val="en-US" w:eastAsia="zh-CN"/>
              </w:rPr>
            </w:pPr>
          </w:p>
        </w:tc>
        <w:tc>
          <w:tcPr>
            <w:tcW w:w="261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cs="Nimbus Roman No9 L"/>
                <w:b w:val="0"/>
                <w:bCs w:val="0"/>
                <w:i w:val="0"/>
                <w:iCs w:val="0"/>
                <w:color w:val="auto"/>
                <w:spacing w:val="0"/>
                <w:highlight w:val="none"/>
                <w:u w:val="none"/>
              </w:rPr>
              <w:t>国家新药</w:t>
            </w:r>
          </w:p>
        </w:tc>
        <w:tc>
          <w:tcPr>
            <w:tcW w:w="104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0" w:hRule="atLeast"/>
          <w:jc w:val="center"/>
        </w:trPr>
        <w:tc>
          <w:tcPr>
            <w:tcW w:w="25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default" w:ascii="Nimbus Roman No9 L" w:hAnsi="Nimbus Roman No9 L" w:cs="Nimbus Roman No9 L"/>
                <w:b w:val="0"/>
                <w:bCs w:val="0"/>
                <w:i w:val="0"/>
                <w:iCs w:val="0"/>
                <w:color w:val="auto"/>
                <w:spacing w:val="0"/>
                <w:highlight w:val="none"/>
                <w:u w:val="none"/>
                <w:lang w:val="en-US" w:eastAsia="zh-CN"/>
              </w:rPr>
              <w:t>林草良种</w:t>
            </w:r>
          </w:p>
        </w:tc>
        <w:tc>
          <w:tcPr>
            <w:tcW w:w="112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lang w:val="en-US" w:eastAsia="zh-CN"/>
              </w:rPr>
            </w:pPr>
          </w:p>
        </w:tc>
        <w:tc>
          <w:tcPr>
            <w:tcW w:w="261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lang w:val="en-US" w:eastAsia="zh-CN"/>
              </w:rPr>
            </w:pPr>
            <w:r>
              <w:rPr>
                <w:rFonts w:hint="eastAsia" w:ascii="Nimbus Roman No9 L" w:hAnsi="Nimbus Roman No9 L" w:cs="Nimbus Roman No9 L"/>
                <w:b w:val="0"/>
                <w:bCs w:val="0"/>
                <w:i w:val="0"/>
                <w:iCs w:val="0"/>
                <w:color w:val="auto"/>
                <w:spacing w:val="0"/>
                <w:highlight w:val="none"/>
                <w:u w:val="none"/>
              </w:rPr>
              <w:t>国家一级中药保护品种</w:t>
            </w:r>
          </w:p>
        </w:tc>
        <w:tc>
          <w:tcPr>
            <w:tcW w:w="104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0" w:hRule="atLeast"/>
          <w:jc w:val="center"/>
        </w:trPr>
        <w:tc>
          <w:tcPr>
            <w:tcW w:w="25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rPr>
              <w:t>水产新品种</w:t>
            </w:r>
          </w:p>
        </w:tc>
        <w:tc>
          <w:tcPr>
            <w:tcW w:w="112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261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rPr>
            </w:pPr>
            <w:r>
              <w:rPr>
                <w:rFonts w:ascii="Nimbus Roman No9 L" w:hAnsi="Nimbus Roman No9 L" w:cs="Nimbus Roman No9 L"/>
                <w:b w:val="0"/>
                <w:bCs w:val="0"/>
                <w:i w:val="0"/>
                <w:iCs w:val="0"/>
                <w:color w:val="auto"/>
                <w:spacing w:val="0"/>
                <w:highlight w:val="none"/>
                <w:u w:val="none"/>
              </w:rPr>
              <w:t>Ⅲ</w:t>
            </w:r>
            <w:r>
              <w:rPr>
                <w:rFonts w:hint="eastAsia" w:ascii="Nimbus Roman No9 L" w:hAnsi="Nimbus Roman No9 L" w:cs="Nimbus Roman No9 L"/>
                <w:b w:val="0"/>
                <w:bCs w:val="0"/>
                <w:i w:val="0"/>
                <w:iCs w:val="0"/>
                <w:color w:val="auto"/>
                <w:spacing w:val="0"/>
                <w:highlight w:val="none"/>
                <w:u w:val="none"/>
              </w:rPr>
              <w:t>类医疗器械注册</w:t>
            </w:r>
          </w:p>
        </w:tc>
        <w:tc>
          <w:tcPr>
            <w:tcW w:w="104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0" w:hRule="atLeast"/>
          <w:jc w:val="center"/>
        </w:trPr>
        <w:tc>
          <w:tcPr>
            <w:tcW w:w="25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eastAsia="宋体" w:cs="Nimbus Roman No9 L"/>
                <w:b w:val="0"/>
                <w:bCs w:val="0"/>
                <w:i w:val="0"/>
                <w:iCs w:val="0"/>
                <w:color w:val="auto"/>
                <w:spacing w:val="0"/>
                <w:kern w:val="2"/>
                <w:sz w:val="21"/>
                <w:szCs w:val="24"/>
                <w:highlight w:val="none"/>
                <w:u w:val="none"/>
                <w:lang w:val="en-US" w:eastAsia="zh-CN" w:bidi="ar-SA"/>
              </w:rPr>
            </w:pPr>
            <w:r>
              <w:rPr>
                <w:rFonts w:hint="default" w:ascii="Nimbus Roman No9 L" w:hAnsi="Nimbus Roman No9 L" w:cs="Nimbus Roman No9 L"/>
                <w:b w:val="0"/>
                <w:bCs w:val="0"/>
                <w:i w:val="0"/>
                <w:iCs w:val="0"/>
                <w:color w:val="auto"/>
                <w:spacing w:val="0"/>
                <w:highlight w:val="none"/>
                <w:u w:val="none"/>
                <w:lang w:val="en" w:eastAsia="zh-CN"/>
              </w:rPr>
              <w:t>畜禽新品种（配套系）</w:t>
            </w:r>
          </w:p>
        </w:tc>
        <w:tc>
          <w:tcPr>
            <w:tcW w:w="112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lang w:val="en-US" w:eastAsia="zh-CN"/>
              </w:rPr>
            </w:pPr>
          </w:p>
        </w:tc>
        <w:tc>
          <w:tcPr>
            <w:tcW w:w="261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lang w:val="en-US" w:eastAsia="zh-CN"/>
              </w:rPr>
            </w:pPr>
            <w:r>
              <w:rPr>
                <w:rFonts w:hint="default" w:ascii="Nimbus Roman No9 L" w:hAnsi="Nimbus Roman No9 L" w:cs="Nimbus Roman No9 L"/>
                <w:b w:val="0"/>
                <w:bCs w:val="0"/>
                <w:i w:val="0"/>
                <w:iCs w:val="0"/>
                <w:color w:val="auto"/>
                <w:spacing w:val="0"/>
                <w:highlight w:val="none"/>
                <w:u w:val="none"/>
                <w:lang w:val="en-US" w:eastAsia="zh-CN"/>
              </w:rPr>
              <w:t>新兽药注册证书</w:t>
            </w:r>
          </w:p>
        </w:tc>
        <w:tc>
          <w:tcPr>
            <w:tcW w:w="104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bl>
    <w:p>
      <w:pPr>
        <w:keepNext w:val="0"/>
        <w:keepLines w:val="0"/>
        <w:pageBreakBefore w:val="0"/>
        <w:widowControl w:val="0"/>
        <w:kinsoku/>
        <w:wordWrap/>
        <w:overflowPunct/>
        <w:topLinePunct/>
        <w:autoSpaceDE/>
        <w:autoSpaceDN/>
        <w:bidi w:val="0"/>
        <w:adjustRightInd w:val="0"/>
        <w:snapToGrid w:val="0"/>
        <w:spacing w:line="24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rP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86"/>
        <w:gridCol w:w="1657"/>
        <w:gridCol w:w="1403"/>
        <w:gridCol w:w="1294"/>
        <w:gridCol w:w="13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5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知识产权名称</w:t>
            </w:r>
          </w:p>
        </w:tc>
        <w:tc>
          <w:tcPr>
            <w:tcW w:w="16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种类</w:t>
            </w:r>
          </w:p>
        </w:tc>
        <w:tc>
          <w:tcPr>
            <w:tcW w:w="14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授权日期</w:t>
            </w:r>
          </w:p>
        </w:tc>
        <w:tc>
          <w:tcPr>
            <w:tcW w:w="12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授权号</w:t>
            </w:r>
          </w:p>
        </w:tc>
        <w:tc>
          <w:tcPr>
            <w:tcW w:w="135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获得方式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58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6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40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294"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358"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58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6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40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294"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358"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58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6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40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294"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358"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58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6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40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294"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autoSpaceDE/>
              <w:autoSpaceDN/>
              <w:bidi w:val="0"/>
              <w:adjustRightInd w:val="0"/>
              <w:snapToGrid w:val="0"/>
              <w:spacing w:line="240" w:lineRule="auto"/>
              <w:rPr>
                <w:rFonts w:ascii="Nimbus Roman No9 L" w:hAnsi="Nimbus Roman No9 L" w:cs="Nimbus Roman No9 L"/>
                <w:b w:val="0"/>
                <w:bCs w:val="0"/>
                <w:i w:val="0"/>
                <w:iCs w:val="0"/>
                <w:color w:val="auto"/>
                <w:spacing w:val="0"/>
                <w:highlight w:val="none"/>
                <w:u w:val="none"/>
              </w:rPr>
            </w:pPr>
          </w:p>
        </w:tc>
        <w:tc>
          <w:tcPr>
            <w:tcW w:w="1358"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bl>
    <w:p>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八</w:t>
      </w:r>
      <w:r>
        <w:rPr>
          <w:rFonts w:hint="default" w:ascii="Nimbus Roman No9 L" w:hAnsi="Nimbus Roman No9 L" w:eastAsia="黑体" w:cs="Nimbus Roman No9 L"/>
          <w:b w:val="0"/>
          <w:bCs w:val="0"/>
          <w:i w:val="0"/>
          <w:iCs w:val="0"/>
          <w:color w:val="auto"/>
          <w:spacing w:val="0"/>
          <w:sz w:val="32"/>
          <w:szCs w:val="32"/>
          <w:highlight w:val="none"/>
          <w:u w:val="none"/>
          <w:lang w:eastAsia="zh-CN"/>
        </w:rPr>
        <w:t>、</w:t>
      </w:r>
      <w:r>
        <w:rPr>
          <w:rFonts w:hint="eastAsia" w:ascii="Nimbus Roman No9 L" w:hAnsi="Nimbus Roman No9 L" w:eastAsia="黑体" w:cs="Nimbus Roman No9 L"/>
          <w:b w:val="0"/>
          <w:bCs w:val="0"/>
          <w:i w:val="0"/>
          <w:iCs w:val="0"/>
          <w:color w:val="auto"/>
          <w:spacing w:val="0"/>
          <w:sz w:val="32"/>
          <w:szCs w:val="32"/>
          <w:highlight w:val="none"/>
          <w:u w:val="none"/>
          <w:lang w:eastAsia="zh-CN"/>
        </w:rPr>
        <w:t>企业获得国家级或</w:t>
      </w:r>
      <w:r>
        <w:rPr>
          <w:rFonts w:hint="default" w:ascii="Nimbus Roman No9 L" w:hAnsi="Nimbus Roman No9 L" w:eastAsia="黑体" w:cs="Nimbus Roman No9 L"/>
          <w:b w:val="0"/>
          <w:bCs w:val="0"/>
          <w:i w:val="0"/>
          <w:iCs w:val="0"/>
          <w:color w:val="auto"/>
          <w:spacing w:val="0"/>
          <w:sz w:val="32"/>
          <w:szCs w:val="32"/>
          <w:highlight w:val="none"/>
          <w:u w:val="none"/>
          <w:lang w:eastAsia="zh-CN"/>
        </w:rPr>
        <w:t>省部级科学技术奖</w:t>
      </w:r>
      <w:r>
        <w:rPr>
          <w:rFonts w:hint="eastAsia" w:ascii="Nimbus Roman No9 L" w:hAnsi="Nimbus Roman No9 L" w:eastAsia="黑体" w:cs="Nimbus Roman No9 L"/>
          <w:b w:val="0"/>
          <w:bCs w:val="0"/>
          <w:i w:val="0"/>
          <w:iCs w:val="0"/>
          <w:color w:val="auto"/>
          <w:spacing w:val="0"/>
          <w:sz w:val="32"/>
          <w:szCs w:val="32"/>
          <w:highlight w:val="none"/>
          <w:u w:val="none"/>
          <w:lang w:eastAsia="zh-CN"/>
        </w:rPr>
        <w:t>励情况表</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1"/>
        <w:gridCol w:w="1758"/>
        <w:gridCol w:w="1199"/>
        <w:gridCol w:w="1139"/>
        <w:gridCol w:w="1244"/>
        <w:gridCol w:w="1320"/>
        <w:gridCol w:w="8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63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序号</w:t>
            </w:r>
          </w:p>
        </w:tc>
        <w:tc>
          <w:tcPr>
            <w:tcW w:w="175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奖励成果名称</w:t>
            </w:r>
          </w:p>
        </w:tc>
        <w:tc>
          <w:tcPr>
            <w:tcW w:w="119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奖励名称</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奖励排名</w:t>
            </w:r>
          </w:p>
        </w:tc>
        <w:tc>
          <w:tcPr>
            <w:tcW w:w="124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量化基准分</w:t>
            </w:r>
          </w:p>
        </w:tc>
        <w:tc>
          <w:tcPr>
            <w:tcW w:w="13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排名分值比例</w:t>
            </w:r>
          </w:p>
        </w:tc>
        <w:tc>
          <w:tcPr>
            <w:tcW w:w="8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量化分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7291" w:type="dxa"/>
            <w:gridSpan w:val="6"/>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合计</w:t>
            </w:r>
          </w:p>
        </w:tc>
        <w:tc>
          <w:tcPr>
            <w:tcW w:w="8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3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75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19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1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3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75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19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1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4" w:hRule="atLeast"/>
          <w:jc w:val="center"/>
        </w:trPr>
        <w:tc>
          <w:tcPr>
            <w:tcW w:w="63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75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19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1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r>
    </w:tbl>
    <w:p>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九、创新创业大赛获奖情况表</w:t>
      </w:r>
    </w:p>
    <w:tbl>
      <w:tblPr>
        <w:tblStyle w:val="9"/>
        <w:tblW w:w="77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82"/>
        <w:gridCol w:w="859"/>
        <w:gridCol w:w="921"/>
        <w:gridCol w:w="1069"/>
        <w:gridCol w:w="887"/>
        <w:gridCol w:w="465"/>
        <w:gridCol w:w="588"/>
        <w:gridCol w:w="965"/>
        <w:gridCol w:w="903"/>
        <w:gridCol w:w="6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9" w:hRule="atLeast"/>
          <w:jc w:val="center"/>
        </w:trPr>
        <w:tc>
          <w:tcPr>
            <w:tcW w:w="38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default" w:ascii="Nimbus Roman No9 L" w:hAnsi="Nimbus Roman No9 L" w:cs="Nimbus Roman No9 L"/>
                <w:b w:val="0"/>
                <w:bCs w:val="0"/>
                <w:i w:val="0"/>
                <w:iCs w:val="0"/>
                <w:color w:val="auto"/>
                <w:spacing w:val="0"/>
                <w:highlight w:val="none"/>
                <w:u w:val="none"/>
              </w:rPr>
            </w:pPr>
            <w:r>
              <w:rPr>
                <w:rFonts w:hint="default" w:ascii="Nimbus Roman No9 L" w:hAnsi="Nimbus Roman No9 L" w:cs="Nimbus Roman No9 L"/>
                <w:b w:val="0"/>
                <w:bCs w:val="0"/>
                <w:i w:val="0"/>
                <w:iCs w:val="0"/>
                <w:color w:val="auto"/>
                <w:spacing w:val="0"/>
                <w:highlight w:val="none"/>
                <w:u w:val="none"/>
              </w:rPr>
              <w:t>序号</w:t>
            </w:r>
          </w:p>
        </w:tc>
        <w:tc>
          <w:tcPr>
            <w:tcW w:w="8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大赛名称</w:t>
            </w:r>
          </w:p>
        </w:tc>
        <w:tc>
          <w:tcPr>
            <w:tcW w:w="9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rPr>
              <w:t>大赛</w:t>
            </w:r>
            <w:r>
              <w:rPr>
                <w:rFonts w:hint="eastAsia" w:ascii="Nimbus Roman No9 L" w:hAnsi="Nimbus Roman No9 L" w:cs="Nimbus Roman No9 L"/>
                <w:b w:val="0"/>
                <w:bCs w:val="0"/>
                <w:i w:val="0"/>
                <w:iCs w:val="0"/>
                <w:color w:val="auto"/>
                <w:spacing w:val="0"/>
                <w:highlight w:val="none"/>
                <w:u w:val="none"/>
                <w:lang w:eastAsia="zh-CN"/>
              </w:rPr>
              <w:t>级别</w:t>
            </w:r>
          </w:p>
        </w:tc>
        <w:tc>
          <w:tcPr>
            <w:tcW w:w="10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大赛牵头</w:t>
            </w:r>
          </w:p>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组织部门</w:t>
            </w:r>
          </w:p>
        </w:tc>
        <w:tc>
          <w:tcPr>
            <w:tcW w:w="88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eastAsia="zh-CN"/>
              </w:rPr>
              <w:t>获奖项目名称</w:t>
            </w:r>
          </w:p>
        </w:tc>
        <w:tc>
          <w:tcPr>
            <w:tcW w:w="46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获奖成绩</w:t>
            </w:r>
          </w:p>
        </w:tc>
        <w:tc>
          <w:tcPr>
            <w:tcW w:w="58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单位排名</w:t>
            </w:r>
          </w:p>
        </w:tc>
        <w:tc>
          <w:tcPr>
            <w:tcW w:w="96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量化基准分</w:t>
            </w:r>
          </w:p>
        </w:tc>
        <w:tc>
          <w:tcPr>
            <w:tcW w:w="9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排名分值比例</w:t>
            </w:r>
          </w:p>
        </w:tc>
        <w:tc>
          <w:tcPr>
            <w:tcW w:w="6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量化分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8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8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9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cs="Nimbus Roman No9 L"/>
                <w:b w:val="0"/>
                <w:bCs w:val="0"/>
                <w:i w:val="0"/>
                <w:iCs w:val="0"/>
                <w:color w:val="auto"/>
                <w:spacing w:val="0"/>
                <w:highlight w:val="none"/>
                <w:u w:val="none"/>
              </w:rPr>
            </w:pPr>
            <w:r>
              <w:rPr>
                <w:rFonts w:hint="eastAsia" w:asciiTheme="minorEastAsia" w:hAnsiTheme="minorEastAsia" w:eastAsiaTheme="minorEastAsia" w:cstheme="minorEastAsia"/>
                <w:b w:val="0"/>
                <w:color w:val="auto"/>
                <w:kern w:val="2"/>
                <w:sz w:val="21"/>
                <w:szCs w:val="21"/>
                <w:lang w:val="en-US" w:eastAsia="zh-CN" w:bidi="ar-SA"/>
              </w:rPr>
              <w:sym w:font="Wingdings 2" w:char="00A3"/>
            </w:r>
            <w:r>
              <w:rPr>
                <w:rFonts w:hint="eastAsia" w:ascii="Nimbus Roman No9 L" w:hAnsi="Nimbus Roman No9 L" w:cs="Nimbus Roman No9 L"/>
                <w:b w:val="0"/>
                <w:bCs w:val="0"/>
                <w:i w:val="0"/>
                <w:iCs w:val="0"/>
                <w:color w:val="auto"/>
                <w:spacing w:val="0"/>
                <w:highlight w:val="none"/>
                <w:u w:val="none"/>
              </w:rPr>
              <w:t>国家级</w:t>
            </w:r>
          </w:p>
          <w:p>
            <w:pPr>
              <w:keepNext w:val="0"/>
              <w:keepLines w:val="0"/>
              <w:pageBreakBefore w:val="0"/>
              <w:widowControl w:val="0"/>
              <w:kinsoku/>
              <w:wordWrap/>
              <w:overflowPunct/>
              <w:topLinePunct/>
              <w:autoSpaceDE/>
              <w:autoSpaceDN/>
              <w:bidi w:val="0"/>
              <w:adjustRightInd w:val="0"/>
              <w:snapToGrid w:val="0"/>
              <w:spacing w:line="240" w:lineRule="auto"/>
              <w:jc w:val="left"/>
              <w:textAlignment w:val="auto"/>
              <w:rPr>
                <w:rFonts w:ascii="Nimbus Roman No9 L" w:hAnsi="Nimbus Roman No9 L" w:cs="Nimbus Roman No9 L"/>
                <w:b w:val="0"/>
                <w:bCs w:val="0"/>
                <w:i w:val="0"/>
                <w:iCs w:val="0"/>
                <w:color w:val="auto"/>
                <w:spacing w:val="0"/>
                <w:highlight w:val="none"/>
                <w:u w:val="none"/>
              </w:rPr>
            </w:pPr>
            <w:r>
              <w:rPr>
                <w:rFonts w:hint="eastAsia" w:asciiTheme="minorEastAsia" w:hAnsiTheme="minorEastAsia" w:eastAsiaTheme="minorEastAsia" w:cstheme="minorEastAsia"/>
                <w:b w:val="0"/>
                <w:color w:val="auto"/>
                <w:kern w:val="2"/>
                <w:sz w:val="21"/>
                <w:szCs w:val="21"/>
                <w:lang w:val="en-US" w:eastAsia="zh-CN" w:bidi="ar-SA"/>
              </w:rPr>
              <w:sym w:font="Wingdings 2" w:char="00A3"/>
            </w:r>
            <w:r>
              <w:rPr>
                <w:rFonts w:hint="eastAsia" w:ascii="Nimbus Roman No9 L" w:hAnsi="Nimbus Roman No9 L" w:cs="Nimbus Roman No9 L"/>
                <w:b w:val="0"/>
                <w:bCs w:val="0"/>
                <w:i w:val="0"/>
                <w:iCs w:val="0"/>
                <w:color w:val="auto"/>
                <w:spacing w:val="0"/>
                <w:highlight w:val="none"/>
                <w:u w:val="none"/>
              </w:rPr>
              <w:t>省级</w:t>
            </w:r>
          </w:p>
        </w:tc>
        <w:tc>
          <w:tcPr>
            <w:tcW w:w="10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88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46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58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96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9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6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8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8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92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left"/>
              <w:textAlignment w:val="auto"/>
              <w:rPr>
                <w:rFonts w:hint="eastAsia" w:ascii="Nimbus Roman No9 L" w:hAnsi="Nimbus Roman No9 L" w:cs="Nimbus Roman No9 L"/>
                <w:b w:val="0"/>
                <w:bCs w:val="0"/>
                <w:i w:val="0"/>
                <w:iCs w:val="0"/>
                <w:color w:val="auto"/>
                <w:spacing w:val="0"/>
                <w:highlight w:val="none"/>
                <w:u w:val="none"/>
              </w:rPr>
            </w:pPr>
            <w:r>
              <w:rPr>
                <w:rFonts w:hint="eastAsia" w:asciiTheme="minorEastAsia" w:hAnsiTheme="minorEastAsia" w:eastAsiaTheme="minorEastAsia" w:cstheme="minorEastAsia"/>
                <w:b w:val="0"/>
                <w:color w:val="auto"/>
                <w:kern w:val="2"/>
                <w:sz w:val="21"/>
                <w:szCs w:val="21"/>
                <w:lang w:val="en-US" w:eastAsia="zh-CN" w:bidi="ar-SA"/>
              </w:rPr>
              <w:sym w:font="Wingdings 2" w:char="00A3"/>
            </w:r>
            <w:r>
              <w:rPr>
                <w:rFonts w:hint="eastAsia" w:ascii="Nimbus Roman No9 L" w:hAnsi="Nimbus Roman No9 L" w:cs="Nimbus Roman No9 L"/>
                <w:b w:val="0"/>
                <w:bCs w:val="0"/>
                <w:i w:val="0"/>
                <w:iCs w:val="0"/>
                <w:color w:val="auto"/>
                <w:spacing w:val="0"/>
                <w:highlight w:val="none"/>
                <w:u w:val="none"/>
              </w:rPr>
              <w:t>国家级</w:t>
            </w:r>
          </w:p>
          <w:p>
            <w:pPr>
              <w:keepNext w:val="0"/>
              <w:keepLines w:val="0"/>
              <w:pageBreakBefore w:val="0"/>
              <w:widowControl w:val="0"/>
              <w:kinsoku/>
              <w:wordWrap/>
              <w:overflowPunct/>
              <w:topLinePunct/>
              <w:autoSpaceDE/>
              <w:autoSpaceDN/>
              <w:bidi w:val="0"/>
              <w:adjustRightInd w:val="0"/>
              <w:snapToGrid w:val="0"/>
              <w:spacing w:line="240" w:lineRule="auto"/>
              <w:jc w:val="both"/>
              <w:textAlignment w:val="auto"/>
              <w:rPr>
                <w:rFonts w:ascii="Nimbus Roman No9 L" w:hAnsi="Nimbus Roman No9 L" w:cs="Nimbus Roman No9 L"/>
                <w:b w:val="0"/>
                <w:bCs w:val="0"/>
                <w:i w:val="0"/>
                <w:iCs w:val="0"/>
                <w:color w:val="auto"/>
                <w:spacing w:val="0"/>
                <w:highlight w:val="none"/>
                <w:u w:val="none"/>
              </w:rPr>
            </w:pPr>
            <w:r>
              <w:rPr>
                <w:rFonts w:hint="eastAsia" w:asciiTheme="minorEastAsia" w:hAnsiTheme="minorEastAsia" w:eastAsiaTheme="minorEastAsia" w:cstheme="minorEastAsia"/>
                <w:b w:val="0"/>
                <w:color w:val="auto"/>
                <w:kern w:val="2"/>
                <w:sz w:val="21"/>
                <w:szCs w:val="21"/>
                <w:lang w:val="en-US" w:eastAsia="zh-CN" w:bidi="ar-SA"/>
              </w:rPr>
              <w:sym w:font="Wingdings 2" w:char="00A3"/>
            </w:r>
            <w:r>
              <w:rPr>
                <w:rFonts w:hint="eastAsia" w:ascii="Nimbus Roman No9 L" w:hAnsi="Nimbus Roman No9 L" w:cs="Nimbus Roman No9 L"/>
                <w:b w:val="0"/>
                <w:bCs w:val="0"/>
                <w:i w:val="0"/>
                <w:iCs w:val="0"/>
                <w:color w:val="auto"/>
                <w:spacing w:val="0"/>
                <w:highlight w:val="none"/>
                <w:u w:val="none"/>
              </w:rPr>
              <w:t>省级</w:t>
            </w:r>
          </w:p>
        </w:tc>
        <w:tc>
          <w:tcPr>
            <w:tcW w:w="10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88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46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58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96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9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c>
          <w:tcPr>
            <w:tcW w:w="6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ascii="Nimbus Roman No9 L" w:hAnsi="Nimbus Roman No9 L" w:cs="Nimbus Roman No9 L"/>
                <w:b w:val="0"/>
                <w:bCs w:val="0"/>
                <w:i w:val="0"/>
                <w:iCs w:val="0"/>
                <w:color w:val="auto"/>
                <w:spacing w:val="0"/>
                <w:highlight w:val="none"/>
                <w:u w:val="none"/>
              </w:rPr>
            </w:pPr>
          </w:p>
        </w:tc>
      </w:tr>
    </w:tbl>
    <w:p>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十、企业拥有</w:t>
      </w:r>
      <w:r>
        <w:rPr>
          <w:rFonts w:hint="default" w:ascii="Nimbus Roman No9 L" w:hAnsi="Nimbus Roman No9 L" w:eastAsia="黑体" w:cs="Nimbus Roman No9 L"/>
          <w:b w:val="0"/>
          <w:bCs w:val="0"/>
          <w:i w:val="0"/>
          <w:iCs w:val="0"/>
          <w:color w:val="auto"/>
          <w:spacing w:val="0"/>
          <w:sz w:val="32"/>
          <w:szCs w:val="32"/>
          <w:highlight w:val="none"/>
          <w:u w:val="none"/>
          <w:lang w:eastAsia="zh-CN"/>
        </w:rPr>
        <w:t>科技创新平台基地</w:t>
      </w:r>
      <w:r>
        <w:rPr>
          <w:rFonts w:hint="eastAsia" w:ascii="Nimbus Roman No9 L" w:hAnsi="Nimbus Roman No9 L" w:eastAsia="黑体" w:cs="Nimbus Roman No9 L"/>
          <w:b w:val="0"/>
          <w:bCs w:val="0"/>
          <w:i w:val="0"/>
          <w:iCs w:val="0"/>
          <w:color w:val="auto"/>
          <w:spacing w:val="0"/>
          <w:sz w:val="32"/>
          <w:szCs w:val="32"/>
          <w:highlight w:val="none"/>
          <w:u w:val="none"/>
          <w:lang w:eastAsia="zh-CN"/>
        </w:rPr>
        <w:t>情况表</w:t>
      </w:r>
    </w:p>
    <w:tbl>
      <w:tblPr>
        <w:tblStyle w:val="9"/>
        <w:tblW w:w="9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341"/>
        <w:gridCol w:w="2160"/>
        <w:gridCol w:w="855"/>
        <w:gridCol w:w="555"/>
        <w:gridCol w:w="540"/>
        <w:gridCol w:w="570"/>
        <w:gridCol w:w="543"/>
        <w:gridCol w:w="908"/>
        <w:gridCol w:w="889"/>
        <w:gridCol w:w="6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3" w:hRule="atLeast"/>
          <w:jc w:val="center"/>
        </w:trPr>
        <w:tc>
          <w:tcPr>
            <w:tcW w:w="134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r>
              <w:rPr>
                <w:rFonts w:hint="eastAsia" w:asciiTheme="minorEastAsia" w:hAnsiTheme="minorEastAsia" w:eastAsiaTheme="minorEastAsia" w:cstheme="minorEastAsia"/>
                <w:b w:val="0"/>
                <w:bCs w:val="0"/>
                <w:i w:val="0"/>
                <w:iCs w:val="0"/>
                <w:color w:val="auto"/>
                <w:spacing w:val="0"/>
                <w:sz w:val="21"/>
                <w:szCs w:val="21"/>
                <w:highlight w:val="none"/>
                <w:u w:val="none"/>
              </w:rPr>
              <w:t>科技创新平台基地名称</w:t>
            </w:r>
          </w:p>
        </w:tc>
        <w:tc>
          <w:tcPr>
            <w:tcW w:w="21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r>
              <w:rPr>
                <w:rFonts w:hint="eastAsia" w:asciiTheme="minorEastAsia" w:hAnsiTheme="minorEastAsia" w:eastAsiaTheme="minorEastAsia" w:cstheme="minorEastAsia"/>
                <w:b w:val="0"/>
                <w:bCs w:val="0"/>
                <w:i w:val="0"/>
                <w:iCs w:val="0"/>
                <w:color w:val="auto"/>
                <w:spacing w:val="0"/>
                <w:sz w:val="21"/>
                <w:szCs w:val="21"/>
                <w:highlight w:val="none"/>
                <w:u w:val="none"/>
              </w:rPr>
              <w:t>科技创新平台基地级别</w:t>
            </w:r>
          </w:p>
        </w:tc>
        <w:tc>
          <w:tcPr>
            <w:tcW w:w="8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牵头</w:t>
            </w:r>
          </w:p>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或参与</w:t>
            </w:r>
          </w:p>
        </w:tc>
        <w:tc>
          <w:tcPr>
            <w:tcW w:w="5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参与排序</w:t>
            </w:r>
          </w:p>
        </w:tc>
        <w:tc>
          <w:tcPr>
            <w:tcW w:w="5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建设时间</w:t>
            </w:r>
          </w:p>
        </w:tc>
        <w:tc>
          <w:tcPr>
            <w:tcW w:w="5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功能定位</w:t>
            </w:r>
          </w:p>
        </w:tc>
        <w:tc>
          <w:tcPr>
            <w:tcW w:w="54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批建部门</w:t>
            </w:r>
          </w:p>
        </w:tc>
        <w:tc>
          <w:tcPr>
            <w:tcW w:w="90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参与建设单位构成</w:t>
            </w:r>
          </w:p>
        </w:tc>
        <w:tc>
          <w:tcPr>
            <w:tcW w:w="8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参与科研人员数量</w:t>
            </w:r>
          </w:p>
        </w:tc>
        <w:tc>
          <w:tcPr>
            <w:tcW w:w="6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eastAsia="zh-CN"/>
              </w:rPr>
              <w:t>其他情况说明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134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21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sym w:font="Wingdings 2" w:char="00A3"/>
            </w:r>
            <w:r>
              <w:rPr>
                <w:rFonts w:hint="eastAsia" w:asciiTheme="minorEastAsia" w:hAnsiTheme="minorEastAsia" w:eastAsiaTheme="minorEastAsia" w:cstheme="minorEastAsia"/>
                <w:b w:val="0"/>
                <w:color w:val="auto"/>
                <w:kern w:val="2"/>
                <w:sz w:val="21"/>
                <w:szCs w:val="21"/>
                <w:lang w:val="en-US" w:eastAsia="zh-CN" w:bidi="ar-SA"/>
              </w:rPr>
              <w:t>国家级  □部级/市级</w:t>
            </w:r>
          </w:p>
          <w:p>
            <w:pPr>
              <w:keepNext w:val="0"/>
              <w:keepLines w:val="0"/>
              <w:pageBreakBefore w:val="0"/>
              <w:widowControl w:val="0"/>
              <w:kinsoku/>
              <w:wordWrap/>
              <w:overflowPunct/>
              <w:topLinePunct/>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val="0"/>
                <w:color w:val="auto"/>
                <w:kern w:val="2"/>
                <w:sz w:val="21"/>
                <w:szCs w:val="21"/>
                <w:lang w:val="en-US" w:eastAsia="zh-CN" w:bidi="ar-SA"/>
              </w:rPr>
              <w:t>□局级    □自建</w:t>
            </w:r>
          </w:p>
        </w:tc>
        <w:tc>
          <w:tcPr>
            <w:tcW w:w="8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□牵头</w:t>
            </w:r>
          </w:p>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r>
              <w:rPr>
                <w:rFonts w:hint="eastAsia" w:asciiTheme="minorEastAsia" w:hAnsiTheme="minorEastAsia" w:eastAsiaTheme="minorEastAsia" w:cstheme="minorEastAsia"/>
                <w:b w:val="0"/>
                <w:color w:val="auto"/>
                <w:kern w:val="2"/>
                <w:sz w:val="21"/>
                <w:szCs w:val="21"/>
                <w:lang w:val="en-US" w:eastAsia="zh-CN" w:bidi="ar-SA"/>
              </w:rPr>
              <w:t>□参与</w:t>
            </w:r>
          </w:p>
        </w:tc>
        <w:tc>
          <w:tcPr>
            <w:tcW w:w="5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4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90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8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6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9" w:hRule="atLeast"/>
          <w:jc w:val="center"/>
        </w:trPr>
        <w:tc>
          <w:tcPr>
            <w:tcW w:w="134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21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□国家级  □部级/市级</w:t>
            </w:r>
          </w:p>
          <w:p>
            <w:pPr>
              <w:keepNext w:val="0"/>
              <w:keepLines w:val="0"/>
              <w:pageBreakBefore w:val="0"/>
              <w:widowControl w:val="0"/>
              <w:kinsoku/>
              <w:wordWrap/>
              <w:overflowPunct/>
              <w:topLinePunct/>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r>
              <w:rPr>
                <w:rFonts w:hint="eastAsia" w:asciiTheme="minorEastAsia" w:hAnsiTheme="minorEastAsia" w:eastAsiaTheme="minorEastAsia" w:cstheme="minorEastAsia"/>
                <w:b w:val="0"/>
                <w:color w:val="auto"/>
                <w:kern w:val="2"/>
                <w:sz w:val="21"/>
                <w:szCs w:val="21"/>
                <w:lang w:val="en-US" w:eastAsia="zh-CN" w:bidi="ar-SA"/>
              </w:rPr>
              <w:t>□局级    □自建</w:t>
            </w:r>
          </w:p>
        </w:tc>
        <w:tc>
          <w:tcPr>
            <w:tcW w:w="8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□牵头</w:t>
            </w:r>
          </w:p>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r>
              <w:rPr>
                <w:rFonts w:hint="eastAsia" w:asciiTheme="minorEastAsia" w:hAnsiTheme="minorEastAsia" w:eastAsiaTheme="minorEastAsia" w:cstheme="minorEastAsia"/>
                <w:b w:val="0"/>
                <w:color w:val="auto"/>
                <w:kern w:val="2"/>
                <w:sz w:val="21"/>
                <w:szCs w:val="21"/>
                <w:lang w:val="en-US" w:eastAsia="zh-CN" w:bidi="ar-SA"/>
              </w:rPr>
              <w:t>□参与</w:t>
            </w:r>
          </w:p>
        </w:tc>
        <w:tc>
          <w:tcPr>
            <w:tcW w:w="5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4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90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8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6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9" w:hRule="atLeast"/>
          <w:jc w:val="center"/>
        </w:trPr>
        <w:tc>
          <w:tcPr>
            <w:tcW w:w="134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21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□国家级  □部级/市级</w:t>
            </w:r>
          </w:p>
          <w:p>
            <w:pPr>
              <w:keepNext w:val="0"/>
              <w:keepLines w:val="0"/>
              <w:pageBreakBefore w:val="0"/>
              <w:widowControl w:val="0"/>
              <w:kinsoku/>
              <w:wordWrap/>
              <w:overflowPunct/>
              <w:topLinePunct/>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val="0"/>
                <w:i w:val="0"/>
                <w:iCs w:val="0"/>
                <w:color w:val="auto"/>
                <w:spacing w:val="0"/>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□局级    □自建</w:t>
            </w:r>
          </w:p>
        </w:tc>
        <w:tc>
          <w:tcPr>
            <w:tcW w:w="8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□牵头</w:t>
            </w:r>
          </w:p>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□参与</w:t>
            </w:r>
          </w:p>
        </w:tc>
        <w:tc>
          <w:tcPr>
            <w:tcW w:w="5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54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90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8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6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9" w:hRule="atLeast"/>
          <w:jc w:val="center"/>
        </w:trPr>
        <w:tc>
          <w:tcPr>
            <w:tcW w:w="134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21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□国家级  □部级/市级</w:t>
            </w:r>
          </w:p>
          <w:p>
            <w:pPr>
              <w:keepNext w:val="0"/>
              <w:keepLines w:val="0"/>
              <w:pageBreakBefore w:val="0"/>
              <w:widowControl w:val="0"/>
              <w:kinsoku/>
              <w:wordWrap/>
              <w:overflowPunct/>
              <w:topLinePunct/>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□局级    □自建</w:t>
            </w:r>
          </w:p>
        </w:tc>
        <w:tc>
          <w:tcPr>
            <w:tcW w:w="8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color w:val="auto"/>
                <w:kern w:val="2"/>
                <w:sz w:val="21"/>
                <w:szCs w:val="21"/>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□牵头</w:t>
            </w:r>
          </w:p>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kern w:val="2"/>
                <w:sz w:val="21"/>
                <w:szCs w:val="21"/>
                <w:highlight w:val="none"/>
                <w:u w:val="none"/>
                <w:lang w:val="en-US" w:eastAsia="zh-CN" w:bidi="ar-SA"/>
              </w:rPr>
            </w:pPr>
            <w:r>
              <w:rPr>
                <w:rFonts w:hint="eastAsia" w:asciiTheme="minorEastAsia" w:hAnsiTheme="minorEastAsia" w:eastAsiaTheme="minorEastAsia" w:cstheme="minorEastAsia"/>
                <w:b w:val="0"/>
                <w:color w:val="auto"/>
                <w:kern w:val="2"/>
                <w:sz w:val="21"/>
                <w:szCs w:val="21"/>
                <w:lang w:val="en-US" w:eastAsia="zh-CN" w:bidi="ar-SA"/>
              </w:rPr>
              <w:t>□参与</w:t>
            </w:r>
          </w:p>
        </w:tc>
        <w:tc>
          <w:tcPr>
            <w:tcW w:w="5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iCs w:val="0"/>
                <w:color w:val="auto"/>
                <w:spacing w:val="0"/>
                <w:sz w:val="21"/>
                <w:szCs w:val="21"/>
                <w:highlight w:val="none"/>
                <w:u w:val="none"/>
              </w:rPr>
            </w:pPr>
          </w:p>
        </w:tc>
        <w:tc>
          <w:tcPr>
            <w:tcW w:w="4143" w:type="dxa"/>
            <w:gridSpan w:val="6"/>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default" w:asciiTheme="minorEastAsia" w:hAnsiTheme="minorEastAsia" w:eastAsiaTheme="minorEastAsia" w:cstheme="minorEastAsia"/>
                <w:b w:val="0"/>
                <w:bCs w:val="0"/>
                <w:i w:val="0"/>
                <w:iCs w:val="0"/>
                <w:color w:val="auto"/>
                <w:spacing w:val="0"/>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pacing w:val="0"/>
                <w:sz w:val="21"/>
                <w:szCs w:val="21"/>
                <w:highlight w:val="none"/>
                <w:u w:val="none"/>
                <w:lang w:val="en-US" w:eastAsia="zh-CN"/>
              </w:rPr>
              <w:t>/</w:t>
            </w:r>
          </w:p>
        </w:tc>
      </w:tr>
    </w:tbl>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default" w:ascii="Nimbus Roman No9 L" w:hAnsi="Nimbus Roman No9 L" w:eastAsia="宋体" w:cs="Nimbus Roman No9 L"/>
          <w:b w:val="0"/>
          <w:bCs w:val="0"/>
          <w:i w:val="0"/>
          <w:iCs w:val="0"/>
          <w:color w:val="auto"/>
          <w:spacing w:val="0"/>
          <w:sz w:val="28"/>
          <w:szCs w:val="28"/>
          <w:highlight w:val="none"/>
          <w:u w:val="none"/>
          <w:lang w:val="en"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注：</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1.平台需应处于实际运营状态，被管理部门取消建设资格或未开展实质性工作的不得统计在内。</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按照平台的级别等级由高到低</w:t>
      </w:r>
      <w:r>
        <w:rPr>
          <w:rFonts w:hint="default" w:ascii="Nimbus Roman No9 L" w:hAnsi="Nimbus Roman No9 L" w:cs="Nimbus Roman No9 L"/>
          <w:b w:val="0"/>
          <w:bCs w:val="0"/>
          <w:i w:val="0"/>
          <w:iCs w:val="0"/>
          <w:color w:val="auto"/>
          <w:spacing w:val="0"/>
          <w:sz w:val="28"/>
          <w:szCs w:val="28"/>
          <w:highlight w:val="none"/>
          <w:u w:val="none"/>
          <w:lang w:val="en" w:eastAsia="zh-CN"/>
        </w:rPr>
        <w:t>的顺序、以及</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重要程度，选择</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3个</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平台填写本表的第1列至第</w:t>
      </w:r>
      <w:r>
        <w:rPr>
          <w:rFonts w:hint="eastAsia" w:ascii="Nimbus Roman No9 L" w:hAnsi="Nimbus Roman No9 L" w:cs="Nimbus Roman No9 L"/>
          <w:b w:val="0"/>
          <w:bCs w:val="0"/>
          <w:i w:val="0"/>
          <w:iCs w:val="0"/>
          <w:color w:val="auto"/>
          <w:spacing w:val="0"/>
          <w:sz w:val="28"/>
          <w:szCs w:val="28"/>
          <w:highlight w:val="none"/>
          <w:u w:val="none"/>
          <w:lang w:val="en-US" w:eastAsia="zh-CN"/>
        </w:rPr>
        <w:t>10</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列，剩下的平台只需填写本表的第1列至第</w:t>
      </w:r>
      <w:r>
        <w:rPr>
          <w:rFonts w:hint="eastAsia" w:ascii="Nimbus Roman No9 L" w:hAnsi="Nimbus Roman No9 L" w:cs="Nimbus Roman No9 L"/>
          <w:b w:val="0"/>
          <w:bCs w:val="0"/>
          <w:i w:val="0"/>
          <w:iCs w:val="0"/>
          <w:color w:val="auto"/>
          <w:spacing w:val="0"/>
          <w:sz w:val="28"/>
          <w:szCs w:val="28"/>
          <w:highlight w:val="none"/>
          <w:u w:val="none"/>
          <w:lang w:val="en-US" w:eastAsia="zh-CN"/>
        </w:rPr>
        <w:t>4</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列。</w:t>
      </w:r>
    </w:p>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default" w:ascii="Nimbus Roman No9 L" w:hAnsi="Nimbus Roman No9 L" w:eastAsia="宋体" w:cs="Nimbus Roman No9 L"/>
          <w:b w:val="0"/>
          <w:bCs w:val="0"/>
          <w:i w:val="0"/>
          <w:iCs w:val="0"/>
          <w:color w:val="auto"/>
          <w:spacing w:val="0"/>
          <w:sz w:val="28"/>
          <w:szCs w:val="28"/>
          <w:highlight w:val="none"/>
          <w:u w:val="none"/>
          <w:lang w:val="en-US" w:eastAsia="zh-CN"/>
        </w:rPr>
      </w:pP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2.如为“参与”建设，需在“其他情况说明”中说明在该平台下建设的分支机构或基地等情况，企业自建科技创新平台无需选择牵头或参与。</w:t>
      </w:r>
    </w:p>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default"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3</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.建设时间：国家级、部级</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/市级、局级</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科技创新平台为主管部门批复建设时间；企业自建平台为企业启动建设时间。</w:t>
      </w:r>
    </w:p>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default"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4</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.功能定位：填写主管部门批复建设或企业自建立项时给予平台的功能定位和使命任务。</w:t>
      </w:r>
    </w:p>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5</w:t>
      </w:r>
      <w:r>
        <w:rPr>
          <w:rFonts w:hint="default" w:ascii="Nimbus Roman No9 L" w:hAnsi="Nimbus Roman No9 L" w:eastAsia="宋体" w:cs="Nimbus Roman No9 L"/>
          <w:b w:val="0"/>
          <w:bCs w:val="0"/>
          <w:i w:val="0"/>
          <w:iCs w:val="0"/>
          <w:color w:val="auto"/>
          <w:spacing w:val="0"/>
          <w:sz w:val="28"/>
          <w:szCs w:val="28"/>
          <w:highlight w:val="none"/>
          <w:u w:val="none"/>
          <w:lang w:val="en-US" w:eastAsia="zh-CN"/>
        </w:rPr>
        <w:t>.科研人员：指从事研发活动的人员以及与研发活动密切相关的管理人员和直接服务人员，应为与企业签订劳动合同的全时研发人员，研发工时占比达到或超过50%。</w:t>
      </w:r>
    </w:p>
    <w:p>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十一、企业主导制定国际标准、国家标准、行业标准、地方标准、团体标准或企业标准情况表</w:t>
      </w:r>
    </w:p>
    <w:p>
      <w:pPr>
        <w:pStyle w:val="2"/>
        <w:rPr>
          <w:rFonts w:hint="eastAsia"/>
          <w:lang w:eastAsia="zh-CN"/>
        </w:rPr>
      </w:pPr>
    </w:p>
    <w:p>
      <w:pPr>
        <w:pStyle w:val="2"/>
        <w:snapToGrid w:val="0"/>
        <w:spacing w:line="240" w:lineRule="exact"/>
        <w:rPr>
          <w:rFonts w:hint="eastAsia"/>
          <w:lang w:eastAsia="zh-CN"/>
        </w:rP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77"/>
        <w:gridCol w:w="1323"/>
        <w:gridCol w:w="1012"/>
        <w:gridCol w:w="923"/>
        <w:gridCol w:w="1387"/>
        <w:gridCol w:w="1135"/>
        <w:gridCol w:w="1282"/>
        <w:gridCol w:w="7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序号</w:t>
            </w:r>
          </w:p>
        </w:tc>
        <w:tc>
          <w:tcPr>
            <w:tcW w:w="132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标准名称</w:t>
            </w:r>
          </w:p>
        </w:tc>
        <w:tc>
          <w:tcPr>
            <w:tcW w:w="1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标准级别</w:t>
            </w:r>
          </w:p>
        </w:tc>
        <w:tc>
          <w:tcPr>
            <w:tcW w:w="92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标准编号</w:t>
            </w:r>
          </w:p>
        </w:tc>
        <w:tc>
          <w:tcPr>
            <w:tcW w:w="138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起草单位排名</w:t>
            </w:r>
          </w:p>
        </w:tc>
        <w:tc>
          <w:tcPr>
            <w:tcW w:w="113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量化基准分</w:t>
            </w:r>
          </w:p>
        </w:tc>
        <w:tc>
          <w:tcPr>
            <w:tcW w:w="128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排名分值比例</w:t>
            </w:r>
          </w:p>
        </w:tc>
        <w:tc>
          <w:tcPr>
            <w:tcW w:w="76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量化分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7639" w:type="dxa"/>
            <w:gridSpan w:val="7"/>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hint="eastAsia" w:ascii="Nimbus Roman No9 L" w:hAnsi="Nimbus Roman No9 L" w:cs="Nimbus Roman No9 L"/>
                <w:b w:val="0"/>
                <w:bCs w:val="0"/>
                <w:i w:val="0"/>
                <w:iCs w:val="0"/>
                <w:color w:val="auto"/>
                <w:spacing w:val="0"/>
                <w:highlight w:val="none"/>
                <w:u w:val="none"/>
              </w:rPr>
              <w:t>合计</w:t>
            </w:r>
          </w:p>
        </w:tc>
        <w:tc>
          <w:tcPr>
            <w:tcW w:w="76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rPr>
              <w:t>国际</w:t>
            </w:r>
          </w:p>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rPr>
              <w:t>国家</w:t>
            </w:r>
          </w:p>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rPr>
              <w:t>行业</w:t>
            </w:r>
          </w:p>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rPr>
              <w:t>地方</w:t>
            </w:r>
          </w:p>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rPr>
              <w:t>团体</w:t>
            </w:r>
          </w:p>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r>
              <w:rPr>
                <w:rFonts w:ascii="Nimbus Roman No9 L" w:hAnsi="Nimbus Roman No9 L" w:cs="Nimbus Roman No9 L"/>
                <w:b w:val="0"/>
                <w:bCs w:val="0"/>
                <w:i w:val="0"/>
                <w:iCs w:val="0"/>
                <w:color w:val="auto"/>
                <w:spacing w:val="0"/>
                <w:highlight w:val="none"/>
                <w:u w:val="none"/>
              </w:rPr>
              <w:t>□</w:t>
            </w:r>
            <w:r>
              <w:rPr>
                <w:rFonts w:hint="eastAsia" w:ascii="Nimbus Roman No9 L" w:hAnsi="Nimbus Roman No9 L" w:cs="Nimbus Roman No9 L"/>
                <w:b w:val="0"/>
                <w:bCs w:val="0"/>
                <w:i w:val="0"/>
                <w:iCs w:val="0"/>
                <w:color w:val="auto"/>
                <w:spacing w:val="0"/>
                <w:highlight w:val="none"/>
                <w:u w:val="none"/>
              </w:rPr>
              <w:t>企业</w:t>
            </w:r>
          </w:p>
        </w:tc>
        <w:tc>
          <w:tcPr>
            <w:tcW w:w="92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38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128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rPr>
                <w:rFonts w:ascii="Nimbus Roman No9 L" w:hAnsi="Nimbus Roman No9 L" w:cs="Nimbus Roman No9 L"/>
                <w:b w:val="0"/>
                <w:bCs w:val="0"/>
                <w:i w:val="0"/>
                <w:iCs w:val="0"/>
                <w:color w:val="auto"/>
                <w:spacing w:val="0"/>
                <w:highlight w:val="none"/>
                <w:u w:val="none"/>
              </w:rPr>
            </w:pPr>
          </w:p>
        </w:tc>
      </w:tr>
    </w:tbl>
    <w:p>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十二、企业拥有的领军人才（团队）情况（必填）</w:t>
      </w:r>
    </w:p>
    <w:tbl>
      <w:tblPr>
        <w:tblStyle w:val="9"/>
        <w:tblW w:w="9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207"/>
        <w:gridCol w:w="773"/>
        <w:gridCol w:w="1043"/>
        <w:gridCol w:w="1164"/>
        <w:gridCol w:w="1253"/>
        <w:gridCol w:w="1172"/>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lang w:eastAsia="zh-CN"/>
              </w:rPr>
            </w:pPr>
            <w:r>
              <w:rPr>
                <w:rFonts w:hint="eastAsia" w:asciiTheme="minorEastAsia" w:hAnsiTheme="minorEastAsia" w:eastAsiaTheme="minorEastAsia" w:cstheme="minorEastAsia"/>
                <w:i w:val="0"/>
                <w:iCs w:val="0"/>
                <w:color w:val="auto"/>
                <w:sz w:val="21"/>
                <w:szCs w:val="21"/>
                <w:u w:val="none"/>
                <w:lang w:eastAsia="zh-CN"/>
              </w:rPr>
              <w:t>类型</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科技领军人才或</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创新团队带头人姓名</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人才类别</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职务职称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研究方向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代表性成果</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获奖情况</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其他情况说明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58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Nimbus Roman No9 L" w:hAnsi="Nimbus Roman No9 L" w:cs="Nimbus Roman No9 L"/>
                <w:b w:val="0"/>
                <w:bCs w:val="0"/>
                <w:i w:val="0"/>
                <w:iCs w:val="0"/>
                <w:color w:val="auto"/>
                <w:spacing w:val="0"/>
                <w:sz w:val="21"/>
                <w:szCs w:val="21"/>
                <w:highlight w:val="none"/>
                <w:u w:val="none"/>
                <w:lang w:val="en-US" w:eastAsia="zh-CN"/>
              </w:rPr>
              <w:t>企业科研人员规模（人）</w:t>
            </w:r>
          </w:p>
        </w:tc>
        <w:tc>
          <w:tcPr>
            <w:tcW w:w="3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科技领军人才</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创新团队</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autoSpaceDE/>
              <w:autoSpaceDN/>
              <w:bidi w:val="0"/>
              <w:spacing w:line="240" w:lineRule="auto"/>
              <w:jc w:val="center"/>
              <w:rPr>
                <w:rFonts w:hint="eastAsia" w:asciiTheme="minorEastAsia" w:hAnsiTheme="minorEastAsia" w:eastAsiaTheme="minorEastAsia" w:cstheme="minorEastAsia"/>
                <w:i w:val="0"/>
                <w:iCs w:val="0"/>
                <w:color w:val="auto"/>
                <w:sz w:val="21"/>
                <w:szCs w:val="21"/>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autoSpaceDE/>
              <w:autoSpaceDN/>
              <w:bidi w:val="0"/>
              <w:spacing w:line="240" w:lineRule="auto"/>
              <w:jc w:val="center"/>
              <w:rPr>
                <w:rFonts w:hint="eastAsia" w:asciiTheme="minorEastAsia" w:hAnsiTheme="minorEastAsia" w:eastAsiaTheme="minorEastAsia" w:cstheme="minorEastAsia"/>
                <w:i w:val="0"/>
                <w:iCs w:val="0"/>
                <w:color w:val="auto"/>
                <w:sz w:val="21"/>
                <w:szCs w:val="21"/>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autoSpaceDE/>
              <w:autoSpaceDN/>
              <w:bidi w:val="0"/>
              <w:spacing w:line="240" w:lineRule="auto"/>
              <w:jc w:val="center"/>
              <w:rPr>
                <w:rFonts w:hint="eastAsia" w:asciiTheme="minorEastAsia" w:hAnsiTheme="minorEastAsia" w:eastAsiaTheme="minorEastAsia" w:cstheme="minorEastAsia"/>
                <w:i w:val="0"/>
                <w:iCs w:val="0"/>
                <w:color w:val="auto"/>
                <w:sz w:val="21"/>
                <w:szCs w:val="21"/>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autoSpaceDE/>
              <w:autoSpaceDN/>
              <w:bidi w:val="0"/>
              <w:spacing w:line="240" w:lineRule="auto"/>
              <w:jc w:val="center"/>
              <w:rPr>
                <w:rFonts w:hint="eastAsia" w:asciiTheme="minorEastAsia" w:hAnsiTheme="minorEastAsia" w:eastAsiaTheme="minorEastAsia" w:cstheme="minorEastAsia"/>
                <w:i w:val="0"/>
                <w:iCs w:val="0"/>
                <w:color w:val="auto"/>
                <w:sz w:val="21"/>
                <w:szCs w:val="21"/>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bl>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注：1.需要填写</w:t>
      </w:r>
      <w:r>
        <w:rPr>
          <w:rFonts w:hint="default" w:ascii="Nimbus Roman No9 L" w:hAnsi="Nimbus Roman No9 L" w:eastAsia="宋体" w:cs="Nimbus Roman No9 L"/>
          <w:b w:val="0"/>
          <w:bCs w:val="0"/>
          <w:i w:val="0"/>
          <w:iCs w:val="0"/>
          <w:color w:val="auto"/>
          <w:spacing w:val="0"/>
          <w:sz w:val="28"/>
          <w:szCs w:val="28"/>
          <w:highlight w:val="none"/>
          <w:u w:val="none"/>
          <w:lang w:val="en" w:eastAsia="zh-CN"/>
        </w:rPr>
        <w:t>科技领军人才</w:t>
      </w: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、创新团队具体情况的，数量各不超过5项。表中填报人员应为企业缴纳社保人员，且缴纳时间不少于6个月。</w:t>
      </w:r>
    </w:p>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2.创新团队填写整个团队研究方向、代表性成果、获奖情况等。</w:t>
      </w:r>
    </w:p>
    <w:p>
      <w:pPr>
        <w:keepNext w:val="0"/>
        <w:keepLines w:val="0"/>
        <w:pageBreakBefore w:val="0"/>
        <w:widowControl w:val="0"/>
        <w:kinsoku/>
        <w:wordWrap/>
        <w:overflowPunct/>
        <w:topLinePunct/>
        <w:autoSpaceDE/>
        <w:autoSpaceDN/>
        <w:bidi w:val="0"/>
        <w:adjustRightInd w:val="0"/>
        <w:snapToGrid w:val="0"/>
        <w:spacing w:line="560" w:lineRule="exact"/>
        <w:ind w:firstLine="526" w:firstLineChars="200"/>
        <w:textAlignment w:val="auto"/>
        <w:rPr>
          <w:rFonts w:hint="eastAsia" w:ascii="Nimbus Roman No9 L" w:hAnsi="Nimbus Roman No9 L" w:eastAsia="宋体" w:cs="Nimbus Roman No9 L"/>
          <w:b w:val="0"/>
          <w:bCs w:val="0"/>
          <w:i w:val="0"/>
          <w:iCs w:val="0"/>
          <w:color w:val="auto"/>
          <w:spacing w:val="0"/>
          <w:sz w:val="28"/>
          <w:szCs w:val="28"/>
          <w:highlight w:val="none"/>
          <w:u w:val="none"/>
          <w:lang w:val="en-US" w:eastAsia="zh-CN"/>
        </w:rPr>
      </w:pPr>
      <w:r>
        <w:rPr>
          <w:rFonts w:hint="eastAsia" w:ascii="Nimbus Roman No9 L" w:hAnsi="Nimbus Roman No9 L" w:eastAsia="宋体" w:cs="Nimbus Roman No9 L"/>
          <w:b w:val="0"/>
          <w:bCs w:val="0"/>
          <w:i w:val="0"/>
          <w:iCs w:val="0"/>
          <w:color w:val="auto"/>
          <w:spacing w:val="0"/>
          <w:sz w:val="28"/>
          <w:szCs w:val="28"/>
          <w:highlight w:val="none"/>
          <w:u w:val="none"/>
          <w:lang w:val="en-US" w:eastAsia="zh-CN"/>
        </w:rPr>
        <w:t>3.其他情况说明：创新团队填写团队人才结构（包括博士研究生、硕士研究生、高级职称科研人员的数量及占比等）。</w:t>
      </w:r>
    </w:p>
    <w:p>
      <w:pPr>
        <w:keepNext w:val="0"/>
        <w:keepLines w:val="0"/>
        <w:pageBreakBefore w:val="0"/>
        <w:widowControl w:val="0"/>
        <w:kinsoku/>
        <w:wordWrap/>
        <w:overflowPunct/>
        <w:topLinePunct/>
        <w:autoSpaceDE/>
        <w:autoSpaceDN/>
        <w:bidi w:val="0"/>
        <w:adjustRightInd w:val="0"/>
        <w:snapToGrid w:val="0"/>
        <w:spacing w:line="540" w:lineRule="exact"/>
        <w:ind w:firstLine="606" w:firstLineChars="200"/>
        <w:textAlignment w:val="auto"/>
        <w:rPr>
          <w:rFonts w:hint="eastAsia" w:ascii="Nimbus Roman No9 L" w:hAnsi="Nimbus Roman No9 L" w:eastAsia="黑体" w:cs="Nimbus Roman No9 L"/>
          <w:b w:val="0"/>
          <w:bCs w:val="0"/>
          <w:i w:val="0"/>
          <w:iCs w:val="0"/>
          <w:color w:val="auto"/>
          <w:spacing w:val="0"/>
          <w:sz w:val="32"/>
          <w:szCs w:val="32"/>
          <w:highlight w:val="none"/>
          <w:u w:val="none"/>
          <w:lang w:eastAsia="zh-CN"/>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十三、企业拥有的有效期内的有关资质情况表</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216"/>
        <w:gridCol w:w="2932"/>
        <w:gridCol w:w="19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2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cs="Nimbus Roman No9 L"/>
                <w:b w:val="0"/>
                <w:bCs w:val="0"/>
                <w:i w:val="0"/>
                <w:iCs w:val="0"/>
                <w:color w:val="auto"/>
                <w:spacing w:val="0"/>
                <w:highlight w:val="none"/>
                <w:u w:val="none"/>
                <w:lang w:eastAsia="zh-CN"/>
              </w:rPr>
              <w:t>资质名称</w:t>
            </w:r>
          </w:p>
        </w:tc>
        <w:tc>
          <w:tcPr>
            <w:tcW w:w="29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lang w:eastAsia="zh-CN"/>
              </w:rPr>
            </w:pPr>
            <w:r>
              <w:rPr>
                <w:rFonts w:hint="eastAsia" w:ascii="Nimbus Roman No9 L" w:hAnsi="Nimbus Roman No9 L" w:eastAsia="宋体" w:cs="Nimbus Roman No9 L"/>
                <w:b w:val="0"/>
                <w:bCs w:val="0"/>
                <w:i w:val="0"/>
                <w:iCs w:val="0"/>
                <w:color w:val="auto"/>
                <w:spacing w:val="0"/>
                <w:highlight w:val="none"/>
                <w:u w:val="none"/>
              </w:rPr>
              <w:t>证书编号</w:t>
            </w:r>
            <w:r>
              <w:rPr>
                <w:rFonts w:hint="eastAsia" w:ascii="Nimbus Roman No9 L" w:hAnsi="Nimbus Roman No9 L" w:eastAsia="宋体" w:cs="Nimbus Roman No9 L"/>
                <w:b w:val="0"/>
                <w:bCs w:val="0"/>
                <w:i w:val="0"/>
                <w:iCs w:val="0"/>
                <w:color w:val="auto"/>
                <w:spacing w:val="0"/>
                <w:highlight w:val="none"/>
                <w:u w:val="none"/>
                <w:lang w:eastAsia="zh-CN"/>
              </w:rPr>
              <w:t>（或</w:t>
            </w:r>
            <w:r>
              <w:rPr>
                <w:rFonts w:hint="eastAsia" w:ascii="Nimbus Roman No9 L" w:hAnsi="Nimbus Roman No9 L" w:eastAsia="宋体" w:cs="Nimbus Roman No9 L"/>
                <w:b w:val="0"/>
                <w:bCs w:val="0"/>
                <w:i w:val="0"/>
                <w:iCs w:val="0"/>
                <w:color w:val="auto"/>
                <w:spacing w:val="0"/>
                <w:highlight w:val="none"/>
                <w:u w:val="none"/>
              </w:rPr>
              <w:t>佐证文件</w:t>
            </w:r>
            <w:r>
              <w:rPr>
                <w:rFonts w:hint="eastAsia" w:ascii="Nimbus Roman No9 L" w:hAnsi="Nimbus Roman No9 L" w:eastAsia="宋体" w:cs="Nimbus Roman No9 L"/>
                <w:b w:val="0"/>
                <w:bCs w:val="0"/>
                <w:i w:val="0"/>
                <w:iCs w:val="0"/>
                <w:color w:val="auto"/>
                <w:spacing w:val="0"/>
                <w:highlight w:val="none"/>
                <w:u w:val="none"/>
                <w:lang w:eastAsia="zh-CN"/>
              </w:rPr>
              <w:t>）</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rPr>
            </w:pPr>
            <w:r>
              <w:rPr>
                <w:rFonts w:hint="eastAsia" w:ascii="Nimbus Roman No9 L" w:hAnsi="Nimbus Roman No9 L" w:eastAsia="宋体" w:cs="Nimbus Roman No9 L"/>
                <w:b w:val="0"/>
                <w:bCs w:val="0"/>
                <w:i w:val="0"/>
                <w:iCs w:val="0"/>
                <w:color w:val="auto"/>
                <w:spacing w:val="0"/>
                <w:highlight w:val="none"/>
                <w:u w:val="none"/>
                <w:lang w:eastAsia="zh-CN"/>
              </w:rPr>
              <w:t>资质</w:t>
            </w:r>
            <w:r>
              <w:rPr>
                <w:rFonts w:hint="eastAsia" w:ascii="Nimbus Roman No9 L" w:hAnsi="Nimbus Roman No9 L" w:eastAsia="宋体" w:cs="Nimbus Roman No9 L"/>
                <w:b w:val="0"/>
                <w:bCs w:val="0"/>
                <w:i w:val="0"/>
                <w:iCs w:val="0"/>
                <w:color w:val="auto"/>
                <w:spacing w:val="0"/>
                <w:highlight w:val="none"/>
                <w:u w:val="none"/>
              </w:rPr>
              <w:t>有效期至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2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cs="Nimbus Roman No9 L"/>
                <w:b w:val="0"/>
                <w:bCs w:val="0"/>
                <w:i w:val="0"/>
                <w:iCs w:val="0"/>
                <w:color w:val="auto"/>
                <w:spacing w:val="0"/>
                <w:kern w:val="2"/>
                <w:sz w:val="21"/>
                <w:szCs w:val="24"/>
                <w:highlight w:val="none"/>
                <w:u w:val="none"/>
                <w:lang w:val="en-US" w:eastAsia="zh-CN" w:bidi="ar-SA"/>
              </w:rPr>
            </w:pPr>
            <w:r>
              <w:rPr>
                <w:rFonts w:hint="eastAsia" w:ascii="Nimbus Roman No9 L" w:hAnsi="Nimbus Roman No9 L" w:cs="Nimbus Roman No9 L"/>
                <w:b w:val="0"/>
                <w:bCs w:val="0"/>
                <w:i w:val="0"/>
                <w:iCs w:val="0"/>
                <w:color w:val="auto"/>
                <w:spacing w:val="0"/>
                <w:highlight w:val="none"/>
                <w:u w:val="none"/>
                <w:lang w:eastAsia="zh-CN"/>
              </w:rPr>
              <w:t>例如：</w:t>
            </w:r>
            <w:r>
              <w:rPr>
                <w:rFonts w:hint="eastAsia" w:ascii="Nimbus Roman No9 L" w:hAnsi="Nimbus Roman No9 L" w:eastAsia="宋体" w:cs="Nimbus Roman No9 L"/>
                <w:b w:val="0"/>
                <w:bCs w:val="0"/>
                <w:i w:val="0"/>
                <w:iCs w:val="0"/>
                <w:color w:val="auto"/>
                <w:spacing w:val="0"/>
                <w:highlight w:val="none"/>
                <w:u w:val="none"/>
              </w:rPr>
              <w:t>专精特新“小巨人”企业</w:t>
            </w:r>
          </w:p>
        </w:tc>
        <w:tc>
          <w:tcPr>
            <w:tcW w:w="29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cs="Nimbus Roman No9 L"/>
                <w:b w:val="0"/>
                <w:bCs w:val="0"/>
                <w:i w:val="0"/>
                <w:iCs w:val="0"/>
                <w:color w:val="auto"/>
                <w:spacing w:val="0"/>
                <w:kern w:val="2"/>
                <w:sz w:val="21"/>
                <w:szCs w:val="24"/>
                <w:highlight w:val="none"/>
                <w:u w:val="none"/>
                <w:lang w:val="en-US" w:eastAsia="zh-CN" w:bidi="ar-SA"/>
              </w:rPr>
            </w:pPr>
          </w:p>
        </w:tc>
        <w:tc>
          <w:tcPr>
            <w:tcW w:w="19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2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rPr>
            </w:pPr>
            <w:r>
              <w:rPr>
                <w:rFonts w:hint="eastAsia" w:ascii="Nimbus Roman No9 L" w:hAnsi="Nimbus Roman No9 L" w:eastAsia="宋体" w:cs="Nimbus Roman No9 L"/>
                <w:b w:val="0"/>
                <w:bCs w:val="0"/>
                <w:i w:val="0"/>
                <w:iCs w:val="0"/>
                <w:color w:val="auto"/>
                <w:spacing w:val="0"/>
                <w:highlight w:val="none"/>
                <w:u w:val="none"/>
              </w:rPr>
              <w:t>国家技术先进型服务企业</w:t>
            </w:r>
          </w:p>
        </w:tc>
        <w:tc>
          <w:tcPr>
            <w:tcW w:w="29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rPr>
            </w:pPr>
          </w:p>
        </w:tc>
        <w:tc>
          <w:tcPr>
            <w:tcW w:w="19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cs="Nimbus Roman No9 L"/>
                <w:b w:val="0"/>
                <w:bCs w:val="0"/>
                <w:i w:val="0"/>
                <w:iCs w:val="0"/>
                <w:color w:val="auto"/>
                <w:spacing w:val="0"/>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2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rPr>
            </w:pPr>
            <w:r>
              <w:rPr>
                <w:rFonts w:hint="eastAsia" w:ascii="Nimbus Roman No9 L" w:hAnsi="Nimbus Roman No9 L" w:eastAsia="宋体" w:cs="Nimbus Roman No9 L"/>
                <w:b w:val="0"/>
                <w:bCs w:val="0"/>
                <w:i w:val="0"/>
                <w:iCs w:val="0"/>
                <w:color w:val="auto"/>
                <w:spacing w:val="0"/>
                <w:highlight w:val="none"/>
                <w:u w:val="none"/>
              </w:rPr>
              <w:t>科技型中小企业</w:t>
            </w:r>
          </w:p>
        </w:tc>
        <w:tc>
          <w:tcPr>
            <w:tcW w:w="29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rPr>
            </w:pPr>
          </w:p>
        </w:tc>
        <w:tc>
          <w:tcPr>
            <w:tcW w:w="19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仿宋_GB2312" w:cs="Nimbus Roman No9 L"/>
                <w:b w:val="0"/>
                <w:bCs w:val="0"/>
                <w:i w:val="0"/>
                <w:iCs w:val="0"/>
                <w:color w:val="auto"/>
                <w:spacing w:val="0"/>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2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rPr>
            </w:pPr>
            <w:r>
              <w:rPr>
                <w:rFonts w:hint="eastAsia" w:ascii="Nimbus Roman No9 L" w:hAnsi="Nimbus Roman No9 L" w:eastAsia="宋体" w:cs="Nimbus Roman No9 L"/>
                <w:b w:val="0"/>
                <w:bCs w:val="0"/>
                <w:i w:val="0"/>
                <w:iCs w:val="0"/>
                <w:color w:val="auto"/>
                <w:spacing w:val="0"/>
                <w:highlight w:val="none"/>
                <w:u w:val="none"/>
                <w:lang w:eastAsia="zh-CN"/>
              </w:rPr>
              <w:t>质量认证资质等</w:t>
            </w:r>
          </w:p>
        </w:tc>
        <w:tc>
          <w:tcPr>
            <w:tcW w:w="29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rPr>
            </w:pPr>
          </w:p>
        </w:tc>
        <w:tc>
          <w:tcPr>
            <w:tcW w:w="19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仿宋_GB2312" w:cs="Nimbus Roman No9 L"/>
                <w:b w:val="0"/>
                <w:bCs w:val="0"/>
                <w:i w:val="0"/>
                <w:iCs w:val="0"/>
                <w:color w:val="auto"/>
                <w:spacing w:val="0"/>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2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宋体" w:cs="Nimbus Roman No9 L"/>
                <w:b w:val="0"/>
                <w:bCs w:val="0"/>
                <w:i w:val="0"/>
                <w:iCs w:val="0"/>
                <w:color w:val="auto"/>
                <w:spacing w:val="0"/>
                <w:highlight w:val="none"/>
                <w:u w:val="none"/>
                <w:lang w:eastAsia="zh-CN"/>
              </w:rPr>
            </w:pPr>
          </w:p>
        </w:tc>
        <w:tc>
          <w:tcPr>
            <w:tcW w:w="29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仿宋_GB2312" w:cs="Nimbus Roman No9 L"/>
                <w:b w:val="0"/>
                <w:bCs w:val="0"/>
                <w:i w:val="0"/>
                <w:iCs w:val="0"/>
                <w:color w:val="auto"/>
                <w:spacing w:val="0"/>
                <w:sz w:val="24"/>
                <w:highlight w:val="none"/>
                <w:u w:val="none"/>
              </w:rPr>
            </w:pPr>
          </w:p>
        </w:tc>
        <w:tc>
          <w:tcPr>
            <w:tcW w:w="19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Nimbus Roman No9 L" w:hAnsi="Nimbus Roman No9 L" w:eastAsia="仿宋_GB2312" w:cs="Nimbus Roman No9 L"/>
                <w:b w:val="0"/>
                <w:bCs w:val="0"/>
                <w:i w:val="0"/>
                <w:iCs w:val="0"/>
                <w:color w:val="auto"/>
                <w:spacing w:val="0"/>
                <w:sz w:val="24"/>
                <w:highlight w:val="none"/>
                <w:u w:val="none"/>
              </w:rPr>
            </w:pPr>
          </w:p>
        </w:tc>
      </w:tr>
    </w:tbl>
    <w:p>
      <w:pPr>
        <w:topLinePunct/>
        <w:adjustRightInd w:val="0"/>
        <w:snapToGrid w:val="0"/>
        <w:spacing w:line="540" w:lineRule="exact"/>
        <w:ind w:right="0" w:rightChars="0" w:firstLine="606" w:firstLineChars="200"/>
        <w:rPr>
          <w:rFonts w:hint="eastAsia" w:ascii="仿宋_GB2312" w:eastAsia="仿宋_GB2312"/>
          <w:sz w:val="28"/>
          <w:szCs w:val="28"/>
        </w:rPr>
      </w:pPr>
      <w:r>
        <w:rPr>
          <w:rFonts w:hint="eastAsia" w:ascii="Nimbus Roman No9 L" w:hAnsi="Nimbus Roman No9 L" w:eastAsia="黑体" w:cs="Nimbus Roman No9 L"/>
          <w:b w:val="0"/>
          <w:bCs w:val="0"/>
          <w:i w:val="0"/>
          <w:iCs w:val="0"/>
          <w:color w:val="auto"/>
          <w:spacing w:val="0"/>
          <w:sz w:val="32"/>
          <w:szCs w:val="32"/>
          <w:highlight w:val="none"/>
          <w:u w:val="none"/>
          <w:lang w:eastAsia="zh-CN"/>
        </w:rPr>
        <w:t>十四、其他需要说明的情况或相关佐证材料</w:t>
      </w:r>
      <w:bookmarkStart w:id="0" w:name="_GoBack"/>
      <w:bookmarkEnd w:id="0"/>
    </w:p>
    <w:sectPr>
      <w:footerReference r:id="rId3" w:type="default"/>
      <w:footerReference r:id="rId4" w:type="even"/>
      <w:pgSz w:w="11906" w:h="16838"/>
      <w:pgMar w:top="2098" w:right="1474" w:bottom="1985" w:left="1588" w:header="851" w:footer="1077" w:gutter="0"/>
      <w:pgNumType w:fmt="numberInDash" w:start="1"/>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Nimbus Roman No9 L">
    <w:altName w:val="仿宋"/>
    <w:panose1 w:val="00000000000000000000"/>
    <w:charset w:val="00"/>
    <w:family w:val="auto"/>
    <w:pitch w:val="default"/>
    <w:sig w:usb0="00000000" w:usb1="00000000" w:usb2="00000000" w:usb3="00000000" w:csb0="00000000" w:csb1="00000000"/>
  </w:font>
  <w:font w:name="SimSun">
    <w:panose1 w:val="02010600030101010101"/>
    <w:charset w:val="86"/>
    <w:family w:val="auto"/>
    <w:pitch w:val="default"/>
    <w:sig w:usb0="00000003" w:usb1="288F0000" w:usb2="00000006" w:usb3="00000000" w:csb0="00040001"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evenAndOddHeaders w:val="1"/>
  <w:drawingGridHorizontalSpacing w:val="96"/>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144F3"/>
    <w:rsid w:val="00020C56"/>
    <w:rsid w:val="00033803"/>
    <w:rsid w:val="00046F69"/>
    <w:rsid w:val="00047EED"/>
    <w:rsid w:val="00056CC5"/>
    <w:rsid w:val="00072218"/>
    <w:rsid w:val="00083430"/>
    <w:rsid w:val="00083F8C"/>
    <w:rsid w:val="000904EE"/>
    <w:rsid w:val="000A0ABC"/>
    <w:rsid w:val="000A4124"/>
    <w:rsid w:val="000B54C1"/>
    <w:rsid w:val="000B5FF0"/>
    <w:rsid w:val="000B6363"/>
    <w:rsid w:val="000B6B4C"/>
    <w:rsid w:val="000C711D"/>
    <w:rsid w:val="000D3295"/>
    <w:rsid w:val="000D5F7A"/>
    <w:rsid w:val="00100C4E"/>
    <w:rsid w:val="001032D1"/>
    <w:rsid w:val="00107027"/>
    <w:rsid w:val="00163844"/>
    <w:rsid w:val="00166523"/>
    <w:rsid w:val="001A2DE2"/>
    <w:rsid w:val="001C0711"/>
    <w:rsid w:val="001D4F6B"/>
    <w:rsid w:val="001F2E84"/>
    <w:rsid w:val="001F4533"/>
    <w:rsid w:val="001F581A"/>
    <w:rsid w:val="001F7967"/>
    <w:rsid w:val="00212C15"/>
    <w:rsid w:val="002305B4"/>
    <w:rsid w:val="00236910"/>
    <w:rsid w:val="00240AAF"/>
    <w:rsid w:val="00260207"/>
    <w:rsid w:val="00266704"/>
    <w:rsid w:val="00284EA7"/>
    <w:rsid w:val="002A7BE3"/>
    <w:rsid w:val="002B63CF"/>
    <w:rsid w:val="002C284E"/>
    <w:rsid w:val="002C4980"/>
    <w:rsid w:val="002E404E"/>
    <w:rsid w:val="002E473F"/>
    <w:rsid w:val="002E7C55"/>
    <w:rsid w:val="002E7F7D"/>
    <w:rsid w:val="00302117"/>
    <w:rsid w:val="00307012"/>
    <w:rsid w:val="00344FFC"/>
    <w:rsid w:val="003564B8"/>
    <w:rsid w:val="0036324B"/>
    <w:rsid w:val="0039400E"/>
    <w:rsid w:val="003A0AC9"/>
    <w:rsid w:val="003A3DA5"/>
    <w:rsid w:val="003B29D8"/>
    <w:rsid w:val="003B38AB"/>
    <w:rsid w:val="003B3968"/>
    <w:rsid w:val="003E737B"/>
    <w:rsid w:val="003F3155"/>
    <w:rsid w:val="003F43D1"/>
    <w:rsid w:val="00406175"/>
    <w:rsid w:val="00411811"/>
    <w:rsid w:val="00421FC7"/>
    <w:rsid w:val="004226FF"/>
    <w:rsid w:val="004405C3"/>
    <w:rsid w:val="00442A6F"/>
    <w:rsid w:val="004440A5"/>
    <w:rsid w:val="0044535C"/>
    <w:rsid w:val="0045180F"/>
    <w:rsid w:val="00454417"/>
    <w:rsid w:val="004544E1"/>
    <w:rsid w:val="004655FB"/>
    <w:rsid w:val="004835AC"/>
    <w:rsid w:val="004A07BE"/>
    <w:rsid w:val="004A2739"/>
    <w:rsid w:val="004A4E51"/>
    <w:rsid w:val="004B0A1A"/>
    <w:rsid w:val="004B5B63"/>
    <w:rsid w:val="004B5CEB"/>
    <w:rsid w:val="004B6ABC"/>
    <w:rsid w:val="004C289E"/>
    <w:rsid w:val="004C3631"/>
    <w:rsid w:val="004D26C0"/>
    <w:rsid w:val="004F3D93"/>
    <w:rsid w:val="00506EAE"/>
    <w:rsid w:val="0055024E"/>
    <w:rsid w:val="0055385C"/>
    <w:rsid w:val="00553E11"/>
    <w:rsid w:val="00557316"/>
    <w:rsid w:val="00560A51"/>
    <w:rsid w:val="00561059"/>
    <w:rsid w:val="0057569C"/>
    <w:rsid w:val="00584B0F"/>
    <w:rsid w:val="005860B8"/>
    <w:rsid w:val="005C06AF"/>
    <w:rsid w:val="005E38E6"/>
    <w:rsid w:val="005E39D8"/>
    <w:rsid w:val="005E6A9B"/>
    <w:rsid w:val="005F0582"/>
    <w:rsid w:val="005F0A0C"/>
    <w:rsid w:val="006023B2"/>
    <w:rsid w:val="00606809"/>
    <w:rsid w:val="00607A73"/>
    <w:rsid w:val="006174A7"/>
    <w:rsid w:val="006222EE"/>
    <w:rsid w:val="006225AD"/>
    <w:rsid w:val="0064073B"/>
    <w:rsid w:val="006439FE"/>
    <w:rsid w:val="00646DF0"/>
    <w:rsid w:val="00653696"/>
    <w:rsid w:val="00663A31"/>
    <w:rsid w:val="00664E24"/>
    <w:rsid w:val="0067276C"/>
    <w:rsid w:val="00677C1D"/>
    <w:rsid w:val="00677D79"/>
    <w:rsid w:val="006838F7"/>
    <w:rsid w:val="006871A3"/>
    <w:rsid w:val="006A05AB"/>
    <w:rsid w:val="006A2A00"/>
    <w:rsid w:val="006F4EB6"/>
    <w:rsid w:val="00701D78"/>
    <w:rsid w:val="00711092"/>
    <w:rsid w:val="007177BD"/>
    <w:rsid w:val="00733C03"/>
    <w:rsid w:val="00734B13"/>
    <w:rsid w:val="00736EB7"/>
    <w:rsid w:val="00737A8C"/>
    <w:rsid w:val="00751B1B"/>
    <w:rsid w:val="00754CAD"/>
    <w:rsid w:val="00756732"/>
    <w:rsid w:val="007615B2"/>
    <w:rsid w:val="007640B0"/>
    <w:rsid w:val="00780B93"/>
    <w:rsid w:val="007816D4"/>
    <w:rsid w:val="007A7D56"/>
    <w:rsid w:val="007B2D83"/>
    <w:rsid w:val="007E0ACD"/>
    <w:rsid w:val="008003A1"/>
    <w:rsid w:val="00803B03"/>
    <w:rsid w:val="0080438F"/>
    <w:rsid w:val="0081210F"/>
    <w:rsid w:val="00830F62"/>
    <w:rsid w:val="0083146E"/>
    <w:rsid w:val="008512B8"/>
    <w:rsid w:val="00855652"/>
    <w:rsid w:val="00861F8F"/>
    <w:rsid w:val="0088379F"/>
    <w:rsid w:val="00887228"/>
    <w:rsid w:val="00894A0F"/>
    <w:rsid w:val="008B44FB"/>
    <w:rsid w:val="008C1364"/>
    <w:rsid w:val="008C6F81"/>
    <w:rsid w:val="008D303B"/>
    <w:rsid w:val="008E078B"/>
    <w:rsid w:val="008E4A3E"/>
    <w:rsid w:val="009210E4"/>
    <w:rsid w:val="00924233"/>
    <w:rsid w:val="00934CBC"/>
    <w:rsid w:val="0093608A"/>
    <w:rsid w:val="00943BFA"/>
    <w:rsid w:val="00957FEC"/>
    <w:rsid w:val="009634C8"/>
    <w:rsid w:val="0097316F"/>
    <w:rsid w:val="009745EA"/>
    <w:rsid w:val="00974A79"/>
    <w:rsid w:val="0098720A"/>
    <w:rsid w:val="00987666"/>
    <w:rsid w:val="009B117D"/>
    <w:rsid w:val="009B265E"/>
    <w:rsid w:val="009B273F"/>
    <w:rsid w:val="009B62F6"/>
    <w:rsid w:val="009C28DB"/>
    <w:rsid w:val="009F7282"/>
    <w:rsid w:val="00A271FD"/>
    <w:rsid w:val="00A324DD"/>
    <w:rsid w:val="00A441EB"/>
    <w:rsid w:val="00A456D6"/>
    <w:rsid w:val="00A461E7"/>
    <w:rsid w:val="00A462EC"/>
    <w:rsid w:val="00A51E02"/>
    <w:rsid w:val="00A55425"/>
    <w:rsid w:val="00A640FE"/>
    <w:rsid w:val="00A721F3"/>
    <w:rsid w:val="00AA4669"/>
    <w:rsid w:val="00AA5A4E"/>
    <w:rsid w:val="00AB067D"/>
    <w:rsid w:val="00AC06C1"/>
    <w:rsid w:val="00AC7B35"/>
    <w:rsid w:val="00AD4BE8"/>
    <w:rsid w:val="00AE4E9E"/>
    <w:rsid w:val="00B03350"/>
    <w:rsid w:val="00B04A5D"/>
    <w:rsid w:val="00B063DE"/>
    <w:rsid w:val="00B13A78"/>
    <w:rsid w:val="00B2774B"/>
    <w:rsid w:val="00B4057A"/>
    <w:rsid w:val="00B435AA"/>
    <w:rsid w:val="00B50BC0"/>
    <w:rsid w:val="00B8225A"/>
    <w:rsid w:val="00B87CD9"/>
    <w:rsid w:val="00B905BD"/>
    <w:rsid w:val="00B92693"/>
    <w:rsid w:val="00B957BC"/>
    <w:rsid w:val="00BA30C6"/>
    <w:rsid w:val="00BD18D1"/>
    <w:rsid w:val="00BE1878"/>
    <w:rsid w:val="00C07644"/>
    <w:rsid w:val="00C11C8F"/>
    <w:rsid w:val="00C359AB"/>
    <w:rsid w:val="00C67352"/>
    <w:rsid w:val="00C759DC"/>
    <w:rsid w:val="00C95D69"/>
    <w:rsid w:val="00CA1F4C"/>
    <w:rsid w:val="00CC2DED"/>
    <w:rsid w:val="00CC78A6"/>
    <w:rsid w:val="00CE12DB"/>
    <w:rsid w:val="00CE4F91"/>
    <w:rsid w:val="00CE7C32"/>
    <w:rsid w:val="00D16175"/>
    <w:rsid w:val="00D5337E"/>
    <w:rsid w:val="00D8047C"/>
    <w:rsid w:val="00D9366D"/>
    <w:rsid w:val="00DA21F7"/>
    <w:rsid w:val="00DB345F"/>
    <w:rsid w:val="00DB6AD6"/>
    <w:rsid w:val="00DC005F"/>
    <w:rsid w:val="00DD2ADF"/>
    <w:rsid w:val="00DD7342"/>
    <w:rsid w:val="00DE39EC"/>
    <w:rsid w:val="00DE75AF"/>
    <w:rsid w:val="00E34793"/>
    <w:rsid w:val="00E55524"/>
    <w:rsid w:val="00E5598D"/>
    <w:rsid w:val="00E6116D"/>
    <w:rsid w:val="00E63ACA"/>
    <w:rsid w:val="00E6431C"/>
    <w:rsid w:val="00E65710"/>
    <w:rsid w:val="00E7395C"/>
    <w:rsid w:val="00E822E8"/>
    <w:rsid w:val="00E94D61"/>
    <w:rsid w:val="00EA487E"/>
    <w:rsid w:val="00EB2C93"/>
    <w:rsid w:val="00EC5032"/>
    <w:rsid w:val="00F029BA"/>
    <w:rsid w:val="00F1314D"/>
    <w:rsid w:val="00F207A1"/>
    <w:rsid w:val="00F21126"/>
    <w:rsid w:val="00F75A31"/>
    <w:rsid w:val="00F86262"/>
    <w:rsid w:val="00F91B09"/>
    <w:rsid w:val="00F97090"/>
    <w:rsid w:val="00FB7289"/>
    <w:rsid w:val="00FD217E"/>
    <w:rsid w:val="00FD287E"/>
    <w:rsid w:val="00FD69BA"/>
    <w:rsid w:val="00FD6B3C"/>
    <w:rsid w:val="2FFD42E0"/>
    <w:rsid w:val="337FF96E"/>
    <w:rsid w:val="3D9F1CA6"/>
    <w:rsid w:val="3F6F3CC9"/>
    <w:rsid w:val="3F7F1E01"/>
    <w:rsid w:val="3FF7FFA1"/>
    <w:rsid w:val="55AD92AD"/>
    <w:rsid w:val="5CFDD23A"/>
    <w:rsid w:val="5FFA74FB"/>
    <w:rsid w:val="6FBB0BB8"/>
    <w:rsid w:val="6FFC3631"/>
    <w:rsid w:val="7DD79203"/>
    <w:rsid w:val="7DED7EA9"/>
    <w:rsid w:val="7FBB87A4"/>
    <w:rsid w:val="7FEB4167"/>
    <w:rsid w:val="99DA026E"/>
    <w:rsid w:val="ACFF02D5"/>
    <w:rsid w:val="BDE79741"/>
    <w:rsid w:val="D5DD7631"/>
    <w:rsid w:val="D7EFCC16"/>
    <w:rsid w:val="DDFF2514"/>
    <w:rsid w:val="DEDF166C"/>
    <w:rsid w:val="DFFA3B57"/>
    <w:rsid w:val="E3F7F38E"/>
    <w:rsid w:val="E7FECD26"/>
    <w:rsid w:val="EDFB9506"/>
    <w:rsid w:val="EEDB68CE"/>
    <w:rsid w:val="EFD5CCCB"/>
    <w:rsid w:val="EFDAA704"/>
    <w:rsid w:val="F8FF0B47"/>
    <w:rsid w:val="F9DF26A3"/>
    <w:rsid w:val="FB2F6B4C"/>
    <w:rsid w:val="FE3F2AB9"/>
    <w:rsid w:val="FEFFE8DC"/>
    <w:rsid w:val="FF38DD14"/>
    <w:rsid w:val="FF3EB05E"/>
    <w:rsid w:val="FFDCDA95"/>
    <w:rsid w:val="FFEB0CE8"/>
    <w:rsid w:val="FFEDCD60"/>
    <w:rsid w:val="FFFF31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b/>
      <w:kern w:val="44"/>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before="0" w:after="120"/>
      <w:ind w:left="0" w:right="0"/>
      <w:jc w:val="both"/>
    </w:pPr>
    <w:rPr>
      <w:rFonts w:ascii="Times New Roman" w:hAnsi="Times New Roman" w:eastAsia="宋体" w:cs="Times New Roman"/>
      <w:kern w:val="2"/>
      <w:sz w:val="21"/>
      <w:szCs w:val="24"/>
      <w:lang w:val="en-US" w:eastAsia="zh-CN" w:bidi="ar-SA"/>
    </w:rPr>
  </w:style>
  <w:style w:type="paragraph" w:styleId="4">
    <w:name w:val="Date"/>
    <w:basedOn w:val="1"/>
    <w:next w:val="1"/>
    <w:qFormat/>
    <w:uiPriority w:val="0"/>
    <w:pPr>
      <w:ind w:left="100" w:leftChars="2500"/>
    </w:pPr>
    <w:rPr>
      <w:rFonts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val="0"/>
      <w:spacing w:after="0" w:line="560" w:lineRule="atLeast"/>
      <w:ind w:firstLine="600" w:firstLineChars="200"/>
      <w:jc w:val="both"/>
    </w:pPr>
    <w:rPr>
      <w:rFonts w:ascii="仿宋_GB2312" w:hAnsi="仿宋_GB2312" w:eastAsia="仿宋_GB2312" w:cs="仿宋_GB2312"/>
      <w:snapToGrid w:val="0"/>
      <w:kern w:val="0"/>
      <w:sz w:val="32"/>
      <w:szCs w:val="32"/>
      <w:lang w:val="en-US" w:eastAsia="zh-CN" w:bidi="ar-SA"/>
    </w:rPr>
  </w:style>
  <w:style w:type="character" w:styleId="11">
    <w:name w:val="page number"/>
    <w:basedOn w:val="10"/>
    <w:qFormat/>
    <w:uiPriority w:val="0"/>
  </w:style>
  <w:style w:type="character" w:customStyle="1" w:styleId="12">
    <w:name w:val="页脚 Char"/>
    <w:link w:val="6"/>
    <w:qFormat/>
    <w:uiPriority w:val="99"/>
    <w:rPr>
      <w:kern w:val="2"/>
      <w:sz w:val="18"/>
      <w:szCs w:val="18"/>
    </w:rPr>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paragraph" w:styleId="21">
    <w:name w:val="List Paragraph"/>
    <w:basedOn w:val="1"/>
    <w:qFormat/>
    <w:uiPriority w:val="0"/>
    <w:pPr>
      <w:widowControl/>
      <w:spacing w:before="0" w:after="200" w:line="276" w:lineRule="auto"/>
      <w:ind w:left="0" w:right="0" w:firstLine="420" w:firstLineChars="200"/>
      <w:jc w:val="left"/>
    </w:pPr>
    <w:rPr>
      <w:rFonts w:ascii="Calibri" w:hAnsi="Calibri" w:eastAsia="宋体" w:cs="Times New Roman"/>
      <w:kern w:val="0"/>
      <w:sz w:val="22"/>
      <w:szCs w:val="22"/>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Template>
  <Company>tjec</Company>
  <Pages>6</Pages>
  <Words>147</Words>
  <Characters>839</Characters>
  <Lines>6</Lines>
  <Paragraphs>1</Paragraphs>
  <TotalTime>157</TotalTime>
  <ScaleCrop>false</ScaleCrop>
  <LinksUpToDate>false</LinksUpToDate>
  <CharactersWithSpaces>985</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2017-06-18T03:09:00Z</dcterms:created>
  <dc:creator>办公室</dc:creator>
  <cp:lastModifiedBy>kylin</cp:lastModifiedBy>
  <cp:lastPrinted>2014-07-08T09:59:00Z</cp:lastPrinted>
  <dcterms:modified xsi:type="dcterms:W3CDTF">2026-02-24T15:51:21Z</dcterms:modified>
  <dc:title>津经[2003]号</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