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F90B1E">
      <w:pPr>
        <w:autoSpaceDE w:val="0"/>
        <w:autoSpaceDN w:val="0"/>
        <w:adjustRightInd w:val="0"/>
        <w:jc w:val="center"/>
        <w:rPr>
          <w:rFonts w:ascii="Times New Roman" w:eastAsia="方正小标宋简体" w:hAnsi="Times New Roman" w:cs="方正小标宋简体"/>
          <w:kern w:val="0"/>
          <w:sz w:val="48"/>
          <w:szCs w:val="48"/>
          <w:lang w:val="zh-CN"/>
        </w:rPr>
      </w:pPr>
    </w:p>
    <w:p w:rsidR="00F90B1E" w:rsidRDefault="00DD1DC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天津市科学技术局</w:t>
      </w:r>
      <w:r>
        <w:rPr>
          <w:rFonts w:ascii="Times New Roman" w:eastAsia="方正小标宋简体" w:hAnsi="Times New Roman" w:cs="方正小标宋简体" w:hint="eastAsia"/>
          <w:kern w:val="0"/>
          <w:sz w:val="48"/>
          <w:szCs w:val="48"/>
          <w:lang w:val="zh-CN"/>
        </w:rPr>
        <w:t>(</w:t>
      </w:r>
      <w:r>
        <w:rPr>
          <w:rFonts w:ascii="Times New Roman" w:eastAsia="方正小标宋简体" w:hAnsi="Times New Roman" w:cs="方正小标宋简体" w:hint="eastAsia"/>
          <w:kern w:val="0"/>
          <w:sz w:val="48"/>
          <w:szCs w:val="48"/>
          <w:lang w:val="zh-CN"/>
        </w:rPr>
        <w:t>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F90B1E" w:rsidRDefault="00F90B1E">
      <w:pPr>
        <w:autoSpaceDE w:val="0"/>
        <w:autoSpaceDN w:val="0"/>
        <w:adjustRightInd w:val="0"/>
        <w:spacing w:line="580" w:lineRule="exact"/>
        <w:jc w:val="center"/>
        <w:rPr>
          <w:rFonts w:ascii="Times New Roman" w:eastAsia="黑体" w:hAnsi="Times New Roman" w:cs="黑体"/>
          <w:sz w:val="30"/>
          <w:szCs w:val="30"/>
        </w:rPr>
      </w:pPr>
    </w:p>
    <w:p w:rsidR="00F90B1E" w:rsidRDefault="00F90B1E">
      <w:pPr>
        <w:autoSpaceDE w:val="0"/>
        <w:autoSpaceDN w:val="0"/>
        <w:adjustRightInd w:val="0"/>
        <w:spacing w:line="580" w:lineRule="exact"/>
        <w:jc w:val="center"/>
        <w:rPr>
          <w:rFonts w:ascii="Times New Roman" w:eastAsia="黑体" w:hAnsi="Times New Roman" w:cs="黑体"/>
          <w:sz w:val="30"/>
          <w:szCs w:val="30"/>
        </w:rPr>
      </w:pPr>
    </w:p>
    <w:p w:rsidR="00F90B1E" w:rsidRDefault="00F90B1E">
      <w:pPr>
        <w:autoSpaceDE w:val="0"/>
        <w:autoSpaceDN w:val="0"/>
        <w:adjustRightInd w:val="0"/>
        <w:spacing w:line="580" w:lineRule="exact"/>
        <w:jc w:val="center"/>
        <w:rPr>
          <w:rFonts w:ascii="Times New Roman" w:eastAsia="黑体" w:hAnsi="Times New Roman" w:cs="黑体"/>
          <w:sz w:val="30"/>
          <w:szCs w:val="30"/>
        </w:rPr>
      </w:pPr>
    </w:p>
    <w:p w:rsidR="00F90B1E" w:rsidRDefault="00F90B1E">
      <w:pPr>
        <w:autoSpaceDE w:val="0"/>
        <w:autoSpaceDN w:val="0"/>
        <w:adjustRightInd w:val="0"/>
        <w:spacing w:line="580" w:lineRule="exact"/>
        <w:jc w:val="center"/>
        <w:rPr>
          <w:rFonts w:ascii="Times New Roman" w:eastAsia="黑体" w:hAnsi="Times New Roman" w:cs="黑体"/>
          <w:sz w:val="30"/>
          <w:szCs w:val="30"/>
        </w:rPr>
      </w:pPr>
    </w:p>
    <w:p w:rsidR="00F90B1E" w:rsidRDefault="00F90B1E">
      <w:pPr>
        <w:autoSpaceDE w:val="0"/>
        <w:autoSpaceDN w:val="0"/>
        <w:adjustRightInd w:val="0"/>
        <w:spacing w:line="580" w:lineRule="exact"/>
        <w:jc w:val="center"/>
        <w:rPr>
          <w:rFonts w:ascii="Times New Roman" w:eastAsia="黑体" w:hAnsi="Times New Roman" w:cs="黑体"/>
          <w:sz w:val="30"/>
          <w:szCs w:val="30"/>
        </w:rPr>
      </w:pPr>
    </w:p>
    <w:p w:rsidR="00F90B1E" w:rsidRDefault="00F90B1E">
      <w:pPr>
        <w:autoSpaceDE w:val="0"/>
        <w:autoSpaceDN w:val="0"/>
        <w:adjustRightInd w:val="0"/>
        <w:spacing w:line="600" w:lineRule="exact"/>
        <w:jc w:val="center"/>
        <w:rPr>
          <w:rFonts w:ascii="Times New Roman" w:eastAsia="黑体" w:hAnsi="Times New Roman" w:cs="黑体"/>
          <w:kern w:val="0"/>
          <w:sz w:val="44"/>
          <w:szCs w:val="44"/>
        </w:rPr>
        <w:sectPr w:rsidR="00F90B1E">
          <w:footerReference w:type="default" r:id="rId8"/>
          <w:pgSz w:w="12240" w:h="15840"/>
          <w:pgMar w:top="1440" w:right="1800" w:bottom="1440" w:left="1800" w:header="720" w:footer="720" w:gutter="0"/>
          <w:pgNumType w:start="0"/>
          <w:cols w:space="720"/>
          <w:docGrid w:linePitch="286"/>
        </w:sectPr>
      </w:pPr>
    </w:p>
    <w:p w:rsidR="00F90B1E" w:rsidRDefault="00DD1DC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F90B1E" w:rsidRDefault="00F90B1E">
      <w:pPr>
        <w:autoSpaceDE w:val="0"/>
        <w:autoSpaceDN w:val="0"/>
        <w:adjustRightInd w:val="0"/>
        <w:spacing w:line="600" w:lineRule="exact"/>
        <w:jc w:val="center"/>
        <w:rPr>
          <w:rFonts w:ascii="Times New Roman" w:eastAsia="黑体" w:hAnsi="Times New Roman" w:cs="黑体"/>
          <w:kern w:val="0"/>
          <w:sz w:val="44"/>
          <w:szCs w:val="44"/>
        </w:rPr>
      </w:pPr>
    </w:p>
    <w:p w:rsidR="00EB37DC" w:rsidRPr="00EB37DC" w:rsidRDefault="006F3BA5" w:rsidP="00EB37DC">
      <w:pPr>
        <w:tabs>
          <w:tab w:val="right" w:leader="dot" w:pos="8306"/>
        </w:tabs>
        <w:autoSpaceDE w:val="0"/>
        <w:autoSpaceDN w:val="0"/>
        <w:adjustRightInd w:val="0"/>
        <w:spacing w:line="700" w:lineRule="exact"/>
        <w:jc w:val="left"/>
        <w:rPr>
          <w:rFonts w:ascii="Times New Roman" w:eastAsia="方正小标宋简体" w:hAnsi="Times New Roman" w:cs="方正小标宋简体"/>
          <w:kern w:val="0"/>
          <w:sz w:val="30"/>
          <w:szCs w:val="30"/>
        </w:rPr>
      </w:pPr>
      <w:hyperlink w:anchor="_Toc1992416389_WPSOffice_Level1" w:history="1">
        <w:sdt>
          <w:sdtPr>
            <w:rPr>
              <w:rFonts w:ascii="Times New Roman" w:eastAsia="方正小标宋简体" w:hAnsi="Times New Roman" w:cs="方正小标宋简体"/>
              <w:kern w:val="0"/>
              <w:sz w:val="30"/>
              <w:szCs w:val="30"/>
            </w:rPr>
            <w:id w:val="1863630066"/>
            <w:placeholder>
              <w:docPart w:val="73A0681922D24C9B8C480528447964D4"/>
            </w:placeholder>
          </w:sdtPr>
          <w:sdtEndPr/>
          <w:sdtContent>
            <w:r w:rsidR="00EB37DC" w:rsidRPr="00EB37DC">
              <w:rPr>
                <w:rFonts w:ascii="Times New Roman" w:eastAsia="方正小标宋简体" w:hAnsi="Times New Roman" w:cs="方正小标宋简体" w:hint="eastAsia"/>
                <w:kern w:val="0"/>
                <w:sz w:val="30"/>
                <w:szCs w:val="30"/>
              </w:rPr>
              <w:t>第一部分</w:t>
            </w:r>
            <w:r w:rsidR="00EB37DC" w:rsidRPr="00EB37DC">
              <w:rPr>
                <w:rFonts w:ascii="Times New Roman" w:eastAsia="方正小标宋简体" w:hAnsi="Times New Roman" w:cs="方正小标宋简体" w:hint="eastAsia"/>
                <w:kern w:val="0"/>
                <w:sz w:val="30"/>
                <w:szCs w:val="30"/>
              </w:rPr>
              <w:t xml:space="preserve">  </w:t>
            </w:r>
            <w:r w:rsidR="00EB37DC" w:rsidRPr="00EB37DC">
              <w:rPr>
                <w:rFonts w:ascii="Times New Roman" w:eastAsia="方正小标宋简体" w:hAnsi="Times New Roman" w:cs="方正小标宋简体" w:hint="eastAsia"/>
                <w:kern w:val="0"/>
                <w:sz w:val="30"/>
                <w:szCs w:val="30"/>
              </w:rPr>
              <w:t>概</w:t>
            </w:r>
            <w:r w:rsidR="00EB37DC" w:rsidRPr="00EB37DC">
              <w:rPr>
                <w:rFonts w:ascii="Times New Roman" w:eastAsia="方正小标宋简体" w:hAnsi="Times New Roman" w:cs="方正小标宋简体" w:hint="eastAsia"/>
                <w:kern w:val="0"/>
                <w:sz w:val="30"/>
                <w:szCs w:val="30"/>
              </w:rPr>
              <w:t xml:space="preserve"> </w:t>
            </w:r>
            <w:proofErr w:type="gramStart"/>
            <w:r w:rsidR="00EB37DC" w:rsidRPr="00EB37DC">
              <w:rPr>
                <w:rFonts w:ascii="Times New Roman" w:eastAsia="方正小标宋简体" w:hAnsi="Times New Roman" w:cs="方正小标宋简体" w:hint="eastAsia"/>
                <w:kern w:val="0"/>
                <w:sz w:val="30"/>
                <w:szCs w:val="30"/>
              </w:rPr>
              <w:t>况</w:t>
            </w:r>
            <w:proofErr w:type="gramEnd"/>
          </w:sdtContent>
        </w:sdt>
        <w:r w:rsidR="00EB37DC" w:rsidRPr="00EB37DC">
          <w:rPr>
            <w:rFonts w:ascii="Times New Roman" w:eastAsia="方正小标宋简体" w:hAnsi="Times New Roman" w:cs="方正小标宋简体"/>
            <w:kern w:val="0"/>
            <w:sz w:val="30"/>
            <w:szCs w:val="30"/>
          </w:rPr>
          <w:tab/>
          <w:t>1</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335122564_WPSOffice_Level2" w:history="1">
        <w:sdt>
          <w:sdtPr>
            <w:rPr>
              <w:rFonts w:ascii="Times New Roman" w:eastAsia="仿宋_GB2312" w:hAnsi="Times New Roman" w:cs="仿宋_GB2312"/>
              <w:kern w:val="0"/>
              <w:sz w:val="30"/>
              <w:szCs w:val="30"/>
            </w:rPr>
            <w:id w:val="86426124"/>
            <w:placeholder>
              <w:docPart w:val="B191E8D8A2174273816A3A7B7F8DE4CC"/>
            </w:placeholder>
          </w:sdtPr>
          <w:sdtEndPr/>
          <w:sdtContent>
            <w:r w:rsidR="00EB37DC" w:rsidRPr="00EB37DC">
              <w:rPr>
                <w:rFonts w:ascii="Times New Roman" w:eastAsia="仿宋_GB2312" w:hAnsi="Times New Roman" w:cs="仿宋_GB2312" w:hint="eastAsia"/>
                <w:kern w:val="0"/>
                <w:sz w:val="30"/>
                <w:szCs w:val="30"/>
              </w:rPr>
              <w:t>一、主要职责</w:t>
            </w:r>
          </w:sdtContent>
        </w:sdt>
        <w:r w:rsidR="00EB37DC" w:rsidRPr="00EB37DC">
          <w:rPr>
            <w:rFonts w:ascii="Times New Roman" w:eastAsia="仿宋_GB2312" w:hAnsi="Times New Roman" w:cs="仿宋_GB2312"/>
            <w:kern w:val="0"/>
            <w:sz w:val="30"/>
            <w:szCs w:val="30"/>
          </w:rPr>
          <w:tab/>
          <w:t>1</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2052191049_WPSOffice_Level2" w:history="1">
        <w:sdt>
          <w:sdtPr>
            <w:rPr>
              <w:rFonts w:ascii="Times New Roman" w:eastAsia="仿宋_GB2312" w:hAnsi="Times New Roman" w:cs="仿宋_GB2312"/>
              <w:kern w:val="0"/>
              <w:sz w:val="30"/>
              <w:szCs w:val="30"/>
            </w:rPr>
            <w:id w:val="-1384326292"/>
            <w:placeholder>
              <w:docPart w:val="355002EB9CED4B87B7272AE1AF9B7DC2"/>
            </w:placeholder>
          </w:sdtPr>
          <w:sdtEndPr/>
          <w:sdtContent>
            <w:r w:rsidR="00EB37DC" w:rsidRPr="00EB37DC">
              <w:rPr>
                <w:rFonts w:ascii="Times New Roman" w:eastAsia="仿宋_GB2312" w:hAnsi="Times New Roman" w:cs="仿宋_GB2312" w:hint="eastAsia"/>
                <w:kern w:val="0"/>
                <w:sz w:val="30"/>
                <w:szCs w:val="30"/>
              </w:rPr>
              <w:t>二、机构设置</w:t>
            </w:r>
          </w:sdtContent>
        </w:sdt>
        <w:r w:rsidR="00EB37DC" w:rsidRPr="00EB37DC">
          <w:rPr>
            <w:rFonts w:ascii="Times New Roman" w:eastAsia="仿宋_GB2312" w:hAnsi="Times New Roman" w:cs="仿宋_GB2312"/>
            <w:kern w:val="0"/>
            <w:sz w:val="30"/>
            <w:szCs w:val="30"/>
          </w:rPr>
          <w:tab/>
          <w:t>5</w:t>
        </w:r>
      </w:hyperlink>
    </w:p>
    <w:p w:rsidR="00EB37DC" w:rsidRPr="00EB37DC" w:rsidRDefault="006F3BA5" w:rsidP="00EB37DC">
      <w:pPr>
        <w:tabs>
          <w:tab w:val="right" w:leader="dot" w:pos="8306"/>
        </w:tabs>
        <w:autoSpaceDE w:val="0"/>
        <w:autoSpaceDN w:val="0"/>
        <w:adjustRightInd w:val="0"/>
        <w:spacing w:line="700" w:lineRule="exact"/>
        <w:jc w:val="left"/>
        <w:rPr>
          <w:rFonts w:ascii="Times New Roman" w:eastAsia="方正小标宋简体" w:hAnsi="Times New Roman" w:cs="方正小标宋简体"/>
          <w:kern w:val="0"/>
          <w:sz w:val="30"/>
          <w:szCs w:val="30"/>
        </w:rPr>
      </w:pPr>
      <w:hyperlink w:anchor="_Toc1335122564_WPSOffice_Level1" w:history="1">
        <w:sdt>
          <w:sdtPr>
            <w:rPr>
              <w:rFonts w:ascii="Times New Roman" w:eastAsia="方正小标宋简体" w:hAnsi="Times New Roman" w:cs="方正小标宋简体"/>
              <w:kern w:val="0"/>
              <w:sz w:val="30"/>
              <w:szCs w:val="30"/>
            </w:rPr>
            <w:id w:val="562065257"/>
            <w:placeholder>
              <w:docPart w:val="EC14FB169D674730BBA688D8C929261A"/>
            </w:placeholder>
          </w:sdtPr>
          <w:sdtEndPr/>
          <w:sdtContent>
            <w:r w:rsidR="00EB37DC" w:rsidRPr="00EB37DC">
              <w:rPr>
                <w:rFonts w:ascii="Times New Roman" w:eastAsia="方正小标宋简体" w:hAnsi="Times New Roman" w:cs="方正小标宋简体" w:hint="eastAsia"/>
                <w:kern w:val="0"/>
                <w:sz w:val="30"/>
                <w:szCs w:val="30"/>
              </w:rPr>
              <w:t>第二部分</w:t>
            </w:r>
            <w:r w:rsidR="00EB37DC" w:rsidRPr="00EB37DC">
              <w:rPr>
                <w:rFonts w:ascii="Times New Roman" w:eastAsia="方正小标宋简体" w:hAnsi="Times New Roman" w:cs="方正小标宋简体" w:hint="eastAsia"/>
                <w:kern w:val="0"/>
                <w:sz w:val="30"/>
                <w:szCs w:val="30"/>
              </w:rPr>
              <w:t xml:space="preserve">  2023</w:t>
            </w:r>
            <w:r w:rsidR="00EB37DC" w:rsidRPr="00EB37DC">
              <w:rPr>
                <w:rFonts w:ascii="Times New Roman" w:eastAsia="方正小标宋简体" w:hAnsi="Times New Roman" w:cs="方正小标宋简体" w:hint="eastAsia"/>
                <w:kern w:val="0"/>
                <w:sz w:val="30"/>
                <w:szCs w:val="30"/>
              </w:rPr>
              <w:t>年度部门决算表</w:t>
            </w:r>
          </w:sdtContent>
        </w:sdt>
        <w:r w:rsidR="00EB37DC" w:rsidRPr="00EB37DC">
          <w:rPr>
            <w:rFonts w:ascii="Times New Roman" w:eastAsia="方正小标宋简体" w:hAnsi="Times New Roman" w:cs="方正小标宋简体"/>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58166626_WPSOffice_Level2" w:history="1">
        <w:sdt>
          <w:sdtPr>
            <w:rPr>
              <w:rFonts w:ascii="Times New Roman" w:eastAsia="仿宋_GB2312" w:hAnsi="Times New Roman" w:cs="仿宋_GB2312"/>
              <w:kern w:val="0"/>
              <w:sz w:val="30"/>
              <w:szCs w:val="30"/>
            </w:rPr>
            <w:id w:val="1738746989"/>
            <w:placeholder>
              <w:docPart w:val="F79B010C9E8641999F2F00A1C84B1539"/>
            </w:placeholder>
          </w:sdtPr>
          <w:sdtEndPr/>
          <w:sdtContent>
            <w:r w:rsidR="00EB37DC" w:rsidRPr="00EB37DC">
              <w:rPr>
                <w:rFonts w:ascii="Times New Roman" w:eastAsia="仿宋_GB2312" w:hAnsi="Times New Roman" w:cs="仿宋_GB2312" w:hint="eastAsia"/>
                <w:kern w:val="0"/>
                <w:sz w:val="30"/>
                <w:szCs w:val="30"/>
              </w:rPr>
              <w:t>一、《收入支出决算总表》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284149766_WPSOffice_Level2" w:history="1">
        <w:sdt>
          <w:sdtPr>
            <w:rPr>
              <w:rFonts w:ascii="Times New Roman" w:eastAsia="仿宋_GB2312" w:hAnsi="Times New Roman" w:cs="仿宋_GB2312"/>
              <w:kern w:val="0"/>
              <w:sz w:val="30"/>
              <w:szCs w:val="30"/>
            </w:rPr>
            <w:id w:val="-1401663073"/>
            <w:placeholder>
              <w:docPart w:val="E6F0E63039D24C308455ECF1FBE3FFB9"/>
            </w:placeholder>
          </w:sdtPr>
          <w:sdtEndPr/>
          <w:sdtContent>
            <w:r w:rsidR="00EB37DC" w:rsidRPr="00EB37DC">
              <w:rPr>
                <w:rFonts w:ascii="Times New Roman" w:eastAsia="仿宋_GB2312" w:hAnsi="Times New Roman" w:cs="仿宋_GB2312" w:hint="eastAsia"/>
                <w:kern w:val="0"/>
                <w:sz w:val="30"/>
                <w:szCs w:val="30"/>
              </w:rPr>
              <w:t>二、《收入决算表（按功能分类列示）》</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213068341_WPSOffice_Level2" w:history="1">
        <w:sdt>
          <w:sdtPr>
            <w:rPr>
              <w:rFonts w:ascii="Times New Roman" w:eastAsia="仿宋_GB2312" w:hAnsi="Times New Roman" w:cs="仿宋_GB2312"/>
              <w:kern w:val="0"/>
              <w:sz w:val="30"/>
              <w:szCs w:val="30"/>
            </w:rPr>
            <w:id w:val="-1770307808"/>
            <w:placeholder>
              <w:docPart w:val="CA558229CE754EDD8948E902E6301C7C"/>
            </w:placeholder>
          </w:sdtPr>
          <w:sdtEndPr/>
          <w:sdtContent>
            <w:r w:rsidR="00EB37DC" w:rsidRPr="00EB37DC">
              <w:rPr>
                <w:rFonts w:ascii="Times New Roman" w:eastAsia="仿宋_GB2312" w:hAnsi="Times New Roman" w:cs="仿宋_GB2312" w:hint="eastAsia"/>
                <w:kern w:val="0"/>
                <w:sz w:val="30"/>
                <w:szCs w:val="30"/>
              </w:rPr>
              <w:t>三、《收入决算表（按单位列示）》</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269116480_WPSOffice_Level2" w:history="1">
        <w:sdt>
          <w:sdtPr>
            <w:rPr>
              <w:rFonts w:ascii="Times New Roman" w:eastAsia="仿宋_GB2312" w:hAnsi="Times New Roman" w:cs="仿宋_GB2312"/>
              <w:kern w:val="0"/>
              <w:sz w:val="30"/>
              <w:szCs w:val="30"/>
            </w:rPr>
            <w:id w:val="-139276616"/>
            <w:placeholder>
              <w:docPart w:val="E602A8A1991B4D9485C3EDA17E284BB6"/>
            </w:placeholder>
          </w:sdtPr>
          <w:sdtEndPr/>
          <w:sdtContent>
            <w:r w:rsidR="00EB37DC" w:rsidRPr="00EB37DC">
              <w:rPr>
                <w:rFonts w:ascii="Times New Roman" w:eastAsia="仿宋_GB2312" w:hAnsi="Times New Roman" w:cs="仿宋_GB2312" w:hint="eastAsia"/>
                <w:kern w:val="0"/>
                <w:sz w:val="30"/>
                <w:szCs w:val="30"/>
              </w:rPr>
              <w:t>四、《支出决算表》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2097454142_WPSOffice_Level2" w:history="1">
        <w:sdt>
          <w:sdtPr>
            <w:rPr>
              <w:rFonts w:ascii="Times New Roman" w:eastAsia="仿宋_GB2312" w:hAnsi="Times New Roman" w:cs="仿宋_GB2312"/>
              <w:kern w:val="0"/>
              <w:sz w:val="30"/>
              <w:szCs w:val="30"/>
            </w:rPr>
            <w:id w:val="-1087762769"/>
            <w:placeholder>
              <w:docPart w:val="47A55FEB827A4F3187EA025C9C676CD5"/>
            </w:placeholder>
          </w:sdtPr>
          <w:sdtEndPr/>
          <w:sdtContent>
            <w:r w:rsidR="00EB37DC" w:rsidRPr="00EB37DC">
              <w:rPr>
                <w:rFonts w:ascii="Times New Roman" w:eastAsia="仿宋_GB2312" w:hAnsi="Times New Roman" w:cs="仿宋_GB2312" w:hint="eastAsia"/>
                <w:kern w:val="0"/>
                <w:sz w:val="30"/>
                <w:szCs w:val="30"/>
              </w:rPr>
              <w:t>五、《财政拨款收入支出决算总表》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599621382_WPSOffice_Level2" w:history="1">
        <w:sdt>
          <w:sdtPr>
            <w:rPr>
              <w:rFonts w:ascii="Times New Roman" w:eastAsia="仿宋_GB2312" w:hAnsi="Times New Roman" w:cs="仿宋_GB2312"/>
              <w:kern w:val="0"/>
              <w:sz w:val="30"/>
              <w:szCs w:val="30"/>
            </w:rPr>
            <w:id w:val="-1529635064"/>
            <w:placeholder>
              <w:docPart w:val="C6E196879E264C0EB242C736FF882F08"/>
            </w:placeholder>
          </w:sdtPr>
          <w:sdtEndPr/>
          <w:sdtContent>
            <w:r w:rsidR="00EB37DC" w:rsidRPr="00EB37DC">
              <w:rPr>
                <w:rFonts w:ascii="Times New Roman" w:eastAsia="仿宋_GB2312" w:hAnsi="Times New Roman" w:cs="仿宋_GB2312" w:hint="eastAsia"/>
                <w:kern w:val="0"/>
                <w:sz w:val="30"/>
                <w:szCs w:val="30"/>
              </w:rPr>
              <w:t>六、《一般公共预算财政拨款支出决算表》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908560342_WPSOffice_Level2" w:history="1">
        <w:sdt>
          <w:sdtPr>
            <w:rPr>
              <w:rFonts w:ascii="Times New Roman" w:eastAsia="仿宋_GB2312" w:hAnsi="Times New Roman" w:cs="仿宋_GB2312"/>
              <w:kern w:val="0"/>
              <w:sz w:val="30"/>
              <w:szCs w:val="30"/>
            </w:rPr>
            <w:id w:val="1186945348"/>
            <w:placeholder>
              <w:docPart w:val="F72ABFC815E8477587BC461780812314"/>
            </w:placeholder>
          </w:sdtPr>
          <w:sdtEndPr/>
          <w:sdtContent>
            <w:r w:rsidR="00EB37DC" w:rsidRPr="00EB37DC">
              <w:rPr>
                <w:rFonts w:ascii="Times New Roman" w:eastAsia="仿宋_GB2312" w:hAnsi="Times New Roman" w:cs="仿宋_GB2312" w:hint="eastAsia"/>
                <w:kern w:val="0"/>
                <w:sz w:val="30"/>
                <w:szCs w:val="30"/>
              </w:rPr>
              <w:t>七、《一般公共预算财政拨款基本支出决算表》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953025688_WPSOffice_Level2" w:history="1">
        <w:sdt>
          <w:sdtPr>
            <w:rPr>
              <w:rFonts w:ascii="Times New Roman" w:eastAsia="仿宋_GB2312" w:hAnsi="Times New Roman" w:cs="仿宋_GB2312"/>
              <w:kern w:val="0"/>
              <w:sz w:val="30"/>
              <w:szCs w:val="30"/>
            </w:rPr>
            <w:id w:val="-302395080"/>
            <w:placeholder>
              <w:docPart w:val="910C818AEE9A4C41B2516B94A627C0EA"/>
            </w:placeholder>
          </w:sdtPr>
          <w:sdtEndPr/>
          <w:sdtContent>
            <w:r w:rsidR="00EB37DC" w:rsidRPr="00EB37DC">
              <w:rPr>
                <w:rFonts w:ascii="Times New Roman" w:eastAsia="仿宋_GB2312" w:hAnsi="Times New Roman" w:cs="仿宋_GB2312" w:hint="eastAsia"/>
                <w:kern w:val="0"/>
                <w:sz w:val="30"/>
                <w:szCs w:val="30"/>
              </w:rPr>
              <w:t>八、《政府性基金预算财政拨款收入支出决算表》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295513740_WPSOffice_Level2" w:history="1">
        <w:sdt>
          <w:sdtPr>
            <w:rPr>
              <w:rFonts w:ascii="Times New Roman" w:eastAsia="仿宋_GB2312" w:hAnsi="Times New Roman" w:cs="仿宋_GB2312"/>
              <w:kern w:val="0"/>
              <w:sz w:val="30"/>
              <w:szCs w:val="30"/>
            </w:rPr>
            <w:id w:val="-1357421012"/>
            <w:placeholder>
              <w:docPart w:val="45A08C8E47B2416DAD9A050B0F6CC6A5"/>
            </w:placeholder>
          </w:sdtPr>
          <w:sdtEndPr/>
          <w:sdtContent>
            <w:r w:rsidR="00EB37DC" w:rsidRPr="00EB37DC">
              <w:rPr>
                <w:rFonts w:ascii="Times New Roman" w:eastAsia="仿宋_GB2312" w:hAnsi="Times New Roman" w:cs="仿宋_GB2312" w:hint="eastAsia"/>
                <w:kern w:val="0"/>
                <w:sz w:val="30"/>
                <w:szCs w:val="30"/>
              </w:rPr>
              <w:t>九、《国有资本经营预算财政拨款收入支出决算表》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780024877_WPSOffice_Level2" w:history="1">
        <w:sdt>
          <w:sdtPr>
            <w:rPr>
              <w:rFonts w:ascii="Times New Roman" w:eastAsia="仿宋_GB2312" w:hAnsi="Times New Roman" w:cs="仿宋_GB2312"/>
              <w:kern w:val="0"/>
              <w:sz w:val="30"/>
              <w:szCs w:val="30"/>
            </w:rPr>
            <w:id w:val="-166564139"/>
            <w:placeholder>
              <w:docPart w:val="A33DBFB673D64D16BA30ACD690C6F3DF"/>
            </w:placeholder>
          </w:sdtPr>
          <w:sdtEndPr/>
          <w:sdtContent>
            <w:r w:rsidR="00EB37DC" w:rsidRPr="00EB37DC">
              <w:rPr>
                <w:rFonts w:ascii="Times New Roman" w:eastAsia="仿宋_GB2312" w:hAnsi="Times New Roman" w:cs="仿宋_GB2312" w:hint="eastAsia"/>
                <w:kern w:val="0"/>
                <w:sz w:val="30"/>
                <w:szCs w:val="30"/>
              </w:rPr>
              <w:t>十、《财政拨款</w:t>
            </w:r>
            <w:r w:rsidR="00EB37DC" w:rsidRPr="00EB37DC">
              <w:rPr>
                <w:rFonts w:ascii="Times New Roman" w:eastAsia="仿宋_GB2312" w:hAnsi="Times New Roman" w:cs="仿宋_GB2312"/>
                <w:kern w:val="0"/>
                <w:sz w:val="30"/>
                <w:szCs w:val="30"/>
              </w:rPr>
              <w:t>“</w:t>
            </w:r>
            <w:r w:rsidR="00EB37DC" w:rsidRPr="00EB37DC">
              <w:rPr>
                <w:rFonts w:ascii="Times New Roman" w:eastAsia="仿宋_GB2312" w:hAnsi="Times New Roman" w:cs="仿宋_GB2312" w:hint="eastAsia"/>
                <w:kern w:val="0"/>
                <w:sz w:val="30"/>
                <w:szCs w:val="30"/>
              </w:rPr>
              <w:t>三公</w:t>
            </w:r>
            <w:r w:rsidR="00EB37DC" w:rsidRPr="00EB37DC">
              <w:rPr>
                <w:rFonts w:ascii="Times New Roman" w:eastAsia="仿宋_GB2312" w:hAnsi="Times New Roman" w:cs="仿宋_GB2312"/>
                <w:kern w:val="0"/>
                <w:sz w:val="30"/>
                <w:szCs w:val="30"/>
              </w:rPr>
              <w:t>”</w:t>
            </w:r>
            <w:r w:rsidR="00EB37DC" w:rsidRPr="00EB37DC">
              <w:rPr>
                <w:rFonts w:ascii="Times New Roman" w:eastAsia="仿宋_GB2312" w:hAnsi="Times New Roman" w:cs="仿宋_GB2312" w:hint="eastAsia"/>
                <w:kern w:val="0"/>
                <w:sz w:val="30"/>
                <w:szCs w:val="30"/>
              </w:rPr>
              <w:t>经费支出决算表》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550065540_WPSOffice_Level2" w:history="1">
        <w:sdt>
          <w:sdtPr>
            <w:rPr>
              <w:rFonts w:ascii="Times New Roman" w:eastAsia="仿宋_GB2312" w:hAnsi="Times New Roman" w:cs="仿宋_GB2312"/>
              <w:kern w:val="0"/>
              <w:sz w:val="30"/>
              <w:szCs w:val="30"/>
            </w:rPr>
            <w:id w:val="1099679476"/>
            <w:placeholder>
              <w:docPart w:val="34C8E7872F6941F49C32DDE107F26AA6"/>
            </w:placeholder>
          </w:sdtPr>
          <w:sdtEndPr/>
          <w:sdtContent>
            <w:r w:rsidR="00EB37DC" w:rsidRPr="00EB37DC">
              <w:rPr>
                <w:rFonts w:ascii="Times New Roman" w:eastAsia="仿宋_GB2312" w:hAnsi="Times New Roman" w:cs="仿宋_GB2312" w:hint="eastAsia"/>
                <w:kern w:val="0"/>
                <w:sz w:val="30"/>
                <w:szCs w:val="30"/>
              </w:rPr>
              <w:t>十一、《项目支出决算表》</w:t>
            </w:r>
          </w:sdtContent>
        </w:sdt>
        <w:r w:rsidR="00EB37DC" w:rsidRPr="00EB37DC">
          <w:rPr>
            <w:rFonts w:ascii="Times New Roman" w:eastAsia="仿宋_GB2312" w:hAnsi="Times New Roman" w:cs="仿宋_GB2312"/>
            <w:kern w:val="0"/>
            <w:sz w:val="30"/>
            <w:szCs w:val="30"/>
          </w:rPr>
          <w:tab/>
          <w:t>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431606244_WPSOffice_Level2" w:history="1">
        <w:sdt>
          <w:sdtPr>
            <w:rPr>
              <w:rFonts w:ascii="Times New Roman" w:eastAsia="仿宋_GB2312" w:hAnsi="Times New Roman" w:cs="仿宋_GB2312"/>
              <w:kern w:val="0"/>
              <w:sz w:val="30"/>
              <w:szCs w:val="30"/>
            </w:rPr>
            <w:id w:val="-749429933"/>
            <w:placeholder>
              <w:docPart w:val="B6980B63C41F45DE943B176E4892011E"/>
            </w:placeholder>
          </w:sdtPr>
          <w:sdtEndPr/>
          <w:sdtContent>
            <w:r w:rsidR="00EB37DC" w:rsidRPr="00EB37DC">
              <w:rPr>
                <w:rFonts w:ascii="Times New Roman" w:eastAsia="仿宋_GB2312" w:hAnsi="Times New Roman" w:cs="仿宋_GB2312" w:hint="eastAsia"/>
                <w:kern w:val="0"/>
                <w:sz w:val="30"/>
                <w:szCs w:val="30"/>
              </w:rPr>
              <w:t>十二、关于空表的说明</w:t>
            </w:r>
          </w:sdtContent>
        </w:sdt>
        <w:r w:rsidR="00EB37DC" w:rsidRPr="00EB37DC">
          <w:rPr>
            <w:rFonts w:ascii="Times New Roman" w:eastAsia="仿宋_GB2312" w:hAnsi="Times New Roman" w:cs="仿宋_GB2312"/>
            <w:kern w:val="0"/>
            <w:sz w:val="30"/>
            <w:szCs w:val="30"/>
          </w:rPr>
          <w:tab/>
          <w:t>7</w:t>
        </w:r>
      </w:hyperlink>
    </w:p>
    <w:p w:rsidR="00EB37DC" w:rsidRPr="00EB37DC" w:rsidRDefault="006F3BA5" w:rsidP="00EB37DC">
      <w:pPr>
        <w:tabs>
          <w:tab w:val="right" w:leader="dot" w:pos="8306"/>
        </w:tabs>
        <w:autoSpaceDE w:val="0"/>
        <w:autoSpaceDN w:val="0"/>
        <w:adjustRightInd w:val="0"/>
        <w:spacing w:line="700" w:lineRule="exact"/>
        <w:jc w:val="left"/>
        <w:rPr>
          <w:rFonts w:ascii="Times New Roman" w:eastAsia="方正小标宋简体" w:hAnsi="Times New Roman" w:cs="方正小标宋简体"/>
          <w:kern w:val="0"/>
          <w:sz w:val="30"/>
          <w:szCs w:val="30"/>
        </w:rPr>
      </w:pPr>
      <w:hyperlink w:anchor="_Toc2052191049_WPSOffice_Level1" w:history="1">
        <w:sdt>
          <w:sdtPr>
            <w:rPr>
              <w:rFonts w:ascii="Times New Roman" w:eastAsia="方正小标宋简体" w:hAnsi="Times New Roman" w:cs="方正小标宋简体"/>
              <w:kern w:val="0"/>
              <w:sz w:val="30"/>
              <w:szCs w:val="30"/>
            </w:rPr>
            <w:id w:val="396323850"/>
            <w:placeholder>
              <w:docPart w:val="5B58872FD8BC4F2289A9FDBC46B5B7A4"/>
            </w:placeholder>
          </w:sdtPr>
          <w:sdtEndPr/>
          <w:sdtContent>
            <w:r w:rsidR="00EB37DC" w:rsidRPr="00EB37DC">
              <w:rPr>
                <w:rFonts w:ascii="Times New Roman" w:eastAsia="方正小标宋简体" w:hAnsi="Times New Roman" w:cs="方正小标宋简体" w:hint="eastAsia"/>
                <w:kern w:val="0"/>
                <w:sz w:val="30"/>
                <w:szCs w:val="30"/>
              </w:rPr>
              <w:t>第三部分</w:t>
            </w:r>
            <w:r w:rsidR="00EB37DC" w:rsidRPr="00EB37DC">
              <w:rPr>
                <w:rFonts w:ascii="Times New Roman" w:eastAsia="方正小标宋简体" w:hAnsi="Times New Roman" w:cs="方正小标宋简体" w:hint="eastAsia"/>
                <w:kern w:val="0"/>
                <w:sz w:val="30"/>
                <w:szCs w:val="30"/>
              </w:rPr>
              <w:t xml:space="preserve">  2023</w:t>
            </w:r>
            <w:r w:rsidR="00EB37DC" w:rsidRPr="00EB37DC">
              <w:rPr>
                <w:rFonts w:ascii="Times New Roman" w:eastAsia="方正小标宋简体" w:hAnsi="Times New Roman" w:cs="方正小标宋简体" w:hint="eastAsia"/>
                <w:kern w:val="0"/>
                <w:sz w:val="30"/>
                <w:szCs w:val="30"/>
              </w:rPr>
              <w:t>年度部门决算情况说明</w:t>
            </w:r>
          </w:sdtContent>
        </w:sdt>
        <w:r w:rsidR="00EB37DC" w:rsidRPr="00EB37DC">
          <w:rPr>
            <w:rFonts w:ascii="Times New Roman" w:eastAsia="方正小标宋简体" w:hAnsi="Times New Roman" w:cs="方正小标宋简体"/>
            <w:kern w:val="0"/>
            <w:sz w:val="30"/>
            <w:szCs w:val="30"/>
          </w:rPr>
          <w:tab/>
          <w:t>7</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088555867_WPSOffice_Level2" w:history="1">
        <w:sdt>
          <w:sdtPr>
            <w:rPr>
              <w:rFonts w:ascii="Times New Roman" w:eastAsia="仿宋_GB2312" w:hAnsi="Times New Roman" w:cs="仿宋_GB2312"/>
              <w:kern w:val="0"/>
              <w:sz w:val="30"/>
              <w:szCs w:val="30"/>
            </w:rPr>
            <w:id w:val="466085866"/>
            <w:placeholder>
              <w:docPart w:val="2A118F4546984C7CB6E4B7B325E26D1C"/>
            </w:placeholder>
          </w:sdtPr>
          <w:sdtEndPr/>
          <w:sdtContent>
            <w:r w:rsidR="00EB37DC" w:rsidRPr="00EB37DC">
              <w:rPr>
                <w:rFonts w:ascii="Times New Roman" w:eastAsia="仿宋_GB2312" w:hAnsi="Times New Roman" w:cs="仿宋_GB2312" w:hint="eastAsia"/>
                <w:kern w:val="0"/>
                <w:sz w:val="30"/>
                <w:szCs w:val="30"/>
              </w:rPr>
              <w:t>一、收入支出决算总体情况说明</w:t>
            </w:r>
          </w:sdtContent>
        </w:sdt>
        <w:r w:rsidR="00EB37DC" w:rsidRPr="00EB37DC">
          <w:rPr>
            <w:rFonts w:ascii="Times New Roman" w:eastAsia="仿宋_GB2312" w:hAnsi="Times New Roman" w:cs="仿宋_GB2312"/>
            <w:kern w:val="0"/>
            <w:sz w:val="30"/>
            <w:szCs w:val="30"/>
          </w:rPr>
          <w:tab/>
          <w:t>7</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9258377_WPSOffice_Level2" w:history="1">
        <w:sdt>
          <w:sdtPr>
            <w:rPr>
              <w:rFonts w:ascii="Times New Roman" w:eastAsia="仿宋_GB2312" w:hAnsi="Times New Roman" w:cs="仿宋_GB2312"/>
              <w:kern w:val="0"/>
              <w:sz w:val="30"/>
              <w:szCs w:val="30"/>
            </w:rPr>
            <w:id w:val="1867091042"/>
            <w:placeholder>
              <w:docPart w:val="9D379A5072AE4BDA82C1094F4EBE2534"/>
            </w:placeholder>
          </w:sdtPr>
          <w:sdtEndPr/>
          <w:sdtContent>
            <w:r w:rsidR="00EB37DC" w:rsidRPr="00EB37DC">
              <w:rPr>
                <w:rFonts w:ascii="Times New Roman" w:eastAsia="仿宋_GB2312" w:hAnsi="Times New Roman" w:cs="仿宋_GB2312" w:hint="eastAsia"/>
                <w:kern w:val="0"/>
                <w:sz w:val="30"/>
                <w:szCs w:val="30"/>
              </w:rPr>
              <w:t>二、收入决算情况说明</w:t>
            </w:r>
          </w:sdtContent>
        </w:sdt>
        <w:r w:rsidR="00EB37DC" w:rsidRPr="00EB37DC">
          <w:rPr>
            <w:rFonts w:ascii="Times New Roman" w:eastAsia="仿宋_GB2312" w:hAnsi="Times New Roman" w:cs="仿宋_GB2312"/>
            <w:kern w:val="0"/>
            <w:sz w:val="30"/>
            <w:szCs w:val="30"/>
          </w:rPr>
          <w:tab/>
          <w:t>7</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097754614_WPSOffice_Level2" w:history="1">
        <w:sdt>
          <w:sdtPr>
            <w:rPr>
              <w:rFonts w:ascii="Times New Roman" w:eastAsia="仿宋_GB2312" w:hAnsi="Times New Roman" w:cs="仿宋_GB2312"/>
              <w:kern w:val="0"/>
              <w:sz w:val="30"/>
              <w:szCs w:val="30"/>
            </w:rPr>
            <w:id w:val="-356893918"/>
            <w:placeholder>
              <w:docPart w:val="C01AF1F4EE264FF18D18F9E73C12AE2F"/>
            </w:placeholder>
          </w:sdtPr>
          <w:sdtEndPr/>
          <w:sdtContent>
            <w:r w:rsidR="00EB37DC" w:rsidRPr="00EB37DC">
              <w:rPr>
                <w:rFonts w:ascii="Times New Roman" w:eastAsia="仿宋_GB2312" w:hAnsi="Times New Roman" w:cs="仿宋_GB2312" w:hint="eastAsia"/>
                <w:kern w:val="0"/>
                <w:sz w:val="30"/>
                <w:szCs w:val="30"/>
              </w:rPr>
              <w:t>三、支出决算情况说明</w:t>
            </w:r>
          </w:sdtContent>
        </w:sdt>
        <w:r w:rsidR="00EB37DC" w:rsidRPr="00EB37DC">
          <w:rPr>
            <w:rFonts w:ascii="Times New Roman" w:eastAsia="仿宋_GB2312" w:hAnsi="Times New Roman" w:cs="仿宋_GB2312"/>
            <w:kern w:val="0"/>
            <w:sz w:val="30"/>
            <w:szCs w:val="30"/>
          </w:rPr>
          <w:tab/>
          <w:t>8</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49717947_WPSOffice_Level2" w:history="1">
        <w:sdt>
          <w:sdtPr>
            <w:rPr>
              <w:rFonts w:ascii="Times New Roman" w:eastAsia="仿宋_GB2312" w:hAnsi="Times New Roman" w:cs="仿宋_GB2312"/>
              <w:kern w:val="0"/>
              <w:sz w:val="30"/>
              <w:szCs w:val="30"/>
            </w:rPr>
            <w:id w:val="-487409509"/>
            <w:placeholder>
              <w:docPart w:val="713612931D2A42C9A7622B658E8CC46F"/>
            </w:placeholder>
          </w:sdtPr>
          <w:sdtEndPr/>
          <w:sdtContent>
            <w:r w:rsidR="00EB37DC" w:rsidRPr="00EB37DC">
              <w:rPr>
                <w:rFonts w:ascii="Times New Roman" w:eastAsia="仿宋_GB2312" w:hAnsi="Times New Roman" w:cs="仿宋_GB2312" w:hint="eastAsia"/>
                <w:kern w:val="0"/>
                <w:sz w:val="30"/>
                <w:szCs w:val="30"/>
              </w:rPr>
              <w:t>四、财政拨款收支决算总体情况说明</w:t>
            </w:r>
          </w:sdtContent>
        </w:sdt>
        <w:r w:rsidR="00EB37DC" w:rsidRPr="00EB37DC">
          <w:rPr>
            <w:rFonts w:ascii="Times New Roman" w:eastAsia="仿宋_GB2312" w:hAnsi="Times New Roman" w:cs="仿宋_GB2312"/>
            <w:kern w:val="0"/>
            <w:sz w:val="30"/>
            <w:szCs w:val="30"/>
          </w:rPr>
          <w:tab/>
          <w:t>8</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943445092_WPSOffice_Level2" w:history="1">
        <w:sdt>
          <w:sdtPr>
            <w:rPr>
              <w:rFonts w:ascii="Times New Roman" w:eastAsia="仿宋_GB2312" w:hAnsi="Times New Roman" w:cs="仿宋_GB2312"/>
              <w:kern w:val="0"/>
              <w:sz w:val="30"/>
              <w:szCs w:val="30"/>
            </w:rPr>
            <w:id w:val="-2129932951"/>
            <w:placeholder>
              <w:docPart w:val="86C19684C0C747DF9AB7A5A44619BC3C"/>
            </w:placeholder>
          </w:sdtPr>
          <w:sdtEndPr/>
          <w:sdtContent>
            <w:r w:rsidR="00EB37DC" w:rsidRPr="00EB37DC">
              <w:rPr>
                <w:rFonts w:ascii="Times New Roman" w:eastAsia="仿宋_GB2312" w:hAnsi="Times New Roman" w:cs="仿宋_GB2312" w:hint="eastAsia"/>
                <w:kern w:val="0"/>
                <w:sz w:val="30"/>
                <w:szCs w:val="30"/>
              </w:rPr>
              <w:t>五、一般公共预算财政拨款支出决算情况说明</w:t>
            </w:r>
          </w:sdtContent>
        </w:sdt>
        <w:r w:rsidR="00EB37DC" w:rsidRPr="00EB37DC">
          <w:rPr>
            <w:rFonts w:ascii="Times New Roman" w:eastAsia="仿宋_GB2312" w:hAnsi="Times New Roman" w:cs="仿宋_GB2312"/>
            <w:kern w:val="0"/>
            <w:sz w:val="30"/>
            <w:szCs w:val="30"/>
          </w:rPr>
          <w:tab/>
          <w:t>8</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216015869_WPSOffice_Level2" w:history="1">
        <w:sdt>
          <w:sdtPr>
            <w:rPr>
              <w:rFonts w:ascii="Times New Roman" w:eastAsia="仿宋_GB2312" w:hAnsi="Times New Roman" w:cs="仿宋_GB2312"/>
              <w:kern w:val="0"/>
              <w:sz w:val="30"/>
              <w:szCs w:val="30"/>
            </w:rPr>
            <w:id w:val="-1638709794"/>
            <w:placeholder>
              <w:docPart w:val="50CC23A135F24244A838C9ACF71836B7"/>
            </w:placeholder>
          </w:sdtPr>
          <w:sdtEndPr/>
          <w:sdtContent>
            <w:r w:rsidR="00EB37DC" w:rsidRPr="00EB37DC">
              <w:rPr>
                <w:rFonts w:ascii="Times New Roman" w:eastAsia="仿宋_GB2312" w:hAnsi="Times New Roman" w:cs="仿宋_GB2312" w:hint="eastAsia"/>
                <w:kern w:val="0"/>
                <w:sz w:val="30"/>
                <w:szCs w:val="30"/>
              </w:rPr>
              <w:t>六、一般公共预算财政拨款基本支出决算情况说明</w:t>
            </w:r>
          </w:sdtContent>
        </w:sdt>
        <w:r w:rsidR="00EB37DC" w:rsidRPr="00EB37DC">
          <w:rPr>
            <w:rFonts w:ascii="Times New Roman" w:eastAsia="仿宋_GB2312" w:hAnsi="Times New Roman" w:cs="仿宋_GB2312"/>
            <w:kern w:val="0"/>
            <w:sz w:val="30"/>
            <w:szCs w:val="30"/>
          </w:rPr>
          <w:tab/>
          <w:t>13</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700087885_WPSOffice_Level2" w:history="1">
        <w:sdt>
          <w:sdtPr>
            <w:rPr>
              <w:rFonts w:ascii="Times New Roman" w:eastAsia="仿宋_GB2312" w:hAnsi="Times New Roman" w:cs="仿宋_GB2312"/>
              <w:kern w:val="0"/>
              <w:sz w:val="30"/>
              <w:szCs w:val="30"/>
            </w:rPr>
            <w:id w:val="-1616436903"/>
            <w:placeholder>
              <w:docPart w:val="0BBFF1E894B64CED9FE2855BEA602708"/>
            </w:placeholder>
          </w:sdtPr>
          <w:sdtEndPr/>
          <w:sdtContent>
            <w:r w:rsidR="00EB37DC" w:rsidRPr="00EB37DC">
              <w:rPr>
                <w:rFonts w:ascii="Times New Roman" w:eastAsia="仿宋_GB2312" w:hAnsi="Times New Roman" w:cs="仿宋_GB2312" w:hint="eastAsia"/>
                <w:kern w:val="0"/>
                <w:sz w:val="30"/>
                <w:szCs w:val="30"/>
              </w:rPr>
              <w:t>七、政府性基金预算财政拨款收支决算情况</w:t>
            </w:r>
          </w:sdtContent>
        </w:sdt>
        <w:r w:rsidR="00EB37DC" w:rsidRPr="00EB37DC">
          <w:rPr>
            <w:rFonts w:ascii="Times New Roman" w:eastAsia="仿宋_GB2312" w:hAnsi="Times New Roman" w:cs="仿宋_GB2312"/>
            <w:kern w:val="0"/>
            <w:sz w:val="30"/>
            <w:szCs w:val="30"/>
          </w:rPr>
          <w:tab/>
          <w:t>14</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829689889_WPSOffice_Level2" w:history="1">
        <w:sdt>
          <w:sdtPr>
            <w:rPr>
              <w:rFonts w:ascii="Times New Roman" w:eastAsia="仿宋_GB2312" w:hAnsi="Times New Roman" w:cs="仿宋_GB2312"/>
              <w:kern w:val="0"/>
              <w:sz w:val="30"/>
              <w:szCs w:val="30"/>
            </w:rPr>
            <w:id w:val="-1816175278"/>
            <w:placeholder>
              <w:docPart w:val="24763D3142284F7DB174F4C89BBA449C"/>
            </w:placeholder>
          </w:sdtPr>
          <w:sdtEndPr/>
          <w:sdtContent>
            <w:r w:rsidR="00EB37DC" w:rsidRPr="00EB37DC">
              <w:rPr>
                <w:rFonts w:ascii="Times New Roman" w:eastAsia="仿宋_GB2312" w:hAnsi="Times New Roman" w:cs="仿宋_GB2312" w:hint="eastAsia"/>
                <w:kern w:val="0"/>
                <w:sz w:val="30"/>
                <w:szCs w:val="30"/>
              </w:rPr>
              <w:t>八、国有资本经营预算财政拨款收支决算情况说明</w:t>
            </w:r>
          </w:sdtContent>
        </w:sdt>
        <w:r w:rsidR="00EB37DC" w:rsidRPr="00EB37DC">
          <w:rPr>
            <w:rFonts w:ascii="Times New Roman" w:eastAsia="仿宋_GB2312" w:hAnsi="Times New Roman" w:cs="仿宋_GB2312"/>
            <w:kern w:val="0"/>
            <w:sz w:val="30"/>
            <w:szCs w:val="30"/>
          </w:rPr>
          <w:tab/>
          <w:t>14</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718873326_WPSOffice_Level2" w:history="1">
        <w:sdt>
          <w:sdtPr>
            <w:rPr>
              <w:rFonts w:ascii="Times New Roman" w:eastAsia="仿宋_GB2312" w:hAnsi="Times New Roman" w:cs="仿宋_GB2312"/>
              <w:kern w:val="0"/>
              <w:sz w:val="30"/>
              <w:szCs w:val="30"/>
            </w:rPr>
            <w:id w:val="1944262320"/>
            <w:placeholder>
              <w:docPart w:val="5D762B7957424C3DA2EC395F733741F6"/>
            </w:placeholder>
          </w:sdtPr>
          <w:sdtEndPr/>
          <w:sdtContent>
            <w:r w:rsidR="00EB37DC" w:rsidRPr="00EB37DC">
              <w:rPr>
                <w:rFonts w:ascii="Times New Roman" w:eastAsia="仿宋_GB2312" w:hAnsi="Times New Roman" w:cs="仿宋_GB2312" w:hint="eastAsia"/>
                <w:kern w:val="0"/>
                <w:sz w:val="30"/>
                <w:szCs w:val="30"/>
              </w:rPr>
              <w:t>九、财政拨款</w:t>
            </w:r>
            <w:r w:rsidR="00EB37DC" w:rsidRPr="00EB37DC">
              <w:rPr>
                <w:rFonts w:ascii="Times New Roman" w:eastAsia="仿宋_GB2312" w:hAnsi="Times New Roman" w:cs="仿宋_GB2312"/>
                <w:kern w:val="0"/>
                <w:sz w:val="30"/>
                <w:szCs w:val="30"/>
              </w:rPr>
              <w:t>“</w:t>
            </w:r>
            <w:r w:rsidR="00EB37DC" w:rsidRPr="00EB37DC">
              <w:rPr>
                <w:rFonts w:ascii="Times New Roman" w:eastAsia="仿宋_GB2312" w:hAnsi="Times New Roman" w:cs="仿宋_GB2312" w:hint="eastAsia"/>
                <w:kern w:val="0"/>
                <w:sz w:val="30"/>
                <w:szCs w:val="30"/>
              </w:rPr>
              <w:t>三公</w:t>
            </w:r>
            <w:r w:rsidR="00EB37DC" w:rsidRPr="00EB37DC">
              <w:rPr>
                <w:rFonts w:ascii="Times New Roman" w:eastAsia="仿宋_GB2312" w:hAnsi="Times New Roman" w:cs="仿宋_GB2312"/>
                <w:kern w:val="0"/>
                <w:sz w:val="30"/>
                <w:szCs w:val="30"/>
              </w:rPr>
              <w:t>”</w:t>
            </w:r>
            <w:r w:rsidR="00EB37DC" w:rsidRPr="00EB37DC">
              <w:rPr>
                <w:rFonts w:ascii="Times New Roman" w:eastAsia="仿宋_GB2312" w:hAnsi="Times New Roman" w:cs="仿宋_GB2312" w:hint="eastAsia"/>
                <w:kern w:val="0"/>
                <w:sz w:val="30"/>
                <w:szCs w:val="30"/>
              </w:rPr>
              <w:t>经费支出决算情况</w:t>
            </w:r>
          </w:sdtContent>
        </w:sdt>
        <w:r w:rsidR="00EB37DC" w:rsidRPr="00EB37DC">
          <w:rPr>
            <w:rFonts w:ascii="Times New Roman" w:eastAsia="仿宋_GB2312" w:hAnsi="Times New Roman" w:cs="仿宋_GB2312"/>
            <w:kern w:val="0"/>
            <w:sz w:val="30"/>
            <w:szCs w:val="30"/>
          </w:rPr>
          <w:tab/>
          <w:t>14</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200187750_WPSOffice_Level2" w:history="1">
        <w:sdt>
          <w:sdtPr>
            <w:rPr>
              <w:rFonts w:ascii="Times New Roman" w:eastAsia="仿宋_GB2312" w:hAnsi="Times New Roman" w:cs="仿宋_GB2312"/>
              <w:kern w:val="0"/>
              <w:sz w:val="30"/>
              <w:szCs w:val="30"/>
            </w:rPr>
            <w:id w:val="-1331831694"/>
            <w:placeholder>
              <w:docPart w:val="D6FE58FD66A54535A14E4E7BA093E0EA"/>
            </w:placeholder>
          </w:sdtPr>
          <w:sdtEndPr/>
          <w:sdtContent>
            <w:r w:rsidR="00EB37DC" w:rsidRPr="00EB37DC">
              <w:rPr>
                <w:rFonts w:ascii="Times New Roman" w:eastAsia="仿宋_GB2312" w:hAnsi="Times New Roman" w:cs="仿宋_GB2312" w:hint="eastAsia"/>
                <w:kern w:val="0"/>
                <w:sz w:val="30"/>
                <w:szCs w:val="30"/>
              </w:rPr>
              <w:t>十、机关运行经费支出情况说明</w:t>
            </w:r>
          </w:sdtContent>
        </w:sdt>
        <w:r w:rsidR="00EB37DC" w:rsidRPr="00EB37DC">
          <w:rPr>
            <w:rFonts w:ascii="Times New Roman" w:eastAsia="仿宋_GB2312" w:hAnsi="Times New Roman" w:cs="仿宋_GB2312"/>
            <w:kern w:val="0"/>
            <w:sz w:val="30"/>
            <w:szCs w:val="30"/>
          </w:rPr>
          <w:tab/>
          <w:t>16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548912548_WPSOffice_Level2" w:history="1">
        <w:sdt>
          <w:sdtPr>
            <w:rPr>
              <w:rFonts w:ascii="Times New Roman" w:eastAsia="仿宋_GB2312" w:hAnsi="Times New Roman" w:cs="仿宋_GB2312"/>
              <w:kern w:val="0"/>
              <w:sz w:val="30"/>
              <w:szCs w:val="30"/>
            </w:rPr>
            <w:id w:val="1859076838"/>
            <w:placeholder>
              <w:docPart w:val="8DAB093FA6474BA691B0C71573AE75BE"/>
            </w:placeholder>
          </w:sdtPr>
          <w:sdtEndPr/>
          <w:sdtContent>
            <w:r w:rsidR="00EB37DC" w:rsidRPr="00EB37DC">
              <w:rPr>
                <w:rFonts w:ascii="Times New Roman" w:eastAsia="仿宋_GB2312" w:hAnsi="Times New Roman" w:cs="仿宋_GB2312" w:hint="eastAsia"/>
                <w:kern w:val="0"/>
                <w:sz w:val="30"/>
                <w:szCs w:val="30"/>
              </w:rPr>
              <w:t>十一、政府采购支出情况说明</w:t>
            </w:r>
          </w:sdtContent>
        </w:sdt>
        <w:r w:rsidR="00EB37DC" w:rsidRPr="00EB37DC">
          <w:rPr>
            <w:rFonts w:ascii="Times New Roman" w:eastAsia="仿宋_GB2312" w:hAnsi="Times New Roman" w:cs="仿宋_GB2312"/>
            <w:kern w:val="0"/>
            <w:sz w:val="30"/>
            <w:szCs w:val="30"/>
          </w:rPr>
          <w:tab/>
          <w:t>16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1895280357_WPSOffice_Level2" w:history="1">
        <w:sdt>
          <w:sdtPr>
            <w:rPr>
              <w:rFonts w:ascii="Times New Roman" w:eastAsia="仿宋_GB2312" w:hAnsi="Times New Roman" w:cs="仿宋_GB2312"/>
              <w:kern w:val="0"/>
              <w:sz w:val="30"/>
              <w:szCs w:val="30"/>
            </w:rPr>
            <w:id w:val="-1179186787"/>
            <w:placeholder>
              <w:docPart w:val="73A0A7FCD3664CE48CC1B7908B2C626D"/>
            </w:placeholder>
          </w:sdtPr>
          <w:sdtEndPr/>
          <w:sdtContent>
            <w:r w:rsidR="00EB37DC" w:rsidRPr="00EB37DC">
              <w:rPr>
                <w:rFonts w:ascii="Times New Roman" w:eastAsia="仿宋_GB2312" w:hAnsi="Times New Roman" w:cs="仿宋_GB2312" w:hint="eastAsia"/>
                <w:kern w:val="0"/>
                <w:sz w:val="30"/>
                <w:szCs w:val="30"/>
              </w:rPr>
              <w:t>十二、国有资产占有使用情况说明</w:t>
            </w:r>
          </w:sdtContent>
        </w:sdt>
        <w:r w:rsidR="00EB37DC" w:rsidRPr="00EB37DC">
          <w:rPr>
            <w:rFonts w:ascii="Times New Roman" w:eastAsia="仿宋_GB2312" w:hAnsi="Times New Roman" w:cs="仿宋_GB2312"/>
            <w:kern w:val="0"/>
            <w:sz w:val="30"/>
            <w:szCs w:val="30"/>
          </w:rPr>
          <w:tab/>
          <w:t>16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556594090_WPSOffice_Level2" w:history="1">
        <w:sdt>
          <w:sdtPr>
            <w:rPr>
              <w:rFonts w:ascii="Times New Roman" w:eastAsia="仿宋_GB2312" w:hAnsi="Times New Roman" w:cs="仿宋_GB2312"/>
              <w:kern w:val="0"/>
              <w:sz w:val="30"/>
              <w:szCs w:val="30"/>
            </w:rPr>
            <w:id w:val="324412164"/>
            <w:placeholder>
              <w:docPart w:val="D4CE22F9C45D43D4B8C1DB2CB6B9C214"/>
            </w:placeholder>
          </w:sdtPr>
          <w:sdtEndPr/>
          <w:sdtContent>
            <w:r w:rsidR="00EB37DC" w:rsidRPr="00EB37DC">
              <w:rPr>
                <w:rFonts w:ascii="Times New Roman" w:eastAsia="仿宋_GB2312" w:hAnsi="Times New Roman" w:cs="仿宋_GB2312" w:hint="eastAsia"/>
                <w:kern w:val="0"/>
                <w:sz w:val="30"/>
                <w:szCs w:val="30"/>
              </w:rPr>
              <w:t>十三、预算绩效情况说明</w:t>
            </w:r>
          </w:sdtContent>
        </w:sdt>
        <w:r w:rsidR="00EB37DC" w:rsidRPr="00EB37DC">
          <w:rPr>
            <w:rFonts w:ascii="Times New Roman" w:eastAsia="仿宋_GB2312" w:hAnsi="Times New Roman" w:cs="仿宋_GB2312"/>
            <w:kern w:val="0"/>
            <w:sz w:val="30"/>
            <w:szCs w:val="30"/>
          </w:rPr>
          <w:tab/>
          <w:t>16</w:t>
        </w:r>
      </w:hyperlink>
    </w:p>
    <w:p w:rsidR="00EB37DC" w:rsidRPr="00EB37DC" w:rsidRDefault="006F3BA5" w:rsidP="00EB37DC">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hyperlink w:anchor="_Toc290645459_WPSOffice_Level2" w:history="1">
        <w:sdt>
          <w:sdtPr>
            <w:rPr>
              <w:rFonts w:ascii="Times New Roman" w:eastAsia="仿宋_GB2312" w:hAnsi="Times New Roman" w:cs="仿宋_GB2312"/>
              <w:kern w:val="0"/>
              <w:sz w:val="30"/>
              <w:szCs w:val="30"/>
            </w:rPr>
            <w:id w:val="-1806847729"/>
            <w:placeholder>
              <w:docPart w:val="528DD6AA5A5941C1B440F409F80065F6"/>
            </w:placeholder>
          </w:sdtPr>
          <w:sdtEndPr/>
          <w:sdtContent>
            <w:r w:rsidR="00EB37DC" w:rsidRPr="00EB37DC">
              <w:rPr>
                <w:rFonts w:ascii="Times New Roman" w:eastAsia="仿宋_GB2312" w:hAnsi="Times New Roman" w:cs="仿宋_GB2312" w:hint="eastAsia"/>
                <w:kern w:val="0"/>
                <w:sz w:val="30"/>
                <w:szCs w:val="30"/>
              </w:rPr>
              <w:t>十四、教育、医疗卫生、社会保障和就业、住房保障、涉农补贴等民生支出情况说明</w:t>
            </w:r>
          </w:sdtContent>
        </w:sdt>
        <w:r w:rsidR="00EB37DC" w:rsidRPr="00EB37DC">
          <w:rPr>
            <w:rFonts w:ascii="Times New Roman" w:eastAsia="仿宋_GB2312" w:hAnsi="Times New Roman" w:cs="仿宋_GB2312"/>
            <w:kern w:val="0"/>
            <w:sz w:val="30"/>
            <w:szCs w:val="30"/>
          </w:rPr>
          <w:tab/>
          <w:t>17</w:t>
        </w:r>
      </w:hyperlink>
    </w:p>
    <w:p w:rsidR="00EB37DC" w:rsidRPr="00EB37DC" w:rsidRDefault="006F3BA5" w:rsidP="00EB37DC">
      <w:pPr>
        <w:tabs>
          <w:tab w:val="right" w:leader="dot" w:pos="8306"/>
        </w:tabs>
        <w:autoSpaceDE w:val="0"/>
        <w:autoSpaceDN w:val="0"/>
        <w:adjustRightInd w:val="0"/>
        <w:spacing w:line="700" w:lineRule="exact"/>
        <w:jc w:val="left"/>
        <w:rPr>
          <w:rFonts w:ascii="Times New Roman" w:eastAsia="方正小标宋简体" w:hAnsi="Times New Roman" w:cs="方正小标宋简体"/>
          <w:kern w:val="0"/>
          <w:sz w:val="30"/>
          <w:szCs w:val="30"/>
        </w:rPr>
      </w:pPr>
      <w:hyperlink w:anchor="_Toc158166626_WPSOffice_Level1" w:history="1">
        <w:sdt>
          <w:sdtPr>
            <w:rPr>
              <w:rFonts w:ascii="Times New Roman" w:eastAsia="方正小标宋简体" w:hAnsi="Times New Roman" w:cs="方正小标宋简体"/>
              <w:kern w:val="0"/>
              <w:sz w:val="30"/>
              <w:szCs w:val="30"/>
            </w:rPr>
            <w:id w:val="-275257150"/>
            <w:placeholder>
              <w:docPart w:val="4B3C023618B34679831DE980BB792327"/>
            </w:placeholder>
          </w:sdtPr>
          <w:sdtEndPr/>
          <w:sdtContent>
            <w:r w:rsidR="00EB37DC" w:rsidRPr="00EB37DC">
              <w:rPr>
                <w:rFonts w:ascii="Times New Roman" w:eastAsia="方正小标宋简体" w:hAnsi="Times New Roman" w:cs="方正小标宋简体" w:hint="eastAsia"/>
                <w:kern w:val="0"/>
                <w:sz w:val="30"/>
                <w:szCs w:val="30"/>
              </w:rPr>
              <w:t>第四部分名词解释</w:t>
            </w:r>
          </w:sdtContent>
        </w:sdt>
        <w:r w:rsidR="00EB37DC" w:rsidRPr="00EB37DC">
          <w:rPr>
            <w:rFonts w:ascii="Times New Roman" w:eastAsia="方正小标宋简体" w:hAnsi="Times New Roman" w:cs="方正小标宋简体"/>
            <w:kern w:val="0"/>
            <w:sz w:val="30"/>
            <w:szCs w:val="30"/>
          </w:rPr>
          <w:tab/>
          <w:t>18</w:t>
        </w:r>
      </w:hyperlink>
    </w:p>
    <w:p w:rsidR="00F90B1E" w:rsidRDefault="00F90B1E">
      <w:pPr>
        <w:pStyle w:val="WPSOffice1"/>
        <w:tabs>
          <w:tab w:val="right" w:leader="dot" w:pos="8640"/>
        </w:tabs>
      </w:pPr>
    </w:p>
    <w:p w:rsidR="00F90B1E" w:rsidRDefault="00F90B1E">
      <w:pPr>
        <w:autoSpaceDE w:val="0"/>
        <w:autoSpaceDN w:val="0"/>
        <w:adjustRightInd w:val="0"/>
        <w:spacing w:line="600" w:lineRule="exact"/>
        <w:jc w:val="left"/>
        <w:rPr>
          <w:rFonts w:ascii="Times New Roman" w:eastAsia="黑体" w:hAnsi="Times New Roman" w:cs="黑体"/>
          <w:kern w:val="0"/>
          <w:sz w:val="30"/>
          <w:szCs w:val="30"/>
        </w:rPr>
        <w:sectPr w:rsidR="00F90B1E">
          <w:footerReference w:type="default" r:id="rId9"/>
          <w:pgSz w:w="12240" w:h="15840"/>
          <w:pgMar w:top="1440" w:right="1800" w:bottom="1440" w:left="1800" w:header="720" w:footer="720" w:gutter="0"/>
          <w:pgNumType w:start="1"/>
          <w:cols w:space="720"/>
          <w:docGrid w:linePitch="286"/>
        </w:sectPr>
      </w:pPr>
    </w:p>
    <w:p w:rsidR="00F90B1E" w:rsidRDefault="00F90B1E">
      <w:pPr>
        <w:autoSpaceDE w:val="0"/>
        <w:autoSpaceDN w:val="0"/>
        <w:adjustRightInd w:val="0"/>
        <w:spacing w:line="600" w:lineRule="exact"/>
        <w:jc w:val="left"/>
        <w:rPr>
          <w:rFonts w:ascii="Times New Roman" w:eastAsia="黑体" w:hAnsi="Times New Roman" w:cs="黑体"/>
          <w:kern w:val="0"/>
          <w:sz w:val="30"/>
          <w:szCs w:val="30"/>
        </w:rPr>
      </w:pPr>
    </w:p>
    <w:p w:rsidR="00F90B1E" w:rsidRDefault="00DD1DCA">
      <w:pPr>
        <w:widowControl/>
        <w:jc w:val="center"/>
        <w:rPr>
          <w:rFonts w:ascii="Times New Roman" w:eastAsia="方正小标宋简体" w:hAnsi="Times New Roman" w:cs="方正小标宋简体"/>
          <w:kern w:val="44"/>
          <w:sz w:val="44"/>
          <w:szCs w:val="44"/>
        </w:rPr>
      </w:pPr>
      <w:bookmarkStart w:id="0" w:name="_Toc175658233"/>
      <w:bookmarkStart w:id="1" w:name="_Toc1992416389_WPSOffice_Level1"/>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bookmarkEnd w:id="0"/>
      <w:bookmarkEnd w:id="1"/>
      <w:proofErr w:type="gramEnd"/>
    </w:p>
    <w:p w:rsidR="00F90B1E" w:rsidRDefault="00DD1DC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 w:name="_Toc175658234"/>
      <w:bookmarkStart w:id="3" w:name="_Toc1335122564_WPSOffice_Level2"/>
      <w:r>
        <w:rPr>
          <w:rFonts w:ascii="Times New Roman" w:eastAsia="黑体" w:hAnsi="Times New Roman" w:cs="黑体" w:hint="eastAsia"/>
          <w:kern w:val="0"/>
          <w:sz w:val="30"/>
          <w:szCs w:val="30"/>
        </w:rPr>
        <w:t>一、主要职责</w:t>
      </w:r>
      <w:bookmarkEnd w:id="2"/>
      <w:bookmarkEnd w:id="3"/>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w:t>
      </w:r>
      <w:r w:rsidRPr="00E32F1F">
        <w:rPr>
          <w:rFonts w:ascii="Times New Roman" w:eastAsia="仿宋_GB2312" w:hAnsi="Times New Roman" w:cs="仿宋_GB2312" w:hint="eastAsia"/>
          <w:sz w:val="30"/>
          <w:szCs w:val="30"/>
        </w:rPr>
        <w:t>贯彻执行科技创新工作的法律、法规，研究起草有关地方性法规、政府规章草案和政策文件等，并组织实施。</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2.</w:t>
      </w:r>
      <w:r w:rsidRPr="00E32F1F">
        <w:rPr>
          <w:rFonts w:ascii="Times New Roman" w:eastAsia="仿宋_GB2312" w:hAnsi="Times New Roman" w:cs="仿宋_GB2312" w:hint="eastAsia"/>
          <w:sz w:val="30"/>
          <w:szCs w:val="30"/>
        </w:rPr>
        <w:t>坚持创新驱动发展战略方针，拟订科技发展、引进国外智力规划和政策并组织实施。研究确定科技发展布局和优先发展领域，支撑现代化经济体系建设。</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3.</w:t>
      </w:r>
      <w:r w:rsidRPr="00E32F1F">
        <w:rPr>
          <w:rFonts w:ascii="Times New Roman" w:eastAsia="仿宋_GB2312" w:hAnsi="Times New Roman" w:cs="仿宋_GB2312" w:hint="eastAsia"/>
          <w:sz w:val="30"/>
          <w:szCs w:val="30"/>
        </w:rPr>
        <w:t>统筹推进创新体系建设和科技体制改革，会同有关部门健全技术创新激励机制。优化科研体系建设，指导科研机构改革发展，推动企业科技创新能力建设。承担推进科技发展相关工作。负责国防科技信息动员工作。推进重大科技决策咨询制度建设。</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4.</w:t>
      </w:r>
      <w:r w:rsidRPr="00E32F1F">
        <w:rPr>
          <w:rFonts w:ascii="Times New Roman" w:eastAsia="仿宋_GB2312" w:hAnsi="Times New Roman" w:cs="仿宋_GB2312" w:hint="eastAsia"/>
          <w:sz w:val="30"/>
          <w:szCs w:val="30"/>
        </w:rPr>
        <w:t>会同有关部门提出优化配置科技资源的政策措施建议。推动多元化科技投入体系建设，负责相关科技经费预决算及使用的监督管理，协调管理市级财政科技计划</w:t>
      </w:r>
      <w:r w:rsidRPr="00E32F1F">
        <w:rPr>
          <w:rFonts w:ascii="Times New Roman" w:eastAsia="仿宋_GB2312" w:hAnsi="Times New Roman" w:cs="仿宋_GB2312" w:hint="eastAsia"/>
          <w:sz w:val="30"/>
          <w:szCs w:val="30"/>
        </w:rPr>
        <w:t>(</w:t>
      </w:r>
      <w:r w:rsidRPr="00E32F1F">
        <w:rPr>
          <w:rFonts w:ascii="Times New Roman" w:eastAsia="仿宋_GB2312" w:hAnsi="Times New Roman" w:cs="仿宋_GB2312" w:hint="eastAsia"/>
          <w:sz w:val="30"/>
          <w:szCs w:val="30"/>
        </w:rPr>
        <w:t>专项、基金等</w:t>
      </w:r>
      <w:r w:rsidRPr="00E32F1F">
        <w:rPr>
          <w:rFonts w:ascii="Times New Roman" w:eastAsia="仿宋_GB2312" w:hAnsi="Times New Roman" w:cs="仿宋_GB2312" w:hint="eastAsia"/>
          <w:sz w:val="30"/>
          <w:szCs w:val="30"/>
        </w:rPr>
        <w:t>)</w:t>
      </w:r>
      <w:r w:rsidRPr="00E32F1F">
        <w:rPr>
          <w:rFonts w:ascii="Times New Roman" w:eastAsia="仿宋_GB2312" w:hAnsi="Times New Roman" w:cs="仿宋_GB2312" w:hint="eastAsia"/>
          <w:sz w:val="30"/>
          <w:szCs w:val="30"/>
        </w:rPr>
        <w:t>并监督实施。推动科技型企业发展。会同有关部门推进科技金融投融资体系建设，推动科技型企业融资工作。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5.</w:t>
      </w:r>
      <w:r w:rsidRPr="00E32F1F">
        <w:rPr>
          <w:rFonts w:ascii="Times New Roman" w:eastAsia="仿宋_GB2312" w:hAnsi="Times New Roman" w:cs="仿宋_GB2312" w:hint="eastAsia"/>
          <w:sz w:val="30"/>
          <w:szCs w:val="30"/>
        </w:rPr>
        <w:t>拟订基础研究规划、政策和标准并组织实施。组织协调基础研究和应用基础研究。推动科研保障建设和科技资源共享。</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6.</w:t>
      </w:r>
      <w:r w:rsidRPr="00E32F1F">
        <w:rPr>
          <w:rFonts w:ascii="Times New Roman" w:eastAsia="仿宋_GB2312" w:hAnsi="Times New Roman" w:cs="仿宋_GB2312" w:hint="eastAsia"/>
          <w:sz w:val="30"/>
          <w:szCs w:val="30"/>
        </w:rPr>
        <w:t>编制重大科技项目规划并监督实施，统筹关键共性技术、前沿引领技术、现代工程技术、颠覆性技术研发和创新，牵头组织重</w:t>
      </w:r>
      <w:r w:rsidRPr="00E32F1F">
        <w:rPr>
          <w:rFonts w:ascii="Times New Roman" w:eastAsia="仿宋_GB2312" w:hAnsi="Times New Roman" w:cs="仿宋_GB2312" w:hint="eastAsia"/>
          <w:sz w:val="30"/>
          <w:szCs w:val="30"/>
        </w:rPr>
        <w:lastRenderedPageBreak/>
        <w:t>大技术攻关和成果应用示范。</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7.</w:t>
      </w:r>
      <w:r w:rsidRPr="00E32F1F">
        <w:rPr>
          <w:rFonts w:ascii="Times New Roman" w:eastAsia="仿宋_GB2312" w:hAnsi="Times New Roman" w:cs="仿宋_GB2312" w:hint="eastAsia"/>
          <w:sz w:val="30"/>
          <w:szCs w:val="30"/>
        </w:rPr>
        <w:t>组织拟订高新技术发展及产业化、科技促进农业农村和社会发展的规划、政策和措施。促进以改善民生为重点的农村建设和社会建设，指导可持续发展实验区建设。组织开展重点领域技术发展需求分析，提出重大任务并监督实施。</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8.</w:t>
      </w:r>
      <w:r w:rsidRPr="00E32F1F">
        <w:rPr>
          <w:rFonts w:ascii="Times New Roman" w:eastAsia="仿宋_GB2312" w:hAnsi="Times New Roman" w:cs="仿宋_GB2312" w:hint="eastAsia"/>
          <w:sz w:val="30"/>
          <w:szCs w:val="30"/>
        </w:rPr>
        <w:t>牵头技术转移体系建设，拟订科技成果转移转化和促进产学研结合的相关政策措施并监督实施。推动科技服务业、技术市场和科技中介组织发展。推动生物医药产业发展和企业自主创新能力建设。</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9.</w:t>
      </w:r>
      <w:r w:rsidRPr="00E32F1F">
        <w:rPr>
          <w:rFonts w:ascii="Times New Roman" w:eastAsia="仿宋_GB2312" w:hAnsi="Times New Roman" w:cs="仿宋_GB2312" w:hint="eastAsia"/>
          <w:sz w:val="30"/>
          <w:szCs w:val="30"/>
        </w:rPr>
        <w:t>统筹科技创新体系建设，指导区域创新发展、科技资源合理布局和协同创新能力建设，推动科技园区建设。承担天津国家自主创新示范区建设有关工作。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10.</w:t>
      </w:r>
      <w:r w:rsidRPr="00E32F1F">
        <w:rPr>
          <w:rFonts w:ascii="Times New Roman" w:eastAsia="仿宋_GB2312" w:hAnsi="Times New Roman" w:cs="仿宋_GB2312" w:hint="eastAsia"/>
          <w:sz w:val="30"/>
          <w:szCs w:val="30"/>
        </w:rPr>
        <w:t>负责科技监督评价体系建设和相关科技评估管理，指导科技评价机制改革，统筹科研诚信建设。负责科技统计工作。组织实施创新调查和科技报告制度。负责科技保密工作。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11.</w:t>
      </w:r>
      <w:r w:rsidRPr="00E32F1F">
        <w:rPr>
          <w:rFonts w:ascii="Times New Roman" w:eastAsia="仿宋_GB2312" w:hAnsi="Times New Roman" w:cs="仿宋_GB2312" w:hint="eastAsia"/>
          <w:sz w:val="30"/>
          <w:szCs w:val="30"/>
        </w:rPr>
        <w:t>拟订科技对外交往与创新能力开放合作的规划、政策和措施，组织开展国际科技合作与科技人才交流。指导相关部门和各区对外科技合作与科技人才交流工作。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12.</w:t>
      </w:r>
      <w:r w:rsidRPr="00E32F1F">
        <w:rPr>
          <w:rFonts w:ascii="Times New Roman" w:eastAsia="仿宋_GB2312" w:hAnsi="Times New Roman" w:cs="仿宋_GB2312" w:hint="eastAsia"/>
          <w:sz w:val="30"/>
          <w:szCs w:val="30"/>
        </w:rPr>
        <w:t>负责引进国外智力工作。拟订重点引进外国专家总体规划、计划并组织实施，建立外国高端科学家、团队吸引集聚机制和重点外国专家联系服务机制。拟订出国（境）培训政策和年度计划并监</w:t>
      </w:r>
      <w:r w:rsidRPr="00E32F1F">
        <w:rPr>
          <w:rFonts w:ascii="Times New Roman" w:eastAsia="仿宋_GB2312" w:hAnsi="Times New Roman" w:cs="仿宋_GB2312" w:hint="eastAsia"/>
          <w:sz w:val="30"/>
          <w:szCs w:val="30"/>
        </w:rPr>
        <w:lastRenderedPageBreak/>
        <w:t>督实施。</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13.</w:t>
      </w:r>
      <w:r w:rsidRPr="00E32F1F">
        <w:rPr>
          <w:rFonts w:ascii="Times New Roman" w:eastAsia="仿宋_GB2312" w:hAnsi="Times New Roman" w:cs="仿宋_GB2312" w:hint="eastAsia"/>
          <w:sz w:val="30"/>
          <w:szCs w:val="30"/>
        </w:rPr>
        <w:t>会同有关部门拟订科技人才队伍建设规划和政策，建立健全科技人才评价和激励机制，组织实施科技人才计划，推动高端科技创新人才队伍建设。拟订科学普及和科学传播规划、政策。</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14.</w:t>
      </w:r>
      <w:r w:rsidRPr="00E32F1F">
        <w:rPr>
          <w:rFonts w:ascii="Times New Roman" w:eastAsia="仿宋_GB2312" w:hAnsi="Times New Roman" w:cs="仿宋_GB2312" w:hint="eastAsia"/>
          <w:sz w:val="30"/>
          <w:szCs w:val="30"/>
        </w:rPr>
        <w:t>负责本市科学技术奖励评审组织工作。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15.</w:t>
      </w:r>
      <w:r w:rsidRPr="00E32F1F">
        <w:rPr>
          <w:rFonts w:ascii="Times New Roman" w:eastAsia="仿宋_GB2312" w:hAnsi="Times New Roman" w:cs="仿宋_GB2312" w:hint="eastAsia"/>
          <w:sz w:val="30"/>
          <w:szCs w:val="30"/>
        </w:rPr>
        <w:t>指导协调各区科技工作。做好中央在津科研机构有关业务工作的协调、服务。</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16.</w:t>
      </w:r>
      <w:r w:rsidRPr="00E32F1F">
        <w:rPr>
          <w:rFonts w:ascii="Times New Roman" w:eastAsia="仿宋_GB2312" w:hAnsi="Times New Roman" w:cs="仿宋_GB2312" w:hint="eastAsia"/>
          <w:sz w:val="30"/>
          <w:szCs w:val="30"/>
        </w:rPr>
        <w:t>统筹负责天开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园区发展建设工作。落实建设科技创新策源地、科研成果孵化器、</w:t>
      </w:r>
      <w:proofErr w:type="gramStart"/>
      <w:r w:rsidRPr="00E32F1F">
        <w:rPr>
          <w:rFonts w:ascii="Times New Roman" w:eastAsia="仿宋_GB2312" w:hAnsi="Times New Roman" w:cs="仿宋_GB2312" w:hint="eastAsia"/>
          <w:sz w:val="30"/>
          <w:szCs w:val="30"/>
        </w:rPr>
        <w:t>科创服务</w:t>
      </w:r>
      <w:proofErr w:type="gramEnd"/>
      <w:r w:rsidRPr="00E32F1F">
        <w:rPr>
          <w:rFonts w:ascii="Times New Roman" w:eastAsia="仿宋_GB2312" w:hAnsi="Times New Roman" w:cs="仿宋_GB2312" w:hint="eastAsia"/>
          <w:sz w:val="30"/>
          <w:szCs w:val="30"/>
        </w:rPr>
        <w:t>生态圈要求，组织拟订天开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园区总体发展战略、发展规划、产业规划、政策措施等，并协调落实。加强与相关区沟通，统筹协调各区域发展。</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17.</w:t>
      </w:r>
      <w:r w:rsidRPr="00E32F1F">
        <w:rPr>
          <w:rFonts w:ascii="Times New Roman" w:eastAsia="仿宋_GB2312" w:hAnsi="Times New Roman" w:cs="仿宋_GB2312" w:hint="eastAsia"/>
          <w:sz w:val="30"/>
          <w:szCs w:val="30"/>
        </w:rPr>
        <w:t>参与编制天开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园区有关空间规划，统筹生产生活生态空间，优化空间布局和基础设施建设。管理天开</w:t>
      </w:r>
      <w:proofErr w:type="gramStart"/>
      <w:r w:rsidRPr="00E32F1F">
        <w:rPr>
          <w:rFonts w:ascii="Times New Roman" w:eastAsia="仿宋_GB2312" w:hAnsi="Times New Roman" w:cs="仿宋_GB2312" w:hint="eastAsia"/>
          <w:sz w:val="30"/>
          <w:szCs w:val="30"/>
        </w:rPr>
        <w:t>高教科创园</w:t>
      </w:r>
      <w:proofErr w:type="gramEnd"/>
      <w:r w:rsidRPr="00E32F1F">
        <w:rPr>
          <w:rFonts w:ascii="Times New Roman" w:eastAsia="仿宋_GB2312" w:hAnsi="Times New Roman" w:cs="仿宋_GB2312" w:hint="eastAsia"/>
          <w:sz w:val="30"/>
          <w:szCs w:val="30"/>
        </w:rPr>
        <w:t>专项发展资金。依据市政府授权，履行所监管企业出资人职责，依法对所监管企业国有资产进行监督管理。统筹推进天开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园区人才工作。开展天开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园区发展考核评价工作。开展天开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园区运行综合统计工作。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18.</w:t>
      </w:r>
      <w:r w:rsidRPr="00E32F1F">
        <w:rPr>
          <w:rFonts w:ascii="Times New Roman" w:eastAsia="仿宋_GB2312" w:hAnsi="Times New Roman" w:cs="仿宋_GB2312" w:hint="eastAsia"/>
          <w:sz w:val="30"/>
          <w:szCs w:val="30"/>
        </w:rPr>
        <w:t>开展天开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园区创新创业、科研攻关、高新技术研发及其成果产业化等方面的促进和服务工作，坚持产教融合、科教</w:t>
      </w:r>
      <w:proofErr w:type="gramStart"/>
      <w:r w:rsidRPr="00E32F1F">
        <w:rPr>
          <w:rFonts w:ascii="Times New Roman" w:eastAsia="仿宋_GB2312" w:hAnsi="Times New Roman" w:cs="仿宋_GB2312" w:hint="eastAsia"/>
          <w:sz w:val="30"/>
          <w:szCs w:val="30"/>
        </w:rPr>
        <w:t>融汇</w:t>
      </w:r>
      <w:proofErr w:type="gramEnd"/>
      <w:r w:rsidRPr="00E32F1F">
        <w:rPr>
          <w:rFonts w:ascii="Times New Roman" w:eastAsia="仿宋_GB2312" w:hAnsi="Times New Roman" w:cs="仿宋_GB2312" w:hint="eastAsia"/>
          <w:sz w:val="30"/>
          <w:szCs w:val="30"/>
        </w:rPr>
        <w:t>，培育战略性新兴产业、未来产业。协调市、区相关部门单位，整合天开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园区政务服务资源，优化营商环境。</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lastRenderedPageBreak/>
        <w:t>19.</w:t>
      </w:r>
      <w:r w:rsidRPr="00E32F1F">
        <w:rPr>
          <w:rFonts w:ascii="Times New Roman" w:eastAsia="仿宋_GB2312" w:hAnsi="Times New Roman" w:cs="仿宋_GB2312" w:hint="eastAsia"/>
          <w:sz w:val="30"/>
          <w:szCs w:val="30"/>
        </w:rPr>
        <w:t>开展天开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园区招商引资、招才引智等工作，促进重要政策和重大项目、创新机构、高新企业等引进。组织开展天开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园区国际交流与合作，推进国际技术转移。加强天开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园区国内合作交流，促进天开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园区高校资源利用。负责天开</w:t>
      </w:r>
      <w:proofErr w:type="gramStart"/>
      <w:r w:rsidRPr="00E32F1F">
        <w:rPr>
          <w:rFonts w:ascii="Times New Roman" w:eastAsia="仿宋_GB2312" w:hAnsi="Times New Roman" w:cs="仿宋_GB2312" w:hint="eastAsia"/>
          <w:sz w:val="30"/>
          <w:szCs w:val="30"/>
        </w:rPr>
        <w:t>高教科创</w:t>
      </w:r>
      <w:proofErr w:type="gramEnd"/>
      <w:r w:rsidRPr="00E32F1F">
        <w:rPr>
          <w:rFonts w:ascii="Times New Roman" w:eastAsia="仿宋_GB2312" w:hAnsi="Times New Roman" w:cs="仿宋_GB2312" w:hint="eastAsia"/>
          <w:sz w:val="30"/>
          <w:szCs w:val="30"/>
        </w:rPr>
        <w:t>园区宣传、联络等工作。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20.</w:t>
      </w:r>
      <w:r w:rsidRPr="00E32F1F">
        <w:rPr>
          <w:rFonts w:ascii="Times New Roman" w:eastAsia="仿宋_GB2312" w:hAnsi="Times New Roman" w:cs="仿宋_GB2312" w:hint="eastAsia"/>
          <w:sz w:val="30"/>
          <w:szCs w:val="30"/>
        </w:rPr>
        <w:t>承担本领域安全生产管理责任。</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21.</w:t>
      </w:r>
      <w:r w:rsidRPr="00E32F1F">
        <w:rPr>
          <w:rFonts w:ascii="Times New Roman" w:eastAsia="仿宋_GB2312" w:hAnsi="Times New Roman" w:cs="仿宋_GB2312" w:hint="eastAsia"/>
          <w:sz w:val="30"/>
          <w:szCs w:val="30"/>
        </w:rPr>
        <w:t>组织推动科技领域招商引资工作。</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22.</w:t>
      </w:r>
      <w:r w:rsidRPr="00E32F1F">
        <w:rPr>
          <w:rFonts w:ascii="Times New Roman" w:eastAsia="仿宋_GB2312" w:hAnsi="Times New Roman" w:cs="仿宋_GB2312" w:hint="eastAsia"/>
          <w:sz w:val="30"/>
          <w:szCs w:val="30"/>
        </w:rPr>
        <w:t>完成市委、市政府交办的其他事项。</w:t>
      </w:r>
    </w:p>
    <w:p w:rsidR="00E32F1F" w:rsidRPr="00E32F1F" w:rsidRDefault="00E32F1F" w:rsidP="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23.</w:t>
      </w:r>
      <w:r w:rsidRPr="00E32F1F">
        <w:rPr>
          <w:rFonts w:ascii="Times New Roman" w:eastAsia="仿宋_GB2312" w:hAnsi="Times New Roman" w:cs="仿宋_GB2312" w:hint="eastAsia"/>
          <w:sz w:val="30"/>
          <w:szCs w:val="30"/>
        </w:rPr>
        <w:t>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p>
    <w:p w:rsidR="00E32F1F" w:rsidRPr="00E32F1F" w:rsidRDefault="00E32F1F">
      <w:pPr>
        <w:autoSpaceDE w:val="0"/>
        <w:autoSpaceDN w:val="0"/>
        <w:adjustRightInd w:val="0"/>
        <w:spacing w:line="600" w:lineRule="exact"/>
        <w:ind w:firstLine="600"/>
        <w:jc w:val="left"/>
        <w:rPr>
          <w:rFonts w:ascii="Times New Roman" w:eastAsia="仿宋_GB2312" w:hAnsi="Times New Roman" w:cs="仿宋_GB2312"/>
          <w:sz w:val="30"/>
          <w:szCs w:val="30"/>
        </w:rPr>
      </w:pPr>
      <w:r w:rsidRPr="00E32F1F">
        <w:rPr>
          <w:rFonts w:ascii="Times New Roman" w:eastAsia="仿宋_GB2312" w:hAnsi="Times New Roman" w:cs="仿宋_GB2312" w:hint="eastAsia"/>
          <w:sz w:val="30"/>
          <w:szCs w:val="30"/>
        </w:rPr>
        <w:t>24.</w:t>
      </w:r>
      <w:r w:rsidRPr="00E32F1F">
        <w:rPr>
          <w:rFonts w:ascii="Times New Roman" w:eastAsia="仿宋_GB2312" w:hAnsi="Times New Roman" w:cs="仿宋_GB2312" w:hint="eastAsia"/>
          <w:sz w:val="30"/>
          <w:szCs w:val="30"/>
        </w:rPr>
        <w:t>有关职责分工。与市人力资源和社会保障局在外国人来津工作许可方面的职责分工。来华工作</w:t>
      </w:r>
      <w:r w:rsidRPr="00E32F1F">
        <w:rPr>
          <w:rFonts w:ascii="Times New Roman" w:eastAsia="仿宋_GB2312" w:hAnsi="Times New Roman" w:cs="仿宋_GB2312" w:hint="eastAsia"/>
          <w:sz w:val="30"/>
          <w:szCs w:val="30"/>
        </w:rPr>
        <w:t>A</w:t>
      </w:r>
      <w:r w:rsidRPr="00E32F1F">
        <w:rPr>
          <w:rFonts w:ascii="Times New Roman" w:eastAsia="仿宋_GB2312" w:hAnsi="Times New Roman" w:cs="仿宋_GB2312" w:hint="eastAsia"/>
          <w:sz w:val="30"/>
          <w:szCs w:val="30"/>
        </w:rPr>
        <w:t>类人员来津工作政策由市科学技术局会同市人力资源和社会保障局制定，</w:t>
      </w:r>
      <w:r w:rsidRPr="00E32F1F">
        <w:rPr>
          <w:rFonts w:ascii="Times New Roman" w:eastAsia="仿宋_GB2312" w:hAnsi="Times New Roman" w:cs="仿宋_GB2312" w:hint="eastAsia"/>
          <w:sz w:val="30"/>
          <w:szCs w:val="30"/>
        </w:rPr>
        <w:t>B</w:t>
      </w:r>
      <w:r w:rsidRPr="00E32F1F">
        <w:rPr>
          <w:rFonts w:ascii="Times New Roman" w:eastAsia="仿宋_GB2312" w:hAnsi="Times New Roman" w:cs="仿宋_GB2312" w:hint="eastAsia"/>
          <w:sz w:val="30"/>
          <w:szCs w:val="30"/>
        </w:rPr>
        <w:t>类和</w:t>
      </w:r>
      <w:r w:rsidRPr="00E32F1F">
        <w:rPr>
          <w:rFonts w:ascii="Times New Roman" w:eastAsia="仿宋_GB2312" w:hAnsi="Times New Roman" w:cs="仿宋_GB2312" w:hint="eastAsia"/>
          <w:sz w:val="30"/>
          <w:szCs w:val="30"/>
        </w:rPr>
        <w:t>C</w:t>
      </w:r>
      <w:r w:rsidRPr="00E32F1F">
        <w:rPr>
          <w:rFonts w:ascii="Times New Roman" w:eastAsia="仿宋_GB2312" w:hAnsi="Times New Roman" w:cs="仿宋_GB2312" w:hint="eastAsia"/>
          <w:sz w:val="30"/>
          <w:szCs w:val="30"/>
        </w:rPr>
        <w:t>类人员来津工作政策由市人力资源和社会保障局会同市科学技术局制定。市科学</w:t>
      </w:r>
      <w:r w:rsidRPr="00E32F1F">
        <w:rPr>
          <w:rFonts w:ascii="Times New Roman" w:eastAsia="仿宋_GB2312" w:hAnsi="Times New Roman" w:cs="仿宋_GB2312" w:hint="eastAsia"/>
          <w:sz w:val="30"/>
          <w:szCs w:val="30"/>
        </w:rPr>
        <w:lastRenderedPageBreak/>
        <w:t>技术局会同市人力资源和社会保障局组织实施外国人来津工作许可。</w:t>
      </w:r>
    </w:p>
    <w:p w:rsidR="00F90B1E" w:rsidRDefault="00DD1DC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4" w:name="_Toc175658235"/>
      <w:bookmarkStart w:id="5" w:name="_Toc2052191049_WPSOffice_Level2"/>
      <w:r>
        <w:rPr>
          <w:rFonts w:ascii="Times New Roman" w:eastAsia="黑体" w:hAnsi="Times New Roman" w:cs="黑体" w:hint="eastAsia"/>
          <w:kern w:val="0"/>
          <w:sz w:val="30"/>
          <w:szCs w:val="30"/>
        </w:rPr>
        <w:t>二、机构设置</w:t>
      </w:r>
      <w:bookmarkEnd w:id="4"/>
      <w:bookmarkEnd w:id="5"/>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内设</w:t>
      </w:r>
      <w:r>
        <w:rPr>
          <w:rFonts w:ascii="Times New Roman" w:eastAsia="仿宋_GB2312" w:hAnsi="Times New Roman" w:cs="仿宋_GB2312" w:hint="eastAsia"/>
          <w:sz w:val="30"/>
          <w:szCs w:val="30"/>
        </w:rPr>
        <w:t>24</w:t>
      </w:r>
      <w:r>
        <w:rPr>
          <w:rFonts w:ascii="Times New Roman" w:eastAsia="仿宋_GB2312" w:hAnsi="Times New Roman" w:cs="仿宋_GB2312" w:hint="eastAsia"/>
          <w:sz w:val="30"/>
          <w:szCs w:val="30"/>
        </w:rPr>
        <w:t>个职能处室，包括</w:t>
      </w:r>
      <w:r w:rsidR="00E32F1F" w:rsidRPr="00E32F1F">
        <w:rPr>
          <w:rFonts w:ascii="Times New Roman" w:eastAsia="仿宋_GB2312" w:hAnsi="Times New Roman" w:cs="仿宋_GB2312" w:hint="eastAsia"/>
          <w:sz w:val="30"/>
          <w:szCs w:val="30"/>
        </w:rPr>
        <w:t>办公室，战略规划处，政策法规处，</w:t>
      </w:r>
      <w:proofErr w:type="gramStart"/>
      <w:r w:rsidR="00E32F1F" w:rsidRPr="00E32F1F">
        <w:rPr>
          <w:rFonts w:ascii="Times New Roman" w:eastAsia="仿宋_GB2312" w:hAnsi="Times New Roman" w:cs="仿宋_GB2312" w:hint="eastAsia"/>
          <w:sz w:val="30"/>
          <w:szCs w:val="30"/>
        </w:rPr>
        <w:t>科创服务处</w:t>
      </w:r>
      <w:proofErr w:type="gramEnd"/>
      <w:r w:rsidR="00E32F1F" w:rsidRPr="00E32F1F">
        <w:rPr>
          <w:rFonts w:ascii="Times New Roman" w:eastAsia="仿宋_GB2312" w:hAnsi="Times New Roman" w:cs="仿宋_GB2312" w:hint="eastAsia"/>
          <w:sz w:val="30"/>
          <w:szCs w:val="30"/>
        </w:rPr>
        <w:t>，资源配置与管理处，科技金融处，科技监督与诚信建设处，基础研究处，实验室工作处，智能科技处，低碳科技处，生物医</w:t>
      </w:r>
      <w:bookmarkStart w:id="6" w:name="_GoBack"/>
      <w:bookmarkEnd w:id="6"/>
      <w:r w:rsidR="00E32F1F" w:rsidRPr="00E32F1F">
        <w:rPr>
          <w:rFonts w:ascii="Times New Roman" w:eastAsia="仿宋_GB2312" w:hAnsi="Times New Roman" w:cs="仿宋_GB2312" w:hint="eastAsia"/>
          <w:sz w:val="30"/>
          <w:szCs w:val="30"/>
        </w:rPr>
        <w:t>药处，科技成果与技术市场处，创新体系处，网络安全和信息化办公室，引智育才处，合作交流处，干部人事处，机关党群办公室，离退休干部处，园区综合管理处，园区规划建设处，园区创新发展处，园区营商环境处。</w:t>
      </w:r>
    </w:p>
    <w:p w:rsidR="00F90B1E" w:rsidRDefault="00F90B1E">
      <w:pPr>
        <w:autoSpaceDE w:val="0"/>
        <w:autoSpaceDN w:val="0"/>
        <w:adjustRightInd w:val="0"/>
        <w:spacing w:line="600" w:lineRule="exact"/>
        <w:ind w:firstLine="600"/>
        <w:jc w:val="left"/>
        <w:rPr>
          <w:rFonts w:ascii="Times New Roman" w:eastAsia="仿宋_GB2312" w:hAnsi="Times New Roman" w:cs="仿宋_GB2312"/>
          <w:sz w:val="30"/>
          <w:szCs w:val="30"/>
        </w:rPr>
      </w:pPr>
    </w:p>
    <w:p w:rsidR="00F90B1E" w:rsidRDefault="00DD1DCA">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90B1E" w:rsidRDefault="00DD1DC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bookmarkStart w:id="7" w:name="_Toc175658236"/>
      <w:bookmarkStart w:id="8" w:name="_Toc1335122564_WPSOffice_Level1"/>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bookmarkEnd w:id="7"/>
      <w:bookmarkEnd w:id="8"/>
    </w:p>
    <w:p w:rsidR="00F90B1E" w:rsidRDefault="00F90B1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9" w:name="_Toc175658237"/>
      <w:bookmarkStart w:id="10" w:name="_Toc158166626_WPSOffice_Level2"/>
      <w:r>
        <w:rPr>
          <w:rFonts w:ascii="Times New Roman" w:eastAsia="黑体" w:hAnsi="Times New Roman" w:cs="黑体" w:hint="eastAsia"/>
          <w:kern w:val="0"/>
          <w:sz w:val="30"/>
          <w:szCs w:val="30"/>
        </w:rPr>
        <w:t>一、《收入支出决算总表》</w:t>
      </w:r>
      <w:bookmarkEnd w:id="9"/>
      <w:bookmarkEnd w:id="10"/>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11" w:name="_Toc175658238"/>
      <w:bookmarkStart w:id="12" w:name="_Toc284149766_WPSOffice_Level2"/>
      <w:r>
        <w:rPr>
          <w:rFonts w:ascii="Times New Roman" w:eastAsia="黑体" w:hAnsi="Times New Roman" w:cs="黑体" w:hint="eastAsia"/>
          <w:kern w:val="0"/>
          <w:sz w:val="30"/>
          <w:szCs w:val="30"/>
        </w:rPr>
        <w:t>二、《收入决算表（按功能分类列示）》</w:t>
      </w:r>
      <w:bookmarkEnd w:id="11"/>
      <w:bookmarkEnd w:id="12"/>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13" w:name="_Toc175658239"/>
      <w:bookmarkStart w:id="14" w:name="_Toc1213068341_WPSOffice_Level2"/>
      <w:r>
        <w:rPr>
          <w:rFonts w:ascii="Times New Roman" w:eastAsia="黑体" w:hAnsi="Times New Roman" w:cs="黑体" w:hint="eastAsia"/>
          <w:kern w:val="0"/>
          <w:sz w:val="30"/>
          <w:szCs w:val="30"/>
        </w:rPr>
        <w:t>三、《收入决算表（按单位列示）》</w:t>
      </w:r>
      <w:bookmarkEnd w:id="13"/>
      <w:bookmarkEnd w:id="14"/>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15" w:name="_Toc175658240"/>
      <w:bookmarkStart w:id="16" w:name="_Toc269116480_WPSOffice_Level2"/>
      <w:r>
        <w:rPr>
          <w:rFonts w:ascii="Times New Roman" w:eastAsia="黑体" w:hAnsi="Times New Roman" w:cs="黑体" w:hint="eastAsia"/>
          <w:kern w:val="0"/>
          <w:sz w:val="30"/>
          <w:szCs w:val="30"/>
        </w:rPr>
        <w:t>四、《支出决算表》</w:t>
      </w:r>
      <w:bookmarkEnd w:id="15"/>
      <w:bookmarkEnd w:id="16"/>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17" w:name="_Toc175658241"/>
      <w:bookmarkStart w:id="18" w:name="_Toc2097454142_WPSOffice_Level2"/>
      <w:r>
        <w:rPr>
          <w:rFonts w:ascii="Times New Roman" w:eastAsia="黑体" w:hAnsi="Times New Roman" w:cs="黑体" w:hint="eastAsia"/>
          <w:kern w:val="0"/>
          <w:sz w:val="30"/>
          <w:szCs w:val="30"/>
        </w:rPr>
        <w:t>五、《财政拨款收入支出决算总表》</w:t>
      </w:r>
      <w:bookmarkEnd w:id="17"/>
      <w:bookmarkEnd w:id="18"/>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19" w:name="_Toc175658242"/>
      <w:bookmarkStart w:id="20" w:name="_Toc1599621382_WPSOffice_Level2"/>
      <w:r>
        <w:rPr>
          <w:rFonts w:ascii="Times New Roman" w:eastAsia="黑体" w:hAnsi="Times New Roman" w:cs="黑体" w:hint="eastAsia"/>
          <w:kern w:val="0"/>
          <w:sz w:val="30"/>
          <w:szCs w:val="30"/>
        </w:rPr>
        <w:t>六、《一般公共预算财政拨款支出决算表》</w:t>
      </w:r>
      <w:bookmarkEnd w:id="19"/>
      <w:bookmarkEnd w:id="20"/>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21" w:name="_Toc175658243"/>
      <w:bookmarkStart w:id="22" w:name="_Toc908560342_WPSOffice_Level2"/>
      <w:r>
        <w:rPr>
          <w:rFonts w:ascii="Times New Roman" w:eastAsia="黑体" w:hAnsi="Times New Roman" w:cs="黑体" w:hint="eastAsia"/>
          <w:kern w:val="0"/>
          <w:sz w:val="30"/>
          <w:szCs w:val="30"/>
        </w:rPr>
        <w:t>七、《一般公共预算财政拨款基本支出决算表》</w:t>
      </w:r>
      <w:bookmarkEnd w:id="21"/>
      <w:bookmarkEnd w:id="22"/>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23" w:name="_Toc175658244"/>
      <w:bookmarkStart w:id="24" w:name="_Toc953025688_WPSOffice_Level2"/>
      <w:r>
        <w:rPr>
          <w:rFonts w:ascii="Times New Roman" w:eastAsia="黑体" w:hAnsi="Times New Roman" w:cs="黑体" w:hint="eastAsia"/>
          <w:kern w:val="0"/>
          <w:sz w:val="30"/>
          <w:szCs w:val="30"/>
        </w:rPr>
        <w:t>八、《政府性基金预算财政拨款收入支出决算表》</w:t>
      </w:r>
      <w:bookmarkEnd w:id="23"/>
      <w:bookmarkEnd w:id="24"/>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25" w:name="_Toc175658245"/>
      <w:bookmarkStart w:id="26" w:name="_Toc1295513740_WPSOffice_Level2"/>
      <w:r>
        <w:rPr>
          <w:rFonts w:ascii="Times New Roman" w:eastAsia="黑体" w:hAnsi="Times New Roman" w:cs="黑体" w:hint="eastAsia"/>
          <w:kern w:val="0"/>
          <w:sz w:val="30"/>
          <w:szCs w:val="30"/>
        </w:rPr>
        <w:t>九、《国有资本经营预算财政拨款收入支出决算表》</w:t>
      </w:r>
      <w:bookmarkEnd w:id="25"/>
      <w:bookmarkEnd w:id="26"/>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27" w:name="_Toc175658246"/>
      <w:bookmarkStart w:id="28" w:name="_Toc1780024877_WPSOffice_Level2"/>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bookmarkEnd w:id="27"/>
      <w:bookmarkEnd w:id="28"/>
    </w:p>
    <w:p w:rsidR="00F90B1E" w:rsidRDefault="00DD1DC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bookmarkStart w:id="29" w:name="_Toc175658247"/>
      <w:bookmarkStart w:id="30" w:name="_Toc550065540_WPSOffice_Level2"/>
      <w:r>
        <w:rPr>
          <w:rFonts w:ascii="Times New Roman" w:eastAsia="黑体" w:hAnsi="Times New Roman" w:cs="黑体" w:hint="eastAsia"/>
          <w:kern w:val="0"/>
          <w:sz w:val="30"/>
          <w:szCs w:val="30"/>
        </w:rPr>
        <w:t>十一、《项目支出决算表》</w:t>
      </w:r>
      <w:bookmarkEnd w:id="29"/>
      <w:bookmarkEnd w:id="30"/>
    </w:p>
    <w:p w:rsidR="00F90B1E" w:rsidRDefault="00DD1DCA">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F90B1E" w:rsidRDefault="00DD1DCA">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bookmarkStart w:id="31" w:name="_Toc1431606244_WPSOffice_Level2"/>
      <w:r>
        <w:rPr>
          <w:rFonts w:ascii="Times New Roman" w:eastAsia="黑体" w:hAnsi="Times New Roman" w:cs="黑体" w:hint="eastAsia"/>
          <w:b/>
          <w:bCs/>
          <w:kern w:val="0"/>
          <w:sz w:val="30"/>
          <w:szCs w:val="30"/>
        </w:rPr>
        <w:lastRenderedPageBreak/>
        <w:t>十二、关于空表的说明</w:t>
      </w:r>
      <w:bookmarkEnd w:id="31"/>
    </w:p>
    <w:p w:rsidR="00F90B1E" w:rsidRDefault="00DD1DCA">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F90B1E" w:rsidRDefault="00F90B1E">
      <w:pPr>
        <w:autoSpaceDE w:val="0"/>
        <w:autoSpaceDN w:val="0"/>
        <w:adjustRightInd w:val="0"/>
        <w:spacing w:line="600" w:lineRule="exact"/>
        <w:ind w:firstLine="601"/>
        <w:jc w:val="left"/>
        <w:rPr>
          <w:rFonts w:ascii="Times New Roman" w:eastAsia="仿宋_GB2312" w:hAnsi="Times New Roman" w:cs="仿宋_GB2312"/>
          <w:sz w:val="30"/>
          <w:szCs w:val="30"/>
        </w:rPr>
      </w:pPr>
    </w:p>
    <w:p w:rsidR="00F90B1E" w:rsidRDefault="00DD1DCA">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bookmarkStart w:id="32" w:name="_Toc175658248"/>
      <w:bookmarkStart w:id="33" w:name="_Toc2052191049_WPSOffice_Level1"/>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bookmarkEnd w:id="32"/>
      <w:bookmarkEnd w:id="33"/>
    </w:p>
    <w:p w:rsidR="00F90B1E" w:rsidRDefault="00F90B1E">
      <w:pPr>
        <w:autoSpaceDE w:val="0"/>
        <w:autoSpaceDN w:val="0"/>
        <w:adjustRightInd w:val="0"/>
        <w:spacing w:line="580" w:lineRule="exact"/>
        <w:ind w:firstLine="600"/>
        <w:jc w:val="left"/>
        <w:rPr>
          <w:rFonts w:ascii="Times New Roman" w:eastAsia="黑体" w:hAnsi="Times New Roman" w:cs="黑体"/>
          <w:sz w:val="30"/>
          <w:szCs w:val="30"/>
          <w:lang w:val="zh-CN"/>
        </w:rPr>
      </w:pP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bookmarkStart w:id="34" w:name="_Toc175658249"/>
      <w:bookmarkStart w:id="35" w:name="_Toc1088555867_WPSOffice_Level2"/>
      <w:r>
        <w:rPr>
          <w:rFonts w:ascii="Times New Roman" w:eastAsia="黑体" w:hAnsi="Times New Roman" w:cs="黑体" w:hint="eastAsia"/>
          <w:b/>
          <w:bCs/>
          <w:kern w:val="0"/>
          <w:sz w:val="30"/>
          <w:szCs w:val="30"/>
          <w:lang w:val="zh-CN"/>
        </w:rPr>
        <w:t>一、收入支出决算总体情况说明</w:t>
      </w:r>
      <w:bookmarkEnd w:id="34"/>
      <w:bookmarkEnd w:id="35"/>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天津市科学技术局</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993,497,829.27</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455,105,065.17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84.53%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：一般公共预算财政拨款收入和支出增加。</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36" w:name="_Toc175658250"/>
      <w:bookmarkStart w:id="37" w:name="_Toc9258377_WPSOffice_Level2"/>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bookmarkEnd w:id="36"/>
      <w:bookmarkEnd w:id="37"/>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979,959,179.42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455,473,497.08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：一般公共预算财政拨款收入增加。</w:t>
      </w:r>
    </w:p>
    <w:p w:rsidR="00F90B1E" w:rsidRDefault="00DD1DCA">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861,663,515.28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87.93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F90B1E" w:rsidRDefault="00DD1DCA">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118,295,664.14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12.07%</w:t>
      </w:r>
      <w:r>
        <w:rPr>
          <w:rFonts w:ascii="Times New Roman" w:eastAsia="仿宋_GB2312" w:hAnsi="Times New Roman" w:cs="仿宋_GB2312" w:hint="eastAsia"/>
          <w:sz w:val="30"/>
          <w:szCs w:val="30"/>
          <w:lang w:val="zh-CN"/>
        </w:rPr>
        <w:t>。</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38" w:name="_Toc175658251"/>
      <w:bookmarkStart w:id="39" w:name="_Toc1097754614_WPSOffice_Level2"/>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bookmarkEnd w:id="38"/>
      <w:bookmarkEnd w:id="39"/>
    </w:p>
    <w:p w:rsidR="00F90B1E" w:rsidRDefault="00DD1DCA">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980,208,164.77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455,689,330.67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预算执行过程中追加项目支出。</w:t>
      </w:r>
    </w:p>
    <w:p w:rsidR="00F90B1E" w:rsidRDefault="00DD1DC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57,011,941.84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5.82%</w:t>
      </w:r>
      <w:r>
        <w:rPr>
          <w:rFonts w:ascii="Times New Roman" w:eastAsia="仿宋_GB2312" w:hAnsi="Times New Roman" w:cs="仿宋_GB2312" w:hint="eastAsia"/>
          <w:sz w:val="30"/>
          <w:szCs w:val="30"/>
        </w:rPr>
        <w:t>；</w:t>
      </w:r>
    </w:p>
    <w:p w:rsidR="00F90B1E" w:rsidRDefault="00DD1DC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923,196,222.93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94.18%</w:t>
      </w:r>
      <w:r>
        <w:rPr>
          <w:rFonts w:ascii="Times New Roman" w:eastAsia="仿宋_GB2312" w:hAnsi="Times New Roman" w:cs="仿宋_GB2312" w:hint="eastAsia"/>
          <w:sz w:val="30"/>
          <w:szCs w:val="30"/>
        </w:rPr>
        <w:t>；</w:t>
      </w:r>
    </w:p>
    <w:p w:rsidR="00F90B1E" w:rsidRDefault="00DD1DC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90B1E" w:rsidRDefault="00DD1DC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90B1E" w:rsidRDefault="00DD1DCA">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bookmarkStart w:id="40" w:name="_Toc175658252"/>
      <w:bookmarkStart w:id="41" w:name="_Toc149717947_WPSOffice_Level2"/>
      <w:r>
        <w:rPr>
          <w:rFonts w:ascii="Times New Roman" w:eastAsia="黑体" w:hAnsi="Times New Roman" w:cs="黑体" w:hint="eastAsia"/>
          <w:b/>
          <w:bCs/>
          <w:kern w:val="0"/>
          <w:sz w:val="30"/>
          <w:szCs w:val="30"/>
          <w:lang w:val="zh-CN"/>
        </w:rPr>
        <w:t>四、财政拨款收支决算总体情况说明</w:t>
      </w:r>
      <w:bookmarkEnd w:id="40"/>
      <w:bookmarkEnd w:id="41"/>
    </w:p>
    <w:p w:rsidR="00F90B1E" w:rsidRDefault="00DD1DC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861,671,122.05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337,298,598.18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64.32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项目支出增加。</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bookmarkStart w:id="42" w:name="_Toc175658253"/>
      <w:bookmarkStart w:id="43" w:name="_Toc1943445092_WPSOffice_Level2"/>
      <w:r>
        <w:rPr>
          <w:rFonts w:ascii="Times New Roman" w:eastAsia="黑体" w:hAnsi="Times New Roman" w:cs="黑体" w:hint="eastAsia"/>
          <w:b/>
          <w:bCs/>
          <w:kern w:val="0"/>
          <w:sz w:val="30"/>
          <w:szCs w:val="30"/>
          <w:lang w:val="zh-CN"/>
        </w:rPr>
        <w:t>五、一般公共预算财政拨款支出决算情况说明</w:t>
      </w:r>
      <w:bookmarkEnd w:id="42"/>
      <w:bookmarkEnd w:id="43"/>
    </w:p>
    <w:p w:rsidR="00F90B1E" w:rsidRDefault="00DD1DC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F90B1E" w:rsidRDefault="00DD1DC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w:t>
      </w:r>
      <w:r>
        <w:rPr>
          <w:rFonts w:ascii="Times New Roman" w:eastAsia="仿宋_GB2312" w:hAnsi="Times New Roman" w:cs="仿宋_GB2312" w:hint="eastAsia"/>
          <w:sz w:val="30"/>
          <w:szCs w:val="30"/>
        </w:rPr>
        <w:lastRenderedPageBreak/>
        <w:t>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861,671,122.05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87.91%</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337,306,204.95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64.33%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：项目支出增加。</w:t>
      </w:r>
    </w:p>
    <w:p w:rsidR="00F90B1E" w:rsidRDefault="00DD1DC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F90B1E" w:rsidRDefault="00DD1DC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861,671,122.05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805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236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122.05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93.45%</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393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0.63%</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702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0.31%</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48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340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5.61%</w:t>
      </w:r>
      <w:r>
        <w:rPr>
          <w:rFonts w:ascii="Times New Roman" w:eastAsia="仿宋_GB2312" w:hAnsi="Times New Roman" w:cs="仿宋_GB2312" w:hint="eastAsia"/>
          <w:sz w:val="30"/>
          <w:szCs w:val="30"/>
        </w:rPr>
        <w:t>。</w:t>
      </w:r>
    </w:p>
    <w:p w:rsidR="00F90B1E" w:rsidRDefault="00DD1DC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185,636,000.00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861,671,122.05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464.17%</w:t>
      </w:r>
      <w:r>
        <w:rPr>
          <w:rFonts w:ascii="Times New Roman" w:eastAsia="仿宋_GB2312" w:hAnsi="Times New Roman" w:cs="仿宋_GB2312" w:hint="eastAsia"/>
          <w:kern w:val="0"/>
          <w:sz w:val="30"/>
          <w:szCs w:val="30"/>
        </w:rPr>
        <w:t>。其中：</w:t>
      </w:r>
    </w:p>
    <w:p w:rsidR="00F90B1E" w:rsidRPr="007D0E03" w:rsidRDefault="00DD1DCA">
      <w:pPr>
        <w:autoSpaceDE w:val="0"/>
        <w:autoSpaceDN w:val="0"/>
        <w:adjustRightInd w:val="0"/>
        <w:spacing w:line="600" w:lineRule="exact"/>
        <w:ind w:firstLine="720"/>
        <w:jc w:val="left"/>
        <w:rPr>
          <w:rFonts w:ascii="Times New Roman" w:eastAsia="黑体" w:hAnsi="Times New Roman" w:cs="黑体"/>
          <w:b/>
          <w:bCs/>
          <w:kern w:val="0"/>
          <w:sz w:val="30"/>
          <w:szCs w:val="30"/>
        </w:rPr>
      </w:pPr>
      <w:r w:rsidRPr="007D0E03">
        <w:rPr>
          <w:rFonts w:ascii="Times New Roman" w:eastAsia="仿宋_GB2312" w:hAnsi="Times New Roman" w:cs="仿宋_GB2312" w:hint="eastAsia"/>
          <w:sz w:val="30"/>
          <w:szCs w:val="30"/>
        </w:rPr>
        <w:t xml:space="preserve">1. </w:t>
      </w:r>
      <w:r w:rsidRPr="007D0E03">
        <w:rPr>
          <w:rFonts w:ascii="Times New Roman" w:eastAsia="仿宋_GB2312" w:hAnsi="Times New Roman" w:cs="仿宋_GB2312" w:hint="eastAsia"/>
          <w:sz w:val="30"/>
          <w:szCs w:val="30"/>
        </w:rPr>
        <w:t>科学技术支出（类）科学技术管理事务（款）行政运行（项）年初预算为</w:t>
      </w:r>
      <w:r w:rsidRPr="007D0E03">
        <w:rPr>
          <w:rFonts w:ascii="Times New Roman" w:eastAsia="仿宋_GB2312" w:hAnsi="Times New Roman" w:cs="仿宋_GB2312" w:hint="eastAsia"/>
          <w:sz w:val="30"/>
          <w:szCs w:val="30"/>
        </w:rPr>
        <w:t>43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413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48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334</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523.41</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111.34%</w:t>
      </w:r>
      <w:r w:rsidRPr="007D0E03">
        <w:rPr>
          <w:rFonts w:ascii="Times New Roman" w:eastAsia="仿宋_GB2312" w:hAnsi="Times New Roman" w:cs="仿宋_GB2312" w:hint="eastAsia"/>
          <w:sz w:val="30"/>
          <w:szCs w:val="30"/>
        </w:rPr>
        <w:t>，决算数大于年初预算数的主要原因是预算执行中基本支出正常增减变动。</w:t>
      </w:r>
      <w:r w:rsidRPr="007D0E03">
        <w:rPr>
          <w:rFonts w:ascii="Times New Roman" w:eastAsia="仿宋_GB2312" w:hAnsi="Times New Roman" w:cs="仿宋_GB2312" w:hint="eastAsia"/>
          <w:sz w:val="30"/>
          <w:szCs w:val="30"/>
        </w:rPr>
        <w:br/>
        <w:t xml:space="preserve">    2. </w:t>
      </w:r>
      <w:r w:rsidRPr="007D0E03">
        <w:rPr>
          <w:rFonts w:ascii="Times New Roman" w:eastAsia="仿宋_GB2312" w:hAnsi="Times New Roman" w:cs="仿宋_GB2312" w:hint="eastAsia"/>
          <w:sz w:val="30"/>
          <w:szCs w:val="30"/>
        </w:rPr>
        <w:t>科学技术支出（类）科学技术管理事务（款）其他科学技术管理事务支出（项）年初预算为</w:t>
      </w:r>
      <w:r w:rsidRPr="007D0E03">
        <w:rPr>
          <w:rFonts w:ascii="Times New Roman" w:eastAsia="仿宋_GB2312" w:hAnsi="Times New Roman" w:cs="仿宋_GB2312" w:hint="eastAsia"/>
          <w:sz w:val="30"/>
          <w:szCs w:val="30"/>
        </w:rPr>
        <w:t>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440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440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，决算数等于年初预算数。</w:t>
      </w:r>
      <w:r w:rsidRPr="007D0E03">
        <w:rPr>
          <w:rFonts w:ascii="Times New Roman" w:eastAsia="仿宋_GB2312" w:hAnsi="Times New Roman" w:cs="仿宋_GB2312" w:hint="eastAsia"/>
          <w:sz w:val="30"/>
          <w:szCs w:val="30"/>
        </w:rPr>
        <w:br/>
        <w:t xml:space="preserve">    3. </w:t>
      </w:r>
      <w:r w:rsidRPr="007D0E03">
        <w:rPr>
          <w:rFonts w:ascii="Times New Roman" w:eastAsia="仿宋_GB2312" w:hAnsi="Times New Roman" w:cs="仿宋_GB2312" w:hint="eastAsia"/>
          <w:sz w:val="30"/>
          <w:szCs w:val="30"/>
        </w:rPr>
        <w:t>科学技术支出（类）基础研究（款）自然科学基金（项）年初预算为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31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778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244.29</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31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778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244.29</w:t>
      </w:r>
      <w:r w:rsidRPr="007D0E03">
        <w:rPr>
          <w:rFonts w:ascii="Times New Roman" w:eastAsia="仿宋_GB2312" w:hAnsi="Times New Roman" w:cs="仿宋_GB2312" w:hint="eastAsia"/>
          <w:sz w:val="30"/>
          <w:szCs w:val="30"/>
        </w:rPr>
        <w:lastRenderedPageBreak/>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4. </w:t>
      </w:r>
      <w:r w:rsidRPr="007D0E03">
        <w:rPr>
          <w:rFonts w:ascii="Times New Roman" w:eastAsia="仿宋_GB2312" w:hAnsi="Times New Roman" w:cs="仿宋_GB2312" w:hint="eastAsia"/>
          <w:sz w:val="30"/>
          <w:szCs w:val="30"/>
        </w:rPr>
        <w:t>科学技术支出（类）基础研究（款）专项基础科研（项）年初预算为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10</w:t>
      </w:r>
      <w:r w:rsidRPr="007D0E03">
        <w:rPr>
          <w:rFonts w:ascii="Times New Roman" w:eastAsia="仿宋_GB2312" w:hAnsi="Times New Roman" w:cs="Times New Roman" w:hint="eastAsia"/>
          <w:sz w:val="30"/>
          <w:szCs w:val="30"/>
        </w:rPr>
        <w:t>,</w:t>
      </w:r>
      <w:r w:rsidR="009A7039" w:rsidRPr="007D0E03">
        <w:rPr>
          <w:rFonts w:ascii="Times New Roman" w:eastAsia="仿宋_GB2312" w:hAnsi="Times New Roman" w:cs="仿宋_GB2312" w:hint="eastAsia"/>
          <w:sz w:val="30"/>
          <w:szCs w:val="30"/>
        </w:rPr>
        <w:t>460</w:t>
      </w:r>
      <w:r w:rsidRPr="007D0E03">
        <w:rPr>
          <w:rFonts w:ascii="Times New Roman" w:eastAsia="仿宋_GB2312" w:hAnsi="Times New Roman" w:cs="Times New Roman" w:hint="eastAsia"/>
          <w:sz w:val="30"/>
          <w:szCs w:val="30"/>
        </w:rPr>
        <w:t>,</w:t>
      </w:r>
      <w:r w:rsidR="009A7039" w:rsidRPr="007D0E03">
        <w:rPr>
          <w:rFonts w:ascii="Times New Roman" w:eastAsia="仿宋_GB2312" w:hAnsi="Times New Roman" w:cs="仿宋_GB2312" w:hint="eastAsia"/>
          <w:sz w:val="30"/>
          <w:szCs w:val="30"/>
        </w:rPr>
        <w:t>000</w:t>
      </w:r>
      <w:r w:rsidRPr="007D0E03">
        <w:rPr>
          <w:rFonts w:ascii="Times New Roman" w:eastAsia="仿宋_GB2312" w:hAnsi="Times New Roman" w:cs="仿宋_GB2312" w:hint="eastAsia"/>
          <w:sz w:val="30"/>
          <w:szCs w:val="30"/>
        </w:rPr>
        <w:t>.00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10</w:t>
      </w:r>
      <w:r w:rsidRPr="007D0E03">
        <w:rPr>
          <w:rFonts w:ascii="Times New Roman" w:eastAsia="仿宋_GB2312" w:hAnsi="Times New Roman" w:cs="Times New Roman" w:hint="eastAsia"/>
          <w:sz w:val="30"/>
          <w:szCs w:val="30"/>
        </w:rPr>
        <w:t>,</w:t>
      </w:r>
      <w:r w:rsidR="009A7039" w:rsidRPr="007D0E03">
        <w:rPr>
          <w:rFonts w:ascii="Times New Roman" w:eastAsia="仿宋_GB2312" w:hAnsi="Times New Roman" w:cs="仿宋_GB2312" w:hint="eastAsia"/>
          <w:sz w:val="30"/>
          <w:szCs w:val="30"/>
        </w:rPr>
        <w:t>460</w:t>
      </w:r>
      <w:r w:rsidRPr="007D0E03">
        <w:rPr>
          <w:rFonts w:ascii="Times New Roman" w:eastAsia="仿宋_GB2312" w:hAnsi="Times New Roman" w:cs="Times New Roman" w:hint="eastAsia"/>
          <w:sz w:val="30"/>
          <w:szCs w:val="30"/>
        </w:rPr>
        <w:t>,</w:t>
      </w:r>
      <w:r w:rsidR="009A7039" w:rsidRPr="007D0E03">
        <w:rPr>
          <w:rFonts w:ascii="Times New Roman" w:eastAsia="仿宋_GB2312" w:hAnsi="Times New Roman" w:cs="仿宋_GB2312" w:hint="eastAsia"/>
          <w:sz w:val="30"/>
          <w:szCs w:val="30"/>
        </w:rPr>
        <w:t>000</w:t>
      </w:r>
      <w:r w:rsidRPr="007D0E03">
        <w:rPr>
          <w:rFonts w:ascii="Times New Roman" w:eastAsia="仿宋_GB2312" w:hAnsi="Times New Roman" w:cs="仿宋_GB2312" w:hint="eastAsia"/>
          <w:sz w:val="30"/>
          <w:szCs w:val="30"/>
        </w:rPr>
        <w:t>.00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5. </w:t>
      </w:r>
      <w:r w:rsidRPr="007D0E03">
        <w:rPr>
          <w:rFonts w:ascii="Times New Roman" w:eastAsia="仿宋_GB2312" w:hAnsi="Times New Roman" w:cs="仿宋_GB2312" w:hint="eastAsia"/>
          <w:sz w:val="30"/>
          <w:szCs w:val="30"/>
        </w:rPr>
        <w:t>科学技术支出（类）基础研究（款）科技人才队伍建设（项）年初预算为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6. </w:t>
      </w:r>
      <w:r w:rsidRPr="007D0E03">
        <w:rPr>
          <w:rFonts w:ascii="Times New Roman" w:eastAsia="仿宋_GB2312" w:hAnsi="Times New Roman" w:cs="仿宋_GB2312" w:hint="eastAsia"/>
          <w:sz w:val="30"/>
          <w:szCs w:val="30"/>
        </w:rPr>
        <w:t>科学技术支出（类）基础研究（款）其他基础研究支出（项）年初预算为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560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元，上年结转预算</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元，完成上年结转预算的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，决算数等于上年结转预算数。</w:t>
      </w:r>
      <w:r w:rsidRPr="007D0E03">
        <w:rPr>
          <w:rFonts w:ascii="Times New Roman" w:eastAsia="仿宋_GB2312" w:hAnsi="Times New Roman" w:cs="仿宋_GB2312" w:hint="eastAsia"/>
          <w:sz w:val="30"/>
          <w:szCs w:val="30"/>
        </w:rPr>
        <w:br/>
        <w:t xml:space="preserve">    7. </w:t>
      </w:r>
      <w:r w:rsidRPr="007D0E03">
        <w:rPr>
          <w:rFonts w:ascii="Times New Roman" w:eastAsia="仿宋_GB2312" w:hAnsi="Times New Roman" w:cs="仿宋_GB2312" w:hint="eastAsia"/>
          <w:sz w:val="30"/>
          <w:szCs w:val="30"/>
        </w:rPr>
        <w:t>科学技术支出（类）应用研究（款）社会公益研究（项）年初预算为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10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089</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10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089</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8. </w:t>
      </w:r>
      <w:r w:rsidRPr="007D0E03">
        <w:rPr>
          <w:rFonts w:ascii="Times New Roman" w:eastAsia="仿宋_GB2312" w:hAnsi="Times New Roman" w:cs="仿宋_GB2312" w:hint="eastAsia"/>
          <w:sz w:val="30"/>
          <w:szCs w:val="30"/>
        </w:rPr>
        <w:t>科学技术支出（类）应用研究（款）高技术研究（项）年初预算为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300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300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9. </w:t>
      </w:r>
      <w:r w:rsidRPr="007D0E03">
        <w:rPr>
          <w:rFonts w:ascii="Times New Roman" w:eastAsia="仿宋_GB2312" w:hAnsi="Times New Roman" w:cs="仿宋_GB2312" w:hint="eastAsia"/>
          <w:sz w:val="30"/>
          <w:szCs w:val="30"/>
        </w:rPr>
        <w:t>科学技术支出（类）技术研究与开发（款）科技成果转化与扩散（项）年初预算为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5</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819</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200.00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5</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819</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200.00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10. </w:t>
      </w:r>
      <w:r w:rsidRPr="007D0E03">
        <w:rPr>
          <w:rFonts w:ascii="Times New Roman" w:eastAsia="仿宋_GB2312" w:hAnsi="Times New Roman" w:cs="仿宋_GB2312" w:hint="eastAsia"/>
          <w:sz w:val="30"/>
          <w:szCs w:val="30"/>
        </w:rPr>
        <w:t>科学技术支出（类）技术研究与开发（款）其他技术研究</w:t>
      </w:r>
      <w:r w:rsidRPr="007D0E03">
        <w:rPr>
          <w:rFonts w:ascii="Times New Roman" w:eastAsia="仿宋_GB2312" w:hAnsi="Times New Roman" w:cs="仿宋_GB2312" w:hint="eastAsia"/>
          <w:sz w:val="30"/>
          <w:szCs w:val="30"/>
        </w:rPr>
        <w:lastRenderedPageBreak/>
        <w:t>与开发支出（项）年初预算为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253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965</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253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965</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11. </w:t>
      </w:r>
      <w:r w:rsidRPr="007D0E03">
        <w:rPr>
          <w:rFonts w:ascii="Times New Roman" w:eastAsia="仿宋_GB2312" w:hAnsi="Times New Roman" w:cs="仿宋_GB2312" w:hint="eastAsia"/>
          <w:sz w:val="30"/>
          <w:szCs w:val="30"/>
        </w:rPr>
        <w:t>科学技术支出（类）科技条件与服务（款）科技条件专项（项）年初预算为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12. </w:t>
      </w:r>
      <w:r w:rsidRPr="007D0E03">
        <w:rPr>
          <w:rFonts w:ascii="Times New Roman" w:eastAsia="仿宋_GB2312" w:hAnsi="Times New Roman" w:cs="仿宋_GB2312" w:hint="eastAsia"/>
          <w:sz w:val="30"/>
          <w:szCs w:val="30"/>
        </w:rPr>
        <w:t>科学技术支出（类）科技条件与服务（款）其他科技条件与服务支出（项）年初预算为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6</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6</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13. </w:t>
      </w:r>
      <w:r w:rsidRPr="007D0E03">
        <w:rPr>
          <w:rFonts w:ascii="Times New Roman" w:eastAsia="仿宋_GB2312" w:hAnsi="Times New Roman" w:cs="仿宋_GB2312" w:hint="eastAsia"/>
          <w:sz w:val="30"/>
          <w:szCs w:val="30"/>
        </w:rPr>
        <w:t>科学技术支出（类）科学技术普及（款）其他科学技术普及支出（项）年初预算为</w:t>
      </w:r>
      <w:r w:rsidRPr="007D0E03">
        <w:rPr>
          <w:rFonts w:ascii="Times New Roman" w:eastAsia="仿宋_GB2312" w:hAnsi="Times New Roman" w:cs="仿宋_GB2312" w:hint="eastAsia"/>
          <w:sz w:val="30"/>
          <w:szCs w:val="30"/>
        </w:rPr>
        <w:t>5</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4</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950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99%</w:t>
      </w:r>
      <w:r w:rsidRPr="007D0E03">
        <w:rPr>
          <w:rFonts w:ascii="Times New Roman" w:eastAsia="仿宋_GB2312" w:hAnsi="Times New Roman" w:cs="仿宋_GB2312" w:hint="eastAsia"/>
          <w:sz w:val="30"/>
          <w:szCs w:val="30"/>
        </w:rPr>
        <w:t>，决算数小于年初预算数的主要原因是部分项目未支出。</w:t>
      </w:r>
      <w:r w:rsidRPr="007D0E03">
        <w:rPr>
          <w:rFonts w:ascii="Times New Roman" w:eastAsia="仿宋_GB2312" w:hAnsi="Times New Roman" w:cs="仿宋_GB2312" w:hint="eastAsia"/>
          <w:sz w:val="30"/>
          <w:szCs w:val="30"/>
        </w:rPr>
        <w:br/>
        <w:t xml:space="preserve">    14. </w:t>
      </w:r>
      <w:r w:rsidRPr="007D0E03">
        <w:rPr>
          <w:rFonts w:ascii="Times New Roman" w:eastAsia="仿宋_GB2312" w:hAnsi="Times New Roman" w:cs="仿宋_GB2312" w:hint="eastAsia"/>
          <w:sz w:val="30"/>
          <w:szCs w:val="30"/>
        </w:rPr>
        <w:t>科学技术支出（类）科技交流与合作（款）国际交流与合作（项）年初预算为</w:t>
      </w:r>
      <w:r w:rsidRPr="007D0E03">
        <w:rPr>
          <w:rFonts w:ascii="Times New Roman" w:eastAsia="仿宋_GB2312" w:hAnsi="Times New Roman" w:cs="仿宋_GB2312" w:hint="eastAsia"/>
          <w:sz w:val="30"/>
          <w:szCs w:val="30"/>
        </w:rPr>
        <w:t>700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518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137.51</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74.02%</w:t>
      </w:r>
      <w:r w:rsidRPr="007D0E03">
        <w:rPr>
          <w:rFonts w:ascii="Times New Roman" w:eastAsia="仿宋_GB2312" w:hAnsi="Times New Roman" w:cs="仿宋_GB2312" w:hint="eastAsia"/>
          <w:sz w:val="30"/>
          <w:szCs w:val="30"/>
        </w:rPr>
        <w:t>，决算数小于年初预算数的主要原因是部分项目未支出。</w:t>
      </w:r>
      <w:r w:rsidRPr="007D0E03">
        <w:rPr>
          <w:rFonts w:ascii="Times New Roman" w:eastAsia="仿宋_GB2312" w:hAnsi="Times New Roman" w:cs="仿宋_GB2312" w:hint="eastAsia"/>
          <w:sz w:val="30"/>
          <w:szCs w:val="30"/>
        </w:rPr>
        <w:br/>
        <w:t xml:space="preserve">    15. </w:t>
      </w:r>
      <w:r w:rsidRPr="007D0E03">
        <w:rPr>
          <w:rFonts w:ascii="Times New Roman" w:eastAsia="仿宋_GB2312" w:hAnsi="Times New Roman" w:cs="仿宋_GB2312" w:hint="eastAsia"/>
          <w:sz w:val="30"/>
          <w:szCs w:val="30"/>
        </w:rPr>
        <w:t>科学技术支出（类）科技交流与合作（款）其他科技交流与合作支出（项）年初预算为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700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700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w:t>
      </w:r>
      <w:r w:rsidRPr="007D0E03">
        <w:rPr>
          <w:rFonts w:ascii="Times New Roman" w:eastAsia="仿宋_GB2312" w:hAnsi="Times New Roman" w:cs="仿宋_GB2312" w:hint="eastAsia"/>
          <w:sz w:val="30"/>
          <w:szCs w:val="30"/>
        </w:rPr>
        <w:lastRenderedPageBreak/>
        <w:t>算数。</w:t>
      </w:r>
      <w:r w:rsidRPr="007D0E03">
        <w:rPr>
          <w:rFonts w:ascii="Times New Roman" w:eastAsia="仿宋_GB2312" w:hAnsi="Times New Roman" w:cs="仿宋_GB2312" w:hint="eastAsia"/>
          <w:sz w:val="30"/>
          <w:szCs w:val="30"/>
        </w:rPr>
        <w:br/>
        <w:t xml:space="preserve">    16. </w:t>
      </w:r>
      <w:r w:rsidRPr="007D0E03">
        <w:rPr>
          <w:rFonts w:ascii="Times New Roman" w:eastAsia="仿宋_GB2312" w:hAnsi="Times New Roman" w:cs="仿宋_GB2312" w:hint="eastAsia"/>
          <w:sz w:val="30"/>
          <w:szCs w:val="30"/>
        </w:rPr>
        <w:t>科学技术支出（类）其他科学技术支出（款）科技奖励（项）年初预算为</w:t>
      </w:r>
      <w:r w:rsidRPr="007D0E03">
        <w:rPr>
          <w:rFonts w:ascii="Times New Roman" w:eastAsia="仿宋_GB2312" w:hAnsi="Times New Roman" w:cs="仿宋_GB2312" w:hint="eastAsia"/>
          <w:sz w:val="30"/>
          <w:szCs w:val="30"/>
        </w:rPr>
        <w:t>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23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606</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800.00</w:t>
      </w:r>
      <w:r w:rsidRPr="007D0E03">
        <w:rPr>
          <w:rFonts w:ascii="Times New Roman" w:eastAsia="仿宋_GB2312" w:hAnsi="Times New Roman" w:cs="仿宋_GB2312" w:hint="eastAsia"/>
          <w:sz w:val="30"/>
          <w:szCs w:val="30"/>
        </w:rPr>
        <w:t>元，追加预算</w:t>
      </w:r>
      <w:r w:rsidRPr="007D0E03">
        <w:rPr>
          <w:rFonts w:ascii="Times New Roman" w:eastAsia="仿宋_GB2312" w:hAnsi="Times New Roman" w:cs="仿宋_GB2312" w:hint="eastAsia"/>
          <w:sz w:val="30"/>
          <w:szCs w:val="30"/>
        </w:rPr>
        <w:t>23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606</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800.00</w:t>
      </w:r>
      <w:r w:rsidRPr="007D0E03">
        <w:rPr>
          <w:rFonts w:ascii="Times New Roman" w:eastAsia="仿宋_GB2312" w:hAnsi="Times New Roman" w:cs="仿宋_GB2312" w:hint="eastAsia"/>
          <w:sz w:val="30"/>
          <w:szCs w:val="30"/>
        </w:rPr>
        <w:t>元，完成追加预算的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，决算数等于追加预算数。</w:t>
      </w:r>
      <w:r w:rsidRPr="007D0E03">
        <w:rPr>
          <w:rFonts w:ascii="Times New Roman" w:eastAsia="仿宋_GB2312" w:hAnsi="Times New Roman" w:cs="仿宋_GB2312" w:hint="eastAsia"/>
          <w:sz w:val="30"/>
          <w:szCs w:val="30"/>
        </w:rPr>
        <w:br/>
        <w:t xml:space="preserve">    17. </w:t>
      </w:r>
      <w:r w:rsidRPr="007D0E03">
        <w:rPr>
          <w:rFonts w:ascii="Times New Roman" w:eastAsia="仿宋_GB2312" w:hAnsi="Times New Roman" w:cs="仿宋_GB2312" w:hint="eastAsia"/>
          <w:sz w:val="30"/>
          <w:szCs w:val="30"/>
        </w:rPr>
        <w:t>科学技术支出（类）其他科学技术支出（款）其他科学技术支出（项）年初预算为</w:t>
      </w:r>
      <w:r w:rsidR="007D0E03" w:rsidRPr="007D0E03">
        <w:rPr>
          <w:rFonts w:ascii="Times New Roman" w:eastAsia="仿宋_GB2312" w:hAnsi="Times New Roman" w:cs="仿宋_GB2312" w:hint="eastAsia"/>
          <w:sz w:val="30"/>
          <w:szCs w:val="30"/>
        </w:rPr>
        <w:t>79</w:t>
      </w:r>
      <w:r w:rsidRPr="007D0E03">
        <w:rPr>
          <w:rFonts w:ascii="Times New Roman" w:eastAsia="仿宋_GB2312" w:hAnsi="Times New Roman" w:cs="Times New Roman" w:hint="eastAsia"/>
          <w:sz w:val="30"/>
          <w:szCs w:val="30"/>
        </w:rPr>
        <w:t>,</w:t>
      </w:r>
      <w:r w:rsidR="007D0E03" w:rsidRPr="007D0E03">
        <w:rPr>
          <w:rFonts w:ascii="Times New Roman" w:eastAsia="仿宋_GB2312" w:hAnsi="Times New Roman" w:cs="仿宋_GB2312" w:hint="eastAsia"/>
          <w:sz w:val="30"/>
          <w:szCs w:val="30"/>
        </w:rPr>
        <w:t>2</w:t>
      </w:r>
      <w:r w:rsidRPr="007D0E03">
        <w:rPr>
          <w:rFonts w:ascii="Times New Roman" w:eastAsia="仿宋_GB2312" w:hAnsi="Times New Roman" w:cs="仿宋_GB2312" w:hint="eastAsia"/>
          <w:sz w:val="30"/>
          <w:szCs w:val="30"/>
        </w:rPr>
        <w:t>00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392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914</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416.84</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4</w:t>
      </w:r>
      <w:r w:rsidR="007D0E03" w:rsidRPr="007D0E03">
        <w:rPr>
          <w:rFonts w:ascii="Times New Roman" w:eastAsia="仿宋_GB2312" w:hAnsi="Times New Roman" w:cs="仿宋_GB2312" w:hint="eastAsia"/>
          <w:sz w:val="30"/>
          <w:szCs w:val="30"/>
        </w:rPr>
        <w:t>96</w:t>
      </w:r>
      <w:r w:rsidRPr="007D0E03">
        <w:rPr>
          <w:rFonts w:ascii="Times New Roman" w:eastAsia="仿宋_GB2312" w:hAnsi="Times New Roman" w:cs="仿宋_GB2312" w:hint="eastAsia"/>
          <w:sz w:val="30"/>
          <w:szCs w:val="30"/>
        </w:rPr>
        <w:t>.</w:t>
      </w:r>
      <w:r w:rsidR="007D0E03" w:rsidRPr="007D0E03">
        <w:rPr>
          <w:rFonts w:ascii="Times New Roman" w:eastAsia="仿宋_GB2312" w:hAnsi="Times New Roman" w:cs="仿宋_GB2312" w:hint="eastAsia"/>
          <w:sz w:val="30"/>
          <w:szCs w:val="30"/>
        </w:rPr>
        <w:t>10</w:t>
      </w:r>
      <w:r w:rsidRPr="007D0E03">
        <w:rPr>
          <w:rFonts w:ascii="Times New Roman" w:eastAsia="仿宋_GB2312" w:hAnsi="Times New Roman" w:cs="仿宋_GB2312" w:hint="eastAsia"/>
          <w:sz w:val="30"/>
          <w:szCs w:val="30"/>
        </w:rPr>
        <w:t>%</w:t>
      </w:r>
      <w:r w:rsidRPr="007D0E03">
        <w:rPr>
          <w:rFonts w:ascii="Times New Roman" w:eastAsia="仿宋_GB2312" w:hAnsi="Times New Roman" w:cs="仿宋_GB2312" w:hint="eastAsia"/>
          <w:sz w:val="30"/>
          <w:szCs w:val="30"/>
        </w:rPr>
        <w:t>，决算数大于年初预算数的主要原因是预算执行中追加项目支出。</w:t>
      </w:r>
      <w:r w:rsidRPr="007D0E03">
        <w:rPr>
          <w:rFonts w:ascii="Times New Roman" w:eastAsia="仿宋_GB2312" w:hAnsi="Times New Roman" w:cs="仿宋_GB2312" w:hint="eastAsia"/>
          <w:sz w:val="30"/>
          <w:szCs w:val="30"/>
        </w:rPr>
        <w:br/>
        <w:t xml:space="preserve">    18. </w:t>
      </w:r>
      <w:r w:rsidRPr="007D0E03">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sidRPr="007D0E03">
        <w:rPr>
          <w:rFonts w:ascii="Times New Roman" w:eastAsia="仿宋_GB2312" w:hAnsi="Times New Roman" w:cs="仿宋_GB2312" w:hint="eastAsia"/>
          <w:sz w:val="30"/>
          <w:szCs w:val="30"/>
        </w:rPr>
        <w:t>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307</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582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108.32%</w:t>
      </w:r>
      <w:r w:rsidRPr="007D0E03">
        <w:rPr>
          <w:rFonts w:ascii="Times New Roman" w:eastAsia="仿宋_GB2312" w:hAnsi="Times New Roman" w:cs="仿宋_GB2312" w:hint="eastAsia"/>
          <w:sz w:val="30"/>
          <w:szCs w:val="30"/>
        </w:rPr>
        <w:t>，决算数大于年初预算数的主要原因是预算执行中基本支出正常增减变动。</w:t>
      </w:r>
      <w:r w:rsidRPr="007D0E03">
        <w:rPr>
          <w:rFonts w:ascii="Times New Roman" w:eastAsia="仿宋_GB2312" w:hAnsi="Times New Roman" w:cs="仿宋_GB2312" w:hint="eastAsia"/>
          <w:sz w:val="30"/>
          <w:szCs w:val="30"/>
        </w:rPr>
        <w:br/>
        <w:t xml:space="preserve">    19. </w:t>
      </w:r>
      <w:r w:rsidRPr="007D0E03">
        <w:rPr>
          <w:rFonts w:ascii="Times New Roman" w:eastAsia="仿宋_GB2312" w:hAnsi="Times New Roman" w:cs="仿宋_GB2312" w:hint="eastAsia"/>
          <w:sz w:val="30"/>
          <w:szCs w:val="30"/>
        </w:rPr>
        <w:t>社会保障和就业支出（类）行政事业单位养老支出（款）机关事业单位职业年金缴费支出（项）年初预算为</w:t>
      </w:r>
      <w:r w:rsidRPr="007D0E03">
        <w:rPr>
          <w:rFonts w:ascii="Times New Roman" w:eastAsia="仿宋_GB2312" w:hAnsi="Times New Roman" w:cs="仿宋_GB2312" w:hint="eastAsia"/>
          <w:sz w:val="30"/>
          <w:szCs w:val="30"/>
        </w:rPr>
        <w:t>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653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811</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109.56%</w:t>
      </w:r>
      <w:r w:rsidRPr="007D0E03">
        <w:rPr>
          <w:rFonts w:ascii="Times New Roman" w:eastAsia="仿宋_GB2312" w:hAnsi="Times New Roman" w:cs="仿宋_GB2312" w:hint="eastAsia"/>
          <w:sz w:val="30"/>
          <w:szCs w:val="30"/>
        </w:rPr>
        <w:t>，决算数大于年初预算数的主要原因是预算执行中基本支出正常增减变动。</w:t>
      </w:r>
      <w:r w:rsidRPr="007D0E03">
        <w:rPr>
          <w:rFonts w:ascii="Times New Roman" w:eastAsia="仿宋_GB2312" w:hAnsi="Times New Roman" w:cs="仿宋_GB2312" w:hint="eastAsia"/>
          <w:sz w:val="30"/>
          <w:szCs w:val="30"/>
        </w:rPr>
        <w:br/>
        <w:t xml:space="preserve">    20. </w:t>
      </w:r>
      <w:r w:rsidRPr="007D0E03">
        <w:rPr>
          <w:rFonts w:ascii="Times New Roman" w:eastAsia="仿宋_GB2312" w:hAnsi="Times New Roman" w:cs="仿宋_GB2312" w:hint="eastAsia"/>
          <w:sz w:val="30"/>
          <w:szCs w:val="30"/>
        </w:rPr>
        <w:t>卫生健康支出（类）行政事业单位医疗（款）行政单位医疗（项）年初预算为</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170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2</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234</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102.95%</w:t>
      </w:r>
      <w:r w:rsidRPr="007D0E03">
        <w:rPr>
          <w:rFonts w:ascii="Times New Roman" w:eastAsia="仿宋_GB2312" w:hAnsi="Times New Roman" w:cs="仿宋_GB2312" w:hint="eastAsia"/>
          <w:sz w:val="30"/>
          <w:szCs w:val="30"/>
        </w:rPr>
        <w:t>，决算数大于年初预算数的主要原因是预算执行中基本支出正常增减变动。</w:t>
      </w:r>
      <w:r w:rsidRPr="007D0E03">
        <w:rPr>
          <w:rFonts w:ascii="Times New Roman" w:eastAsia="仿宋_GB2312" w:hAnsi="Times New Roman" w:cs="仿宋_GB2312" w:hint="eastAsia"/>
          <w:sz w:val="30"/>
          <w:szCs w:val="30"/>
        </w:rPr>
        <w:br/>
        <w:t xml:space="preserve">    21. </w:t>
      </w:r>
      <w:r w:rsidRPr="007D0E03">
        <w:rPr>
          <w:rFonts w:ascii="Times New Roman" w:eastAsia="仿宋_GB2312" w:hAnsi="Times New Roman" w:cs="仿宋_GB2312" w:hint="eastAsia"/>
          <w:sz w:val="30"/>
          <w:szCs w:val="30"/>
        </w:rPr>
        <w:t>卫生健康支出（类）行政事业单位医疗（款）公务员医疗</w:t>
      </w:r>
      <w:r w:rsidRPr="007D0E03">
        <w:rPr>
          <w:rFonts w:ascii="Times New Roman" w:eastAsia="仿宋_GB2312" w:hAnsi="Times New Roman" w:cs="仿宋_GB2312" w:hint="eastAsia"/>
          <w:sz w:val="30"/>
          <w:szCs w:val="30"/>
        </w:rPr>
        <w:lastRenderedPageBreak/>
        <w:t>补助（项）年初预算为</w:t>
      </w:r>
      <w:r w:rsidRPr="007D0E03">
        <w:rPr>
          <w:rFonts w:ascii="Times New Roman" w:eastAsia="仿宋_GB2312" w:hAnsi="Times New Roman" w:cs="仿宋_GB2312" w:hint="eastAsia"/>
          <w:sz w:val="30"/>
          <w:szCs w:val="30"/>
        </w:rPr>
        <w:t>413</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468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113.32%</w:t>
      </w:r>
      <w:r w:rsidRPr="007D0E03">
        <w:rPr>
          <w:rFonts w:ascii="Times New Roman" w:eastAsia="仿宋_GB2312" w:hAnsi="Times New Roman" w:cs="仿宋_GB2312" w:hint="eastAsia"/>
          <w:sz w:val="30"/>
          <w:szCs w:val="30"/>
        </w:rPr>
        <w:t>，决算数大于年初预算数的主要原因是预算执行中基本支出正常增减变动。</w:t>
      </w:r>
      <w:r w:rsidRPr="007D0E03">
        <w:rPr>
          <w:rFonts w:ascii="Times New Roman" w:eastAsia="仿宋_GB2312" w:hAnsi="Times New Roman" w:cs="仿宋_GB2312" w:hint="eastAsia"/>
          <w:sz w:val="30"/>
          <w:szCs w:val="30"/>
        </w:rPr>
        <w:br/>
        <w:t xml:space="preserve">    22.</w:t>
      </w:r>
      <w:r w:rsidRPr="007D0E03">
        <w:rPr>
          <w:rFonts w:ascii="Times New Roman" w:eastAsia="仿宋_GB2312" w:hAnsi="Times New Roman" w:cs="仿宋_GB2312" w:hint="eastAsia"/>
          <w:sz w:val="30"/>
          <w:szCs w:val="30"/>
        </w:rPr>
        <w:t>债务付息支出（类）地方政府一般债务付息支出（款）地方政府一般债券付息支出（项）年初预算为</w:t>
      </w:r>
      <w:r w:rsidRPr="007D0E03">
        <w:rPr>
          <w:rFonts w:ascii="Times New Roman" w:eastAsia="仿宋_GB2312" w:hAnsi="Times New Roman" w:cs="仿宋_GB2312" w:hint="eastAsia"/>
          <w:sz w:val="30"/>
          <w:szCs w:val="30"/>
        </w:rPr>
        <w:t>48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340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元，支出决算为</w:t>
      </w:r>
      <w:r w:rsidRPr="007D0E03">
        <w:rPr>
          <w:rFonts w:ascii="Times New Roman" w:eastAsia="仿宋_GB2312" w:hAnsi="Times New Roman" w:cs="仿宋_GB2312" w:hint="eastAsia"/>
          <w:sz w:val="30"/>
          <w:szCs w:val="30"/>
        </w:rPr>
        <w:t>48</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340</w:t>
      </w:r>
      <w:r w:rsidRPr="007D0E03">
        <w:rPr>
          <w:rFonts w:ascii="Times New Roman" w:eastAsia="仿宋_GB2312" w:hAnsi="Times New Roman" w:cs="Times New Roman" w:hint="eastAsia"/>
          <w:sz w:val="30"/>
          <w:szCs w:val="30"/>
        </w:rPr>
        <w:t>,</w:t>
      </w:r>
      <w:r w:rsidRPr="007D0E03">
        <w:rPr>
          <w:rFonts w:ascii="Times New Roman" w:eastAsia="仿宋_GB2312" w:hAnsi="Times New Roman" w:cs="仿宋_GB2312" w:hint="eastAsia"/>
          <w:sz w:val="30"/>
          <w:szCs w:val="30"/>
        </w:rPr>
        <w:t>000.00</w:t>
      </w:r>
      <w:r w:rsidRPr="007D0E03">
        <w:rPr>
          <w:rFonts w:ascii="Times New Roman" w:eastAsia="仿宋_GB2312" w:hAnsi="Times New Roman" w:cs="仿宋_GB2312" w:hint="eastAsia"/>
          <w:sz w:val="30"/>
          <w:szCs w:val="30"/>
        </w:rPr>
        <w:t>元，完成年初预算的</w:t>
      </w:r>
      <w:r w:rsidRPr="007D0E03">
        <w:rPr>
          <w:rFonts w:ascii="Times New Roman" w:eastAsia="仿宋_GB2312" w:hAnsi="Times New Roman" w:cs="仿宋_GB2312" w:hint="eastAsia"/>
          <w:sz w:val="30"/>
          <w:szCs w:val="30"/>
        </w:rPr>
        <w:t>100%</w:t>
      </w:r>
      <w:r w:rsidRPr="007D0E03">
        <w:rPr>
          <w:rFonts w:ascii="Times New Roman" w:eastAsia="仿宋_GB2312" w:hAnsi="Times New Roman" w:cs="仿宋_GB2312" w:hint="eastAsia"/>
          <w:sz w:val="30"/>
          <w:szCs w:val="30"/>
        </w:rPr>
        <w:t>，决算数等于年初预算数。</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44" w:name="_Toc175658254"/>
      <w:bookmarkStart w:id="45" w:name="_Toc1216015869_WPSOffice_Level2"/>
      <w:r>
        <w:rPr>
          <w:rFonts w:ascii="Times New Roman" w:eastAsia="黑体" w:hAnsi="Times New Roman" w:cs="黑体" w:hint="eastAsia"/>
          <w:b/>
          <w:bCs/>
          <w:kern w:val="0"/>
          <w:sz w:val="30"/>
          <w:szCs w:val="30"/>
        </w:rPr>
        <w:t>六、一般公共预算财政拨款基本支出决算情况说明</w:t>
      </w:r>
      <w:bookmarkEnd w:id="44"/>
      <w:bookmarkEnd w:id="45"/>
    </w:p>
    <w:p w:rsidR="00F90B1E" w:rsidRDefault="00DD1DCA">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56,429,523.41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6,438,768.31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预算执行中人员正常增减变动。</w:t>
      </w:r>
      <w:r>
        <w:rPr>
          <w:rFonts w:ascii="Times New Roman" w:eastAsia="仿宋_GB2312" w:hAnsi="Times New Roman" w:cs="仿宋_GB2312" w:hint="eastAsia"/>
          <w:kern w:val="0"/>
          <w:sz w:val="30"/>
          <w:szCs w:val="30"/>
        </w:rPr>
        <w:t>其中：</w:t>
      </w:r>
    </w:p>
    <w:p w:rsidR="00F90B1E" w:rsidRDefault="00DD1DCA">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49,256,114.40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医疗费补助。</w:t>
      </w:r>
    </w:p>
    <w:p w:rsidR="00F90B1E" w:rsidRDefault="00DD1DCA">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7,173,409.01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办公费、印刷费、咨询费、水费、电费、邮电费、取暖费、物业管理费、差旅费、维修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费、租赁费、公务接待费、劳务费、委托业务费、工会经费、福利费、公务用车运行维护费、其他交通费用、税金及附加费用、其他商品和服务支出、办公设备购置。</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46" w:name="_Toc175658255"/>
      <w:bookmarkStart w:id="47" w:name="_Toc1700087885_WPSOffice_Level2"/>
      <w:r>
        <w:rPr>
          <w:rFonts w:ascii="Times New Roman" w:eastAsia="黑体" w:hAnsi="Times New Roman" w:cs="黑体" w:hint="eastAsia"/>
          <w:b/>
          <w:bCs/>
          <w:kern w:val="0"/>
          <w:sz w:val="30"/>
          <w:szCs w:val="30"/>
        </w:rPr>
        <w:lastRenderedPageBreak/>
        <w:t>七、政府性基金预算财政拨款收支决算情况</w:t>
      </w:r>
      <w:bookmarkEnd w:id="46"/>
      <w:bookmarkEnd w:id="47"/>
    </w:p>
    <w:p w:rsidR="00F90B1E" w:rsidRDefault="00DD1DCA">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48" w:name="_Toc175658256"/>
      <w:bookmarkStart w:id="49" w:name="_Toc829689889_WPSOffice_Level2"/>
      <w:r>
        <w:rPr>
          <w:rFonts w:ascii="Times New Roman" w:eastAsia="黑体" w:hAnsi="Times New Roman" w:cs="黑体" w:hint="eastAsia"/>
          <w:b/>
          <w:bCs/>
          <w:kern w:val="0"/>
          <w:sz w:val="30"/>
          <w:szCs w:val="30"/>
        </w:rPr>
        <w:t>八、国有资本经营预算财政拨款收支决算情况说明</w:t>
      </w:r>
      <w:bookmarkEnd w:id="48"/>
      <w:bookmarkEnd w:id="49"/>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0" w:name="_Toc175658257"/>
      <w:bookmarkStart w:id="51" w:name="_Toc1718873326_WPSOffice_Level2"/>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bookmarkEnd w:id="50"/>
      <w:bookmarkEnd w:id="51"/>
    </w:p>
    <w:p w:rsidR="00F90B1E" w:rsidRDefault="00DD1DCA">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F90B1E" w:rsidRDefault="00DD1DC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717,000.00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482,294.51</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234,705.49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67.27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448,441.28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1324.66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严控因公出国（境）费项目支出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因公出国（境）团组较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p>
    <w:p w:rsidR="00F90B1E" w:rsidRDefault="00DD1DCA">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650,000.00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418,137.51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231,862.49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64.33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418,137.51</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严控因公出国（境）费项目支出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因公出国（境）团组</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p>
    <w:p w:rsidR="00F90B1E" w:rsidRDefault="00DD1DC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5</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kern w:val="0"/>
          <w:sz w:val="30"/>
          <w:szCs w:val="30"/>
        </w:rPr>
        <w:t>人次。</w:t>
      </w:r>
    </w:p>
    <w:p w:rsidR="00F90B1E" w:rsidRDefault="00DD1DC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lastRenderedPageBreak/>
        <w:t>32,885.00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115.00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99.65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31.77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严控公车运行维护费支出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与上年支出基本持平。</w:t>
      </w:r>
      <w:r>
        <w:rPr>
          <w:rFonts w:ascii="Times New Roman" w:eastAsia="仿宋_GB2312" w:hAnsi="Times New Roman" w:cs="仿宋_GB2312" w:hint="eastAsia"/>
          <w:kern w:val="0"/>
          <w:sz w:val="30"/>
          <w:szCs w:val="30"/>
        </w:rPr>
        <w:t>其中：</w:t>
      </w:r>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32,885.00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115.00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99.65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31.77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严控公车运行维护费支出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与上年支出基本持平。</w:t>
      </w:r>
    </w:p>
    <w:p w:rsidR="00F90B1E" w:rsidRDefault="00DD1DC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5</w:t>
      </w:r>
      <w:r>
        <w:rPr>
          <w:rFonts w:ascii="Times New Roman" w:eastAsia="仿宋_GB2312" w:hAnsi="Times New Roman" w:cs="仿宋_GB2312" w:hint="eastAsia"/>
          <w:kern w:val="0"/>
          <w:sz w:val="30"/>
          <w:szCs w:val="30"/>
        </w:rPr>
        <w:t>辆。</w:t>
      </w:r>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hint="eastAsia"/>
          <w:sz w:val="30"/>
          <w:szCs w:val="30"/>
        </w:rPr>
        <w:t>本年未用一般公共预算财政拨款购置公务用车</w:t>
      </w:r>
      <w:r>
        <w:rPr>
          <w:rFonts w:ascii="Times New Roman" w:eastAsia="仿宋_GB2312" w:hAnsi="Times New Roman"/>
          <w:sz w:val="30"/>
          <w:szCs w:val="30"/>
        </w:rPr>
        <w:t>202</w:t>
      </w:r>
      <w:r>
        <w:rPr>
          <w:rFonts w:ascii="Times New Roman" w:eastAsia="仿宋_GB2312" w:hAnsi="Times New Roman" w:hint="eastAsia"/>
          <w:sz w:val="30"/>
          <w:szCs w:val="30"/>
        </w:rPr>
        <w:t>3</w:t>
      </w:r>
      <w:r>
        <w:rPr>
          <w:rFonts w:ascii="Times New Roman" w:eastAsia="仿宋_GB2312" w:hAnsi="Times New Roman" w:hint="eastAsia"/>
          <w:sz w:val="30"/>
          <w:szCs w:val="30"/>
        </w:rPr>
        <w:t>年购置公务用车</w:t>
      </w:r>
      <w:r>
        <w:rPr>
          <w:rFonts w:ascii="Times New Roman" w:eastAsia="仿宋_GB2312" w:hAnsi="Times New Roman"/>
          <w:sz w:val="30"/>
          <w:szCs w:val="30"/>
        </w:rPr>
        <w:t>0</w:t>
      </w:r>
      <w:r>
        <w:rPr>
          <w:rFonts w:ascii="Times New Roman" w:eastAsia="仿宋_GB2312" w:hAnsi="Times New Roman" w:hint="eastAsia"/>
          <w:sz w:val="30"/>
          <w:szCs w:val="30"/>
        </w:rPr>
        <w:t>辆</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hint="eastAsia"/>
          <w:sz w:val="30"/>
          <w:szCs w:val="30"/>
        </w:rPr>
        <w:t>本年未用一般公共预算财政拨款购置公务用车</w:t>
      </w:r>
      <w:r>
        <w:rPr>
          <w:rFonts w:ascii="Times New Roman" w:eastAsia="仿宋_GB2312" w:hAnsi="Times New Roman"/>
          <w:sz w:val="30"/>
          <w:szCs w:val="30"/>
        </w:rPr>
        <w:t>202</w:t>
      </w:r>
      <w:r>
        <w:rPr>
          <w:rFonts w:ascii="Times New Roman" w:eastAsia="仿宋_GB2312" w:hAnsi="Times New Roman" w:hint="eastAsia"/>
          <w:sz w:val="30"/>
          <w:szCs w:val="30"/>
        </w:rPr>
        <w:t>3</w:t>
      </w:r>
      <w:r>
        <w:rPr>
          <w:rFonts w:ascii="Times New Roman" w:eastAsia="仿宋_GB2312" w:hAnsi="Times New Roman" w:hint="eastAsia"/>
          <w:sz w:val="30"/>
          <w:szCs w:val="30"/>
        </w:rPr>
        <w:t>年购置公务用车</w:t>
      </w:r>
      <w:r>
        <w:rPr>
          <w:rFonts w:ascii="Times New Roman" w:eastAsia="仿宋_GB2312" w:hAnsi="Times New Roman"/>
          <w:sz w:val="30"/>
          <w:szCs w:val="30"/>
        </w:rPr>
        <w:t>0</w:t>
      </w:r>
      <w:r>
        <w:rPr>
          <w:rFonts w:ascii="Times New Roman" w:eastAsia="仿宋_GB2312" w:hAnsi="Times New Roman" w:hint="eastAsia"/>
          <w:sz w:val="30"/>
          <w:szCs w:val="30"/>
        </w:rPr>
        <w:t>辆</w:t>
      </w:r>
      <w:r>
        <w:rPr>
          <w:rFonts w:ascii="Times New Roman" w:eastAsia="仿宋_GB2312" w:hAnsi="Times New Roman" w:cs="仿宋_GB2312" w:hint="eastAsia"/>
          <w:kern w:val="0"/>
          <w:sz w:val="30"/>
          <w:szCs w:val="30"/>
        </w:rPr>
        <w:t>。</w:t>
      </w:r>
    </w:p>
    <w:p w:rsidR="00F90B1E" w:rsidRDefault="00DD1DC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34,000.00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31,272.00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2,728.00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91.98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30,272.00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3027.2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严控公务接待费支出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年来访人员增加。</w:t>
      </w:r>
    </w:p>
    <w:p w:rsidR="00F90B1E" w:rsidRDefault="00DD1DC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11</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105</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kern w:val="0"/>
          <w:sz w:val="30"/>
          <w:szCs w:val="30"/>
        </w:rPr>
        <w:t>人次。</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2" w:name="_Toc175658258"/>
      <w:bookmarkStart w:id="53" w:name="_Toc1200187750_WPSOffice_Level2"/>
      <w:r>
        <w:rPr>
          <w:rFonts w:ascii="Times New Roman" w:eastAsia="黑体" w:hAnsi="Times New Roman" w:cs="黑体" w:hint="eastAsia"/>
          <w:b/>
          <w:bCs/>
          <w:kern w:val="0"/>
          <w:sz w:val="30"/>
          <w:szCs w:val="30"/>
        </w:rPr>
        <w:lastRenderedPageBreak/>
        <w:t>十、机关运行经费支出情况说明</w:t>
      </w:r>
      <w:bookmarkEnd w:id="52"/>
      <w:bookmarkEnd w:id="53"/>
    </w:p>
    <w:p w:rsidR="00F90B1E" w:rsidRDefault="00DD1DCA">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天津市科学技术局</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本级</w:t>
      </w:r>
      <w:r>
        <w:rPr>
          <w:rFonts w:ascii="Times New Roman" w:eastAsia="仿宋_GB2312" w:hAnsi="Times New Roman" w:cs="Times New Roman" w:hint="eastAsia"/>
          <w:kern w:val="0"/>
          <w:sz w:val="30"/>
          <w:szCs w:val="30"/>
        </w:rPr>
        <w:t>)</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7,173,409.01</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540,653.91</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8.15</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天开园管委会成立，差旅费和公车补贴等公用经费支出增加。</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4" w:name="_Toc175658259"/>
      <w:bookmarkStart w:id="55" w:name="_Toc1548912548_WPSOffice_Level2"/>
      <w:r>
        <w:rPr>
          <w:rFonts w:ascii="Times New Roman" w:eastAsia="黑体" w:hAnsi="Times New Roman" w:cs="黑体" w:hint="eastAsia"/>
          <w:b/>
          <w:bCs/>
          <w:kern w:val="0"/>
          <w:sz w:val="30"/>
          <w:szCs w:val="30"/>
        </w:rPr>
        <w:t>十一、政府采购支出情况说明</w:t>
      </w:r>
      <w:bookmarkEnd w:id="54"/>
      <w:bookmarkEnd w:id="55"/>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天津市科学技术局</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仿宋_GB2312" w:hAnsi="Times New Roman" w:cs="仿宋_GB2312" w:hint="eastAsia"/>
          <w:color w:val="000000"/>
          <w:kern w:val="0"/>
          <w:sz w:val="30"/>
          <w:szCs w:val="30"/>
        </w:rPr>
        <w:t>)</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11,442,900.00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422,900.00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11,020,000.00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7,901,800.00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69.05%</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7,121,080.00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62.23%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37.67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70.26</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6" w:name="_Toc175658260"/>
      <w:bookmarkStart w:id="57" w:name="_Toc1895280357_WPSOffice_Level2"/>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bookmarkEnd w:id="56"/>
      <w:bookmarkEnd w:id="57"/>
    </w:p>
    <w:p w:rsidR="00F90B1E" w:rsidRDefault="00DD1DC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天津市科学技术局</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8" w:name="_Toc175658261"/>
      <w:bookmarkStart w:id="59" w:name="_Toc556594090_WPSOffice_Level2"/>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bookmarkEnd w:id="58"/>
      <w:bookmarkEnd w:id="59"/>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根据预算绩效管理要求，天津市天津市科学技术局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92</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764</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202</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398.60</w:t>
      </w:r>
      <w:r>
        <w:rPr>
          <w:rFonts w:ascii="Times New Roman" w:eastAsia="仿宋_GB2312" w:hAnsi="Times New Roman" w:cs="仿宋_GB2312" w:hint="eastAsia"/>
          <w:sz w:val="30"/>
          <w:szCs w:val="30"/>
        </w:rPr>
        <w:t>元，自评结果已随部门决算一并公开。</w:t>
      </w:r>
    </w:p>
    <w:p w:rsidR="00F90B1E" w:rsidRDefault="00DD1DC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60" w:name="_Toc175658262"/>
      <w:bookmarkStart w:id="61" w:name="_Toc290645459_WPSOffice_Level2"/>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bookmarkEnd w:id="60"/>
      <w:bookmarkEnd w:id="61"/>
    </w:p>
    <w:p w:rsidR="00F90B1E" w:rsidRDefault="00DD1DCA">
      <w:pPr>
        <w:autoSpaceDE w:val="0"/>
        <w:autoSpaceDN w:val="0"/>
        <w:adjustRightInd w:val="0"/>
        <w:spacing w:line="600" w:lineRule="exact"/>
        <w:ind w:firstLine="60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hint="eastAsia"/>
          <w:sz w:val="30"/>
          <w:szCs w:val="30"/>
        </w:rPr>
        <w:t>天津市科学技术局（本级）不属于乡、镇、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r>
        <w:rPr>
          <w:rFonts w:ascii="Times New Roman" w:eastAsia="仿宋_GB2312" w:hAnsi="Times New Roman" w:cs="仿宋_GB2312"/>
          <w:b/>
          <w:bCs/>
          <w:color w:val="000000"/>
          <w:kern w:val="0"/>
          <w:sz w:val="30"/>
          <w:szCs w:val="30"/>
        </w:rPr>
        <w:br w:type="page"/>
      </w:r>
    </w:p>
    <w:p w:rsidR="00F90B1E" w:rsidRDefault="00DD1DC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bookmarkStart w:id="62" w:name="_Toc175658263"/>
      <w:bookmarkStart w:id="63" w:name="_Toc158166626_WPSOffice_Level1"/>
      <w:r>
        <w:rPr>
          <w:rFonts w:ascii="Times New Roman" w:eastAsia="方正小标宋简体" w:hAnsi="Times New Roman" w:cs="方正小标宋简体" w:hint="eastAsia"/>
          <w:kern w:val="44"/>
          <w:sz w:val="44"/>
          <w:szCs w:val="44"/>
        </w:rPr>
        <w:lastRenderedPageBreak/>
        <w:t>第四部分名词解释</w:t>
      </w:r>
      <w:bookmarkEnd w:id="62"/>
      <w:bookmarkEnd w:id="63"/>
    </w:p>
    <w:p w:rsidR="00F90B1E" w:rsidRDefault="00F90B1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90B1E" w:rsidRDefault="00DD1DC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90B1E" w:rsidRDefault="00DD1DCA">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F90B1E">
      <w:pgSz w:w="12240" w:h="15840"/>
      <w:pgMar w:top="1440" w:right="1800" w:bottom="1440" w:left="1800"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A5" w:rsidRDefault="006F3BA5">
      <w:r>
        <w:separator/>
      </w:r>
    </w:p>
  </w:endnote>
  <w:endnote w:type="continuationSeparator" w:id="0">
    <w:p w:rsidR="006F3BA5" w:rsidRDefault="006F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小标宋简体">
    <w:altName w:val="微软雅黑"/>
    <w:charset w:val="86"/>
    <w:family w:val="auto"/>
    <w:pitch w:val="default"/>
    <w:sig w:usb0="00000000" w:usb1="00000000" w:usb2="00000010" w:usb3="00000000" w:csb0="00040000" w:csb1="00000000"/>
  </w:font>
  <w:font w:name="等线 Light">
    <w:altName w:val="Arial Unicode MS"/>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1E" w:rsidRDefault="00F90B1E">
    <w:pPr>
      <w:pStyle w:val="a5"/>
      <w:jc w:val="center"/>
    </w:pPr>
  </w:p>
  <w:p w:rsidR="00F90B1E" w:rsidRDefault="00F90B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1E" w:rsidRDefault="00DD1DCA">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8559240"/>
                          </w:sdtPr>
                          <w:sdtEndPr/>
                          <w:sdtContent>
                            <w:p w:rsidR="00F90B1E" w:rsidRDefault="00DD1DCA">
                              <w:pPr>
                                <w:pStyle w:val="a5"/>
                                <w:jc w:val="center"/>
                              </w:pPr>
                              <w:r>
                                <w:fldChar w:fldCharType="begin"/>
                              </w:r>
                              <w:r>
                                <w:instrText>PAGE   \* MERGEFORMAT</w:instrText>
                              </w:r>
                              <w:r>
                                <w:fldChar w:fldCharType="separate"/>
                              </w:r>
                              <w:r w:rsidR="00E32F1F" w:rsidRPr="00E32F1F">
                                <w:rPr>
                                  <w:noProof/>
                                  <w:lang w:val="zh-CN"/>
                                </w:rPr>
                                <w:t>5</w:t>
                              </w:r>
                              <w:r>
                                <w:fldChar w:fldCharType="end"/>
                              </w:r>
                            </w:p>
                          </w:sdtContent>
                        </w:sdt>
                        <w:p w:rsidR="00F90B1E" w:rsidRDefault="00F90B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008559240"/>
                    </w:sdtPr>
                    <w:sdtEndPr/>
                    <w:sdtContent>
                      <w:p w:rsidR="00F90B1E" w:rsidRDefault="00DD1DCA">
                        <w:pPr>
                          <w:pStyle w:val="a5"/>
                          <w:jc w:val="center"/>
                        </w:pPr>
                        <w:r>
                          <w:fldChar w:fldCharType="begin"/>
                        </w:r>
                        <w:r>
                          <w:instrText>PAGE   \* MERGEFORMAT</w:instrText>
                        </w:r>
                        <w:r>
                          <w:fldChar w:fldCharType="separate"/>
                        </w:r>
                        <w:r w:rsidR="00E32F1F" w:rsidRPr="00E32F1F">
                          <w:rPr>
                            <w:noProof/>
                            <w:lang w:val="zh-CN"/>
                          </w:rPr>
                          <w:t>5</w:t>
                        </w:r>
                        <w:r>
                          <w:fldChar w:fldCharType="end"/>
                        </w:r>
                      </w:p>
                    </w:sdtContent>
                  </w:sdt>
                  <w:p w:rsidR="00F90B1E" w:rsidRDefault="00F90B1E"/>
                </w:txbxContent>
              </v:textbox>
              <w10:wrap anchorx="margin"/>
            </v:shape>
          </w:pict>
        </mc:Fallback>
      </mc:AlternateContent>
    </w:r>
  </w:p>
  <w:p w:rsidR="00F90B1E" w:rsidRDefault="00F90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A5" w:rsidRDefault="006F3BA5">
      <w:r>
        <w:separator/>
      </w:r>
    </w:p>
  </w:footnote>
  <w:footnote w:type="continuationSeparator" w:id="0">
    <w:p w:rsidR="006F3BA5" w:rsidRDefault="006F3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606"/>
    <w:rsid w:val="000719FD"/>
    <w:rsid w:val="000B5C71"/>
    <w:rsid w:val="000D4B98"/>
    <w:rsid w:val="00127EFA"/>
    <w:rsid w:val="00142888"/>
    <w:rsid w:val="00152EEB"/>
    <w:rsid w:val="00153077"/>
    <w:rsid w:val="00167CB7"/>
    <w:rsid w:val="001A0E4F"/>
    <w:rsid w:val="001B5C3C"/>
    <w:rsid w:val="001C0399"/>
    <w:rsid w:val="001C1E19"/>
    <w:rsid w:val="001C25AC"/>
    <w:rsid w:val="001D587E"/>
    <w:rsid w:val="00203937"/>
    <w:rsid w:val="002124F6"/>
    <w:rsid w:val="00213ED0"/>
    <w:rsid w:val="00264B59"/>
    <w:rsid w:val="0029243A"/>
    <w:rsid w:val="002A4997"/>
    <w:rsid w:val="002D27E0"/>
    <w:rsid w:val="002E357A"/>
    <w:rsid w:val="002E6086"/>
    <w:rsid w:val="00302490"/>
    <w:rsid w:val="0031791E"/>
    <w:rsid w:val="003227B2"/>
    <w:rsid w:val="0033322D"/>
    <w:rsid w:val="0034075E"/>
    <w:rsid w:val="003536BE"/>
    <w:rsid w:val="003B25FB"/>
    <w:rsid w:val="004A482F"/>
    <w:rsid w:val="004F39BF"/>
    <w:rsid w:val="005062D7"/>
    <w:rsid w:val="005175E6"/>
    <w:rsid w:val="00525157"/>
    <w:rsid w:val="005349A2"/>
    <w:rsid w:val="00575537"/>
    <w:rsid w:val="005D1367"/>
    <w:rsid w:val="005D3F56"/>
    <w:rsid w:val="0064443A"/>
    <w:rsid w:val="00644CB7"/>
    <w:rsid w:val="00654D17"/>
    <w:rsid w:val="006623EC"/>
    <w:rsid w:val="006A094D"/>
    <w:rsid w:val="006D2409"/>
    <w:rsid w:val="006D79C4"/>
    <w:rsid w:val="006E65DB"/>
    <w:rsid w:val="006F3BA5"/>
    <w:rsid w:val="006F3EED"/>
    <w:rsid w:val="007558FA"/>
    <w:rsid w:val="00776FF3"/>
    <w:rsid w:val="0078156E"/>
    <w:rsid w:val="00786E74"/>
    <w:rsid w:val="007D0E03"/>
    <w:rsid w:val="007D1285"/>
    <w:rsid w:val="007E49E1"/>
    <w:rsid w:val="007F6DA7"/>
    <w:rsid w:val="0081395F"/>
    <w:rsid w:val="008174D5"/>
    <w:rsid w:val="00885126"/>
    <w:rsid w:val="00886783"/>
    <w:rsid w:val="0089698B"/>
    <w:rsid w:val="008A06B5"/>
    <w:rsid w:val="008D48A9"/>
    <w:rsid w:val="00941A30"/>
    <w:rsid w:val="00977DCC"/>
    <w:rsid w:val="009820CF"/>
    <w:rsid w:val="00982A8B"/>
    <w:rsid w:val="009A7039"/>
    <w:rsid w:val="009A7ED3"/>
    <w:rsid w:val="009B3A93"/>
    <w:rsid w:val="009D74D7"/>
    <w:rsid w:val="00A34579"/>
    <w:rsid w:val="00A57AE7"/>
    <w:rsid w:val="00AF71AE"/>
    <w:rsid w:val="00B33C70"/>
    <w:rsid w:val="00B6121A"/>
    <w:rsid w:val="00B73FA2"/>
    <w:rsid w:val="00B75228"/>
    <w:rsid w:val="00B811F1"/>
    <w:rsid w:val="00B81B9F"/>
    <w:rsid w:val="00BC763A"/>
    <w:rsid w:val="00BC7D6F"/>
    <w:rsid w:val="00BD3CAC"/>
    <w:rsid w:val="00BF697A"/>
    <w:rsid w:val="00C52E77"/>
    <w:rsid w:val="00C65A44"/>
    <w:rsid w:val="00C76AC3"/>
    <w:rsid w:val="00C83EB4"/>
    <w:rsid w:val="00D1112A"/>
    <w:rsid w:val="00D4505A"/>
    <w:rsid w:val="00D65B41"/>
    <w:rsid w:val="00D94874"/>
    <w:rsid w:val="00DB13A8"/>
    <w:rsid w:val="00DC3234"/>
    <w:rsid w:val="00DC3CD0"/>
    <w:rsid w:val="00DD1DCA"/>
    <w:rsid w:val="00DD60B5"/>
    <w:rsid w:val="00E32F1F"/>
    <w:rsid w:val="00E53CBA"/>
    <w:rsid w:val="00E7602B"/>
    <w:rsid w:val="00E964B2"/>
    <w:rsid w:val="00EA6549"/>
    <w:rsid w:val="00EB37DC"/>
    <w:rsid w:val="00F007FE"/>
    <w:rsid w:val="00F7550C"/>
    <w:rsid w:val="00F90B1E"/>
    <w:rsid w:val="00FF53B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DFED6C6"/>
    <w:rsid w:val="6E080CF4"/>
    <w:rsid w:val="6EB34837"/>
    <w:rsid w:val="6FF59A34"/>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character" w:styleId="a7">
    <w:name w:val="Hyperlink"/>
    <w:basedOn w:val="a0"/>
    <w:uiPriority w:val="99"/>
    <w:unhideWhenUsed/>
    <w:rPr>
      <w:color w:val="0563C1" w:themeColor="hyperlink"/>
      <w:u w:val="single"/>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TOC1">
    <w:name w:val="TOC 标题1"/>
    <w:basedOn w:val="1"/>
    <w:next w:val="a"/>
    <w:uiPriority w:val="39"/>
    <w:semiHidden/>
    <w:unhideWhenUsed/>
    <w:qFormat/>
    <w:pPr>
      <w:keepNext/>
      <w:keepLines/>
      <w:widowControl/>
      <w:autoSpaceDE/>
      <w:autoSpaceDN/>
      <w:adjustRightInd/>
      <w:spacing w:before="480" w:line="276" w:lineRule="auto"/>
      <w:outlineLvl w:val="9"/>
    </w:pPr>
    <w:rPr>
      <w:rFonts w:asciiTheme="majorHAnsi" w:eastAsiaTheme="majorEastAsia" w:hAnsiTheme="majorHAnsi" w:cstheme="majorBidi"/>
      <w:b/>
      <w:bCs/>
      <w:color w:val="2F5496" w:themeColor="accent1" w:themeShade="BF"/>
      <w:sz w:val="28"/>
      <w:szCs w:val="28"/>
      <w14:ligatures w14:val="none"/>
    </w:rPr>
  </w:style>
  <w:style w:type="character" w:customStyle="1" w:styleId="Char">
    <w:name w:val="批注框文本 Char"/>
    <w:basedOn w:val="a0"/>
    <w:link w:val="a4"/>
    <w:uiPriority w:val="99"/>
    <w:semiHidden/>
    <w:rPr>
      <w:kern w:val="2"/>
      <w:sz w:val="18"/>
      <w:szCs w:val="18"/>
      <w14:ligatures w14:val="standardContextual"/>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Normal (Web)"/>
    <w:basedOn w:val="a"/>
    <w:rsid w:val="00E32F1F"/>
    <w:pPr>
      <w:spacing w:beforeAutospacing="1" w:afterAutospacing="1"/>
      <w:jc w:val="left"/>
    </w:pPr>
    <w:rPr>
      <w:rFonts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character" w:styleId="a7">
    <w:name w:val="Hyperlink"/>
    <w:basedOn w:val="a0"/>
    <w:uiPriority w:val="99"/>
    <w:unhideWhenUsed/>
    <w:rPr>
      <w:color w:val="0563C1" w:themeColor="hyperlink"/>
      <w:u w:val="single"/>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TOC1">
    <w:name w:val="TOC 标题1"/>
    <w:basedOn w:val="1"/>
    <w:next w:val="a"/>
    <w:uiPriority w:val="39"/>
    <w:semiHidden/>
    <w:unhideWhenUsed/>
    <w:qFormat/>
    <w:pPr>
      <w:keepNext/>
      <w:keepLines/>
      <w:widowControl/>
      <w:autoSpaceDE/>
      <w:autoSpaceDN/>
      <w:adjustRightInd/>
      <w:spacing w:before="480" w:line="276" w:lineRule="auto"/>
      <w:outlineLvl w:val="9"/>
    </w:pPr>
    <w:rPr>
      <w:rFonts w:asciiTheme="majorHAnsi" w:eastAsiaTheme="majorEastAsia" w:hAnsiTheme="majorHAnsi" w:cstheme="majorBidi"/>
      <w:b/>
      <w:bCs/>
      <w:color w:val="2F5496" w:themeColor="accent1" w:themeShade="BF"/>
      <w:sz w:val="28"/>
      <w:szCs w:val="28"/>
      <w14:ligatures w14:val="none"/>
    </w:rPr>
  </w:style>
  <w:style w:type="character" w:customStyle="1" w:styleId="Char">
    <w:name w:val="批注框文本 Char"/>
    <w:basedOn w:val="a0"/>
    <w:link w:val="a4"/>
    <w:uiPriority w:val="99"/>
    <w:semiHidden/>
    <w:rPr>
      <w:kern w:val="2"/>
      <w:sz w:val="18"/>
      <w:szCs w:val="18"/>
      <w14:ligatures w14:val="standardContextual"/>
    </w:r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Normal (Web)"/>
    <w:basedOn w:val="a"/>
    <w:rsid w:val="00E32F1F"/>
    <w:pPr>
      <w:spacing w:beforeAutospacing="1" w:afterAutospacing="1"/>
      <w:jc w:val="left"/>
    </w:pPr>
    <w:rPr>
      <w:rFont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A0681922D24C9B8C480528447964D4"/>
        <w:category>
          <w:name w:val="常规"/>
          <w:gallery w:val="placeholder"/>
        </w:category>
        <w:types>
          <w:type w:val="bbPlcHdr"/>
        </w:types>
        <w:behaviors>
          <w:behavior w:val="content"/>
        </w:behaviors>
        <w:guid w:val="{D1B255BB-BE59-481B-8546-11CB06218F8D}"/>
      </w:docPartPr>
      <w:docPartBody>
        <w:p w:rsidR="003017E2" w:rsidRDefault="00845420" w:rsidP="00845420">
          <w:pPr>
            <w:pStyle w:val="73A0681922D24C9B8C480528447964D4"/>
          </w:pPr>
          <w:r>
            <w:rPr>
              <w:color w:val="808080"/>
            </w:rPr>
            <w:t>单击此处输入文字。</w:t>
          </w:r>
        </w:p>
      </w:docPartBody>
    </w:docPart>
    <w:docPart>
      <w:docPartPr>
        <w:name w:val="B191E8D8A2174273816A3A7B7F8DE4CC"/>
        <w:category>
          <w:name w:val="常规"/>
          <w:gallery w:val="placeholder"/>
        </w:category>
        <w:types>
          <w:type w:val="bbPlcHdr"/>
        </w:types>
        <w:behaviors>
          <w:behavior w:val="content"/>
        </w:behaviors>
        <w:guid w:val="{5C4033BF-CC9B-4386-94A9-D913CAD50932}"/>
      </w:docPartPr>
      <w:docPartBody>
        <w:p w:rsidR="003017E2" w:rsidRDefault="00845420" w:rsidP="00845420">
          <w:pPr>
            <w:pStyle w:val="B191E8D8A2174273816A3A7B7F8DE4CC"/>
          </w:pPr>
          <w:r>
            <w:rPr>
              <w:color w:val="808080"/>
            </w:rPr>
            <w:t>单击此处输入文字。</w:t>
          </w:r>
        </w:p>
      </w:docPartBody>
    </w:docPart>
    <w:docPart>
      <w:docPartPr>
        <w:name w:val="355002EB9CED4B87B7272AE1AF9B7DC2"/>
        <w:category>
          <w:name w:val="常规"/>
          <w:gallery w:val="placeholder"/>
        </w:category>
        <w:types>
          <w:type w:val="bbPlcHdr"/>
        </w:types>
        <w:behaviors>
          <w:behavior w:val="content"/>
        </w:behaviors>
        <w:guid w:val="{1E9099C6-5AEF-4204-A00A-615659032456}"/>
      </w:docPartPr>
      <w:docPartBody>
        <w:p w:rsidR="003017E2" w:rsidRDefault="00845420" w:rsidP="00845420">
          <w:pPr>
            <w:pStyle w:val="355002EB9CED4B87B7272AE1AF9B7DC2"/>
          </w:pPr>
          <w:r>
            <w:rPr>
              <w:color w:val="808080"/>
            </w:rPr>
            <w:t>单击此处输入文字。</w:t>
          </w:r>
        </w:p>
      </w:docPartBody>
    </w:docPart>
    <w:docPart>
      <w:docPartPr>
        <w:name w:val="EC14FB169D674730BBA688D8C929261A"/>
        <w:category>
          <w:name w:val="常规"/>
          <w:gallery w:val="placeholder"/>
        </w:category>
        <w:types>
          <w:type w:val="bbPlcHdr"/>
        </w:types>
        <w:behaviors>
          <w:behavior w:val="content"/>
        </w:behaviors>
        <w:guid w:val="{DFFBE181-6A28-4583-9448-A4BEF814BAE5}"/>
      </w:docPartPr>
      <w:docPartBody>
        <w:p w:rsidR="003017E2" w:rsidRDefault="00845420" w:rsidP="00845420">
          <w:pPr>
            <w:pStyle w:val="EC14FB169D674730BBA688D8C929261A"/>
          </w:pPr>
          <w:r>
            <w:rPr>
              <w:color w:val="808080"/>
            </w:rPr>
            <w:t>单击此处输入文字。</w:t>
          </w:r>
        </w:p>
      </w:docPartBody>
    </w:docPart>
    <w:docPart>
      <w:docPartPr>
        <w:name w:val="F79B010C9E8641999F2F00A1C84B1539"/>
        <w:category>
          <w:name w:val="常规"/>
          <w:gallery w:val="placeholder"/>
        </w:category>
        <w:types>
          <w:type w:val="bbPlcHdr"/>
        </w:types>
        <w:behaviors>
          <w:behavior w:val="content"/>
        </w:behaviors>
        <w:guid w:val="{D7F1CF0C-F2EE-49FC-86CA-A60701191517}"/>
      </w:docPartPr>
      <w:docPartBody>
        <w:p w:rsidR="003017E2" w:rsidRDefault="00845420" w:rsidP="00845420">
          <w:pPr>
            <w:pStyle w:val="F79B010C9E8641999F2F00A1C84B1539"/>
          </w:pPr>
          <w:r>
            <w:rPr>
              <w:color w:val="808080"/>
            </w:rPr>
            <w:t>单击此处输入文字。</w:t>
          </w:r>
        </w:p>
      </w:docPartBody>
    </w:docPart>
    <w:docPart>
      <w:docPartPr>
        <w:name w:val="E6F0E63039D24C308455ECF1FBE3FFB9"/>
        <w:category>
          <w:name w:val="常规"/>
          <w:gallery w:val="placeholder"/>
        </w:category>
        <w:types>
          <w:type w:val="bbPlcHdr"/>
        </w:types>
        <w:behaviors>
          <w:behavior w:val="content"/>
        </w:behaviors>
        <w:guid w:val="{0A38E937-57A2-4E43-A090-98B40280D791}"/>
      </w:docPartPr>
      <w:docPartBody>
        <w:p w:rsidR="003017E2" w:rsidRDefault="00845420" w:rsidP="00845420">
          <w:pPr>
            <w:pStyle w:val="E6F0E63039D24C308455ECF1FBE3FFB9"/>
          </w:pPr>
          <w:r>
            <w:rPr>
              <w:color w:val="808080"/>
            </w:rPr>
            <w:t>单击此处输入文字。</w:t>
          </w:r>
        </w:p>
      </w:docPartBody>
    </w:docPart>
    <w:docPart>
      <w:docPartPr>
        <w:name w:val="CA558229CE754EDD8948E902E6301C7C"/>
        <w:category>
          <w:name w:val="常规"/>
          <w:gallery w:val="placeholder"/>
        </w:category>
        <w:types>
          <w:type w:val="bbPlcHdr"/>
        </w:types>
        <w:behaviors>
          <w:behavior w:val="content"/>
        </w:behaviors>
        <w:guid w:val="{F2394714-6E2C-4BE5-8586-F4E6DEF953B4}"/>
      </w:docPartPr>
      <w:docPartBody>
        <w:p w:rsidR="003017E2" w:rsidRDefault="00845420" w:rsidP="00845420">
          <w:pPr>
            <w:pStyle w:val="CA558229CE754EDD8948E902E6301C7C"/>
          </w:pPr>
          <w:r>
            <w:rPr>
              <w:color w:val="808080"/>
            </w:rPr>
            <w:t>单击此处输入文字。</w:t>
          </w:r>
        </w:p>
      </w:docPartBody>
    </w:docPart>
    <w:docPart>
      <w:docPartPr>
        <w:name w:val="E602A8A1991B4D9485C3EDA17E284BB6"/>
        <w:category>
          <w:name w:val="常规"/>
          <w:gallery w:val="placeholder"/>
        </w:category>
        <w:types>
          <w:type w:val="bbPlcHdr"/>
        </w:types>
        <w:behaviors>
          <w:behavior w:val="content"/>
        </w:behaviors>
        <w:guid w:val="{924C9818-4B26-4CC7-9C29-CACE35371392}"/>
      </w:docPartPr>
      <w:docPartBody>
        <w:p w:rsidR="003017E2" w:rsidRDefault="00845420" w:rsidP="00845420">
          <w:pPr>
            <w:pStyle w:val="E602A8A1991B4D9485C3EDA17E284BB6"/>
          </w:pPr>
          <w:r>
            <w:rPr>
              <w:color w:val="808080"/>
            </w:rPr>
            <w:t>单击此处输入文字。</w:t>
          </w:r>
        </w:p>
      </w:docPartBody>
    </w:docPart>
    <w:docPart>
      <w:docPartPr>
        <w:name w:val="47A55FEB827A4F3187EA025C9C676CD5"/>
        <w:category>
          <w:name w:val="常规"/>
          <w:gallery w:val="placeholder"/>
        </w:category>
        <w:types>
          <w:type w:val="bbPlcHdr"/>
        </w:types>
        <w:behaviors>
          <w:behavior w:val="content"/>
        </w:behaviors>
        <w:guid w:val="{2AA0F70F-D34A-4D7D-97A9-9DF6384D8DB2}"/>
      </w:docPartPr>
      <w:docPartBody>
        <w:p w:rsidR="003017E2" w:rsidRDefault="00845420" w:rsidP="00845420">
          <w:pPr>
            <w:pStyle w:val="47A55FEB827A4F3187EA025C9C676CD5"/>
          </w:pPr>
          <w:r>
            <w:rPr>
              <w:color w:val="808080"/>
            </w:rPr>
            <w:t>单击此处输入文字。</w:t>
          </w:r>
        </w:p>
      </w:docPartBody>
    </w:docPart>
    <w:docPart>
      <w:docPartPr>
        <w:name w:val="C6E196879E264C0EB242C736FF882F08"/>
        <w:category>
          <w:name w:val="常规"/>
          <w:gallery w:val="placeholder"/>
        </w:category>
        <w:types>
          <w:type w:val="bbPlcHdr"/>
        </w:types>
        <w:behaviors>
          <w:behavior w:val="content"/>
        </w:behaviors>
        <w:guid w:val="{79D4F2A2-B0AC-4B38-A962-2E6AF6249EF9}"/>
      </w:docPartPr>
      <w:docPartBody>
        <w:p w:rsidR="003017E2" w:rsidRDefault="00845420" w:rsidP="00845420">
          <w:pPr>
            <w:pStyle w:val="C6E196879E264C0EB242C736FF882F08"/>
          </w:pPr>
          <w:r>
            <w:rPr>
              <w:color w:val="808080"/>
            </w:rPr>
            <w:t>单击此处输入文字。</w:t>
          </w:r>
        </w:p>
      </w:docPartBody>
    </w:docPart>
    <w:docPart>
      <w:docPartPr>
        <w:name w:val="F72ABFC815E8477587BC461780812314"/>
        <w:category>
          <w:name w:val="常规"/>
          <w:gallery w:val="placeholder"/>
        </w:category>
        <w:types>
          <w:type w:val="bbPlcHdr"/>
        </w:types>
        <w:behaviors>
          <w:behavior w:val="content"/>
        </w:behaviors>
        <w:guid w:val="{DF1138BE-ABEF-4187-9AA2-A3FAD6F6D4C5}"/>
      </w:docPartPr>
      <w:docPartBody>
        <w:p w:rsidR="003017E2" w:rsidRDefault="00845420" w:rsidP="00845420">
          <w:pPr>
            <w:pStyle w:val="F72ABFC815E8477587BC461780812314"/>
          </w:pPr>
          <w:r>
            <w:rPr>
              <w:color w:val="808080"/>
            </w:rPr>
            <w:t>单击此处输入文字。</w:t>
          </w:r>
        </w:p>
      </w:docPartBody>
    </w:docPart>
    <w:docPart>
      <w:docPartPr>
        <w:name w:val="910C818AEE9A4C41B2516B94A627C0EA"/>
        <w:category>
          <w:name w:val="常规"/>
          <w:gallery w:val="placeholder"/>
        </w:category>
        <w:types>
          <w:type w:val="bbPlcHdr"/>
        </w:types>
        <w:behaviors>
          <w:behavior w:val="content"/>
        </w:behaviors>
        <w:guid w:val="{EA47E6DB-FEAD-4F54-A14E-4542C2C1BC1F}"/>
      </w:docPartPr>
      <w:docPartBody>
        <w:p w:rsidR="003017E2" w:rsidRDefault="00845420" w:rsidP="00845420">
          <w:pPr>
            <w:pStyle w:val="910C818AEE9A4C41B2516B94A627C0EA"/>
          </w:pPr>
          <w:r>
            <w:rPr>
              <w:color w:val="808080"/>
            </w:rPr>
            <w:t>单击此处输入文字。</w:t>
          </w:r>
        </w:p>
      </w:docPartBody>
    </w:docPart>
    <w:docPart>
      <w:docPartPr>
        <w:name w:val="45A08C8E47B2416DAD9A050B0F6CC6A5"/>
        <w:category>
          <w:name w:val="常规"/>
          <w:gallery w:val="placeholder"/>
        </w:category>
        <w:types>
          <w:type w:val="bbPlcHdr"/>
        </w:types>
        <w:behaviors>
          <w:behavior w:val="content"/>
        </w:behaviors>
        <w:guid w:val="{64ED0948-F282-48E6-A07E-D311FFE899E7}"/>
      </w:docPartPr>
      <w:docPartBody>
        <w:p w:rsidR="003017E2" w:rsidRDefault="00845420" w:rsidP="00845420">
          <w:pPr>
            <w:pStyle w:val="45A08C8E47B2416DAD9A050B0F6CC6A5"/>
          </w:pPr>
          <w:r>
            <w:rPr>
              <w:color w:val="808080"/>
            </w:rPr>
            <w:t>单击此处输入文字。</w:t>
          </w:r>
        </w:p>
      </w:docPartBody>
    </w:docPart>
    <w:docPart>
      <w:docPartPr>
        <w:name w:val="A33DBFB673D64D16BA30ACD690C6F3DF"/>
        <w:category>
          <w:name w:val="常规"/>
          <w:gallery w:val="placeholder"/>
        </w:category>
        <w:types>
          <w:type w:val="bbPlcHdr"/>
        </w:types>
        <w:behaviors>
          <w:behavior w:val="content"/>
        </w:behaviors>
        <w:guid w:val="{62BF346A-FE56-4CED-BFDB-A7AA6CEC0D6C}"/>
      </w:docPartPr>
      <w:docPartBody>
        <w:p w:rsidR="003017E2" w:rsidRDefault="00845420" w:rsidP="00845420">
          <w:pPr>
            <w:pStyle w:val="A33DBFB673D64D16BA30ACD690C6F3DF"/>
          </w:pPr>
          <w:r>
            <w:rPr>
              <w:color w:val="808080"/>
            </w:rPr>
            <w:t>单击此处输入文字。</w:t>
          </w:r>
        </w:p>
      </w:docPartBody>
    </w:docPart>
    <w:docPart>
      <w:docPartPr>
        <w:name w:val="34C8E7872F6941F49C32DDE107F26AA6"/>
        <w:category>
          <w:name w:val="常规"/>
          <w:gallery w:val="placeholder"/>
        </w:category>
        <w:types>
          <w:type w:val="bbPlcHdr"/>
        </w:types>
        <w:behaviors>
          <w:behavior w:val="content"/>
        </w:behaviors>
        <w:guid w:val="{79FFCD15-E49E-4ACF-B2C5-DDAA97E3C098}"/>
      </w:docPartPr>
      <w:docPartBody>
        <w:p w:rsidR="003017E2" w:rsidRDefault="00845420" w:rsidP="00845420">
          <w:pPr>
            <w:pStyle w:val="34C8E7872F6941F49C32DDE107F26AA6"/>
          </w:pPr>
          <w:r>
            <w:rPr>
              <w:color w:val="808080"/>
            </w:rPr>
            <w:t>单击此处输入文字。</w:t>
          </w:r>
        </w:p>
      </w:docPartBody>
    </w:docPart>
    <w:docPart>
      <w:docPartPr>
        <w:name w:val="B6980B63C41F45DE943B176E4892011E"/>
        <w:category>
          <w:name w:val="常规"/>
          <w:gallery w:val="placeholder"/>
        </w:category>
        <w:types>
          <w:type w:val="bbPlcHdr"/>
        </w:types>
        <w:behaviors>
          <w:behavior w:val="content"/>
        </w:behaviors>
        <w:guid w:val="{2F95307C-4438-4469-9C81-8267D141C39C}"/>
      </w:docPartPr>
      <w:docPartBody>
        <w:p w:rsidR="003017E2" w:rsidRDefault="00845420" w:rsidP="00845420">
          <w:pPr>
            <w:pStyle w:val="B6980B63C41F45DE943B176E4892011E"/>
          </w:pPr>
          <w:r>
            <w:rPr>
              <w:color w:val="808080"/>
            </w:rPr>
            <w:t>单击此处输入文字。</w:t>
          </w:r>
        </w:p>
      </w:docPartBody>
    </w:docPart>
    <w:docPart>
      <w:docPartPr>
        <w:name w:val="5B58872FD8BC4F2289A9FDBC46B5B7A4"/>
        <w:category>
          <w:name w:val="常规"/>
          <w:gallery w:val="placeholder"/>
        </w:category>
        <w:types>
          <w:type w:val="bbPlcHdr"/>
        </w:types>
        <w:behaviors>
          <w:behavior w:val="content"/>
        </w:behaviors>
        <w:guid w:val="{AA46A986-479F-4F25-82EA-3B986E5055D9}"/>
      </w:docPartPr>
      <w:docPartBody>
        <w:p w:rsidR="003017E2" w:rsidRDefault="00845420" w:rsidP="00845420">
          <w:pPr>
            <w:pStyle w:val="5B58872FD8BC4F2289A9FDBC46B5B7A4"/>
          </w:pPr>
          <w:r>
            <w:rPr>
              <w:color w:val="808080"/>
            </w:rPr>
            <w:t>单击此处输入文字。</w:t>
          </w:r>
        </w:p>
      </w:docPartBody>
    </w:docPart>
    <w:docPart>
      <w:docPartPr>
        <w:name w:val="2A118F4546984C7CB6E4B7B325E26D1C"/>
        <w:category>
          <w:name w:val="常规"/>
          <w:gallery w:val="placeholder"/>
        </w:category>
        <w:types>
          <w:type w:val="bbPlcHdr"/>
        </w:types>
        <w:behaviors>
          <w:behavior w:val="content"/>
        </w:behaviors>
        <w:guid w:val="{CB88A89D-8C6B-4C33-AD6B-4922A3C7F94F}"/>
      </w:docPartPr>
      <w:docPartBody>
        <w:p w:rsidR="003017E2" w:rsidRDefault="00845420" w:rsidP="00845420">
          <w:pPr>
            <w:pStyle w:val="2A118F4546984C7CB6E4B7B325E26D1C"/>
          </w:pPr>
          <w:r>
            <w:rPr>
              <w:color w:val="808080"/>
            </w:rPr>
            <w:t>单击此处输入文字。</w:t>
          </w:r>
        </w:p>
      </w:docPartBody>
    </w:docPart>
    <w:docPart>
      <w:docPartPr>
        <w:name w:val="9D379A5072AE4BDA82C1094F4EBE2534"/>
        <w:category>
          <w:name w:val="常规"/>
          <w:gallery w:val="placeholder"/>
        </w:category>
        <w:types>
          <w:type w:val="bbPlcHdr"/>
        </w:types>
        <w:behaviors>
          <w:behavior w:val="content"/>
        </w:behaviors>
        <w:guid w:val="{2F9263BF-4A36-4BB8-BE3D-8D3CC495AAA1}"/>
      </w:docPartPr>
      <w:docPartBody>
        <w:p w:rsidR="003017E2" w:rsidRDefault="00845420" w:rsidP="00845420">
          <w:pPr>
            <w:pStyle w:val="9D379A5072AE4BDA82C1094F4EBE2534"/>
          </w:pPr>
          <w:r>
            <w:rPr>
              <w:color w:val="808080"/>
            </w:rPr>
            <w:t>单击此处输入文字。</w:t>
          </w:r>
        </w:p>
      </w:docPartBody>
    </w:docPart>
    <w:docPart>
      <w:docPartPr>
        <w:name w:val="C01AF1F4EE264FF18D18F9E73C12AE2F"/>
        <w:category>
          <w:name w:val="常规"/>
          <w:gallery w:val="placeholder"/>
        </w:category>
        <w:types>
          <w:type w:val="bbPlcHdr"/>
        </w:types>
        <w:behaviors>
          <w:behavior w:val="content"/>
        </w:behaviors>
        <w:guid w:val="{B0BEC04B-C16C-484D-B694-AA4B178868C2}"/>
      </w:docPartPr>
      <w:docPartBody>
        <w:p w:rsidR="003017E2" w:rsidRDefault="00845420" w:rsidP="00845420">
          <w:pPr>
            <w:pStyle w:val="C01AF1F4EE264FF18D18F9E73C12AE2F"/>
          </w:pPr>
          <w:r>
            <w:rPr>
              <w:color w:val="808080"/>
            </w:rPr>
            <w:t>单击此处输入文字。</w:t>
          </w:r>
        </w:p>
      </w:docPartBody>
    </w:docPart>
    <w:docPart>
      <w:docPartPr>
        <w:name w:val="713612931D2A42C9A7622B658E8CC46F"/>
        <w:category>
          <w:name w:val="常规"/>
          <w:gallery w:val="placeholder"/>
        </w:category>
        <w:types>
          <w:type w:val="bbPlcHdr"/>
        </w:types>
        <w:behaviors>
          <w:behavior w:val="content"/>
        </w:behaviors>
        <w:guid w:val="{CD9E4AE1-B4B8-4769-93E2-774B5456BAC3}"/>
      </w:docPartPr>
      <w:docPartBody>
        <w:p w:rsidR="003017E2" w:rsidRDefault="00845420" w:rsidP="00845420">
          <w:pPr>
            <w:pStyle w:val="713612931D2A42C9A7622B658E8CC46F"/>
          </w:pPr>
          <w:r>
            <w:rPr>
              <w:color w:val="808080"/>
            </w:rPr>
            <w:t>单击此处输入文字。</w:t>
          </w:r>
        </w:p>
      </w:docPartBody>
    </w:docPart>
    <w:docPart>
      <w:docPartPr>
        <w:name w:val="86C19684C0C747DF9AB7A5A44619BC3C"/>
        <w:category>
          <w:name w:val="常规"/>
          <w:gallery w:val="placeholder"/>
        </w:category>
        <w:types>
          <w:type w:val="bbPlcHdr"/>
        </w:types>
        <w:behaviors>
          <w:behavior w:val="content"/>
        </w:behaviors>
        <w:guid w:val="{F7D85AAD-C8D3-4744-9556-5595F3C5AA52}"/>
      </w:docPartPr>
      <w:docPartBody>
        <w:p w:rsidR="003017E2" w:rsidRDefault="00845420" w:rsidP="00845420">
          <w:pPr>
            <w:pStyle w:val="86C19684C0C747DF9AB7A5A44619BC3C"/>
          </w:pPr>
          <w:r>
            <w:rPr>
              <w:color w:val="808080"/>
            </w:rPr>
            <w:t>单击此处输入文字。</w:t>
          </w:r>
        </w:p>
      </w:docPartBody>
    </w:docPart>
    <w:docPart>
      <w:docPartPr>
        <w:name w:val="50CC23A135F24244A838C9ACF71836B7"/>
        <w:category>
          <w:name w:val="常规"/>
          <w:gallery w:val="placeholder"/>
        </w:category>
        <w:types>
          <w:type w:val="bbPlcHdr"/>
        </w:types>
        <w:behaviors>
          <w:behavior w:val="content"/>
        </w:behaviors>
        <w:guid w:val="{EFD1BB02-FEA3-4892-9398-051DD92D6416}"/>
      </w:docPartPr>
      <w:docPartBody>
        <w:p w:rsidR="003017E2" w:rsidRDefault="00845420" w:rsidP="00845420">
          <w:pPr>
            <w:pStyle w:val="50CC23A135F24244A838C9ACF71836B7"/>
          </w:pPr>
          <w:r>
            <w:rPr>
              <w:color w:val="808080"/>
            </w:rPr>
            <w:t>单击此处输入文字。</w:t>
          </w:r>
        </w:p>
      </w:docPartBody>
    </w:docPart>
    <w:docPart>
      <w:docPartPr>
        <w:name w:val="0BBFF1E894B64CED9FE2855BEA602708"/>
        <w:category>
          <w:name w:val="常规"/>
          <w:gallery w:val="placeholder"/>
        </w:category>
        <w:types>
          <w:type w:val="bbPlcHdr"/>
        </w:types>
        <w:behaviors>
          <w:behavior w:val="content"/>
        </w:behaviors>
        <w:guid w:val="{032869AD-E7FA-463B-A595-4FACFC994174}"/>
      </w:docPartPr>
      <w:docPartBody>
        <w:p w:rsidR="003017E2" w:rsidRDefault="00845420" w:rsidP="00845420">
          <w:pPr>
            <w:pStyle w:val="0BBFF1E894B64CED9FE2855BEA602708"/>
          </w:pPr>
          <w:r>
            <w:rPr>
              <w:color w:val="808080"/>
            </w:rPr>
            <w:t>单击此处输入文字。</w:t>
          </w:r>
        </w:p>
      </w:docPartBody>
    </w:docPart>
    <w:docPart>
      <w:docPartPr>
        <w:name w:val="24763D3142284F7DB174F4C89BBA449C"/>
        <w:category>
          <w:name w:val="常规"/>
          <w:gallery w:val="placeholder"/>
        </w:category>
        <w:types>
          <w:type w:val="bbPlcHdr"/>
        </w:types>
        <w:behaviors>
          <w:behavior w:val="content"/>
        </w:behaviors>
        <w:guid w:val="{56586231-C8AD-4B41-858C-284AA62BA09B}"/>
      </w:docPartPr>
      <w:docPartBody>
        <w:p w:rsidR="003017E2" w:rsidRDefault="00845420" w:rsidP="00845420">
          <w:pPr>
            <w:pStyle w:val="24763D3142284F7DB174F4C89BBA449C"/>
          </w:pPr>
          <w:r>
            <w:rPr>
              <w:color w:val="808080"/>
            </w:rPr>
            <w:t>单击此处输入文字。</w:t>
          </w:r>
        </w:p>
      </w:docPartBody>
    </w:docPart>
    <w:docPart>
      <w:docPartPr>
        <w:name w:val="5D762B7957424C3DA2EC395F733741F6"/>
        <w:category>
          <w:name w:val="常规"/>
          <w:gallery w:val="placeholder"/>
        </w:category>
        <w:types>
          <w:type w:val="bbPlcHdr"/>
        </w:types>
        <w:behaviors>
          <w:behavior w:val="content"/>
        </w:behaviors>
        <w:guid w:val="{8C78CA38-26A4-4009-A33E-6933EDF92E29}"/>
      </w:docPartPr>
      <w:docPartBody>
        <w:p w:rsidR="003017E2" w:rsidRDefault="00845420" w:rsidP="00845420">
          <w:pPr>
            <w:pStyle w:val="5D762B7957424C3DA2EC395F733741F6"/>
          </w:pPr>
          <w:r>
            <w:rPr>
              <w:color w:val="808080"/>
            </w:rPr>
            <w:t>单击此处输入文字。</w:t>
          </w:r>
        </w:p>
      </w:docPartBody>
    </w:docPart>
    <w:docPart>
      <w:docPartPr>
        <w:name w:val="D6FE58FD66A54535A14E4E7BA093E0EA"/>
        <w:category>
          <w:name w:val="常规"/>
          <w:gallery w:val="placeholder"/>
        </w:category>
        <w:types>
          <w:type w:val="bbPlcHdr"/>
        </w:types>
        <w:behaviors>
          <w:behavior w:val="content"/>
        </w:behaviors>
        <w:guid w:val="{7112AB1C-9457-4084-8C00-9D5FAB6FB799}"/>
      </w:docPartPr>
      <w:docPartBody>
        <w:p w:rsidR="003017E2" w:rsidRDefault="00845420" w:rsidP="00845420">
          <w:pPr>
            <w:pStyle w:val="D6FE58FD66A54535A14E4E7BA093E0EA"/>
          </w:pPr>
          <w:r>
            <w:rPr>
              <w:color w:val="808080"/>
            </w:rPr>
            <w:t>单击此处输入文字。</w:t>
          </w:r>
        </w:p>
      </w:docPartBody>
    </w:docPart>
    <w:docPart>
      <w:docPartPr>
        <w:name w:val="8DAB093FA6474BA691B0C71573AE75BE"/>
        <w:category>
          <w:name w:val="常规"/>
          <w:gallery w:val="placeholder"/>
        </w:category>
        <w:types>
          <w:type w:val="bbPlcHdr"/>
        </w:types>
        <w:behaviors>
          <w:behavior w:val="content"/>
        </w:behaviors>
        <w:guid w:val="{FC824FAE-B423-4274-8892-731B6F354BC2}"/>
      </w:docPartPr>
      <w:docPartBody>
        <w:p w:rsidR="003017E2" w:rsidRDefault="00845420" w:rsidP="00845420">
          <w:pPr>
            <w:pStyle w:val="8DAB093FA6474BA691B0C71573AE75BE"/>
          </w:pPr>
          <w:r>
            <w:rPr>
              <w:color w:val="808080"/>
            </w:rPr>
            <w:t>单击此处输入文字。</w:t>
          </w:r>
        </w:p>
      </w:docPartBody>
    </w:docPart>
    <w:docPart>
      <w:docPartPr>
        <w:name w:val="73A0A7FCD3664CE48CC1B7908B2C626D"/>
        <w:category>
          <w:name w:val="常规"/>
          <w:gallery w:val="placeholder"/>
        </w:category>
        <w:types>
          <w:type w:val="bbPlcHdr"/>
        </w:types>
        <w:behaviors>
          <w:behavior w:val="content"/>
        </w:behaviors>
        <w:guid w:val="{968D36FB-C601-4659-9E7B-C2F4D78C35BF}"/>
      </w:docPartPr>
      <w:docPartBody>
        <w:p w:rsidR="003017E2" w:rsidRDefault="00845420" w:rsidP="00845420">
          <w:pPr>
            <w:pStyle w:val="73A0A7FCD3664CE48CC1B7908B2C626D"/>
          </w:pPr>
          <w:r>
            <w:rPr>
              <w:color w:val="808080"/>
            </w:rPr>
            <w:t>单击此处输入文字。</w:t>
          </w:r>
        </w:p>
      </w:docPartBody>
    </w:docPart>
    <w:docPart>
      <w:docPartPr>
        <w:name w:val="D4CE22F9C45D43D4B8C1DB2CB6B9C214"/>
        <w:category>
          <w:name w:val="常规"/>
          <w:gallery w:val="placeholder"/>
        </w:category>
        <w:types>
          <w:type w:val="bbPlcHdr"/>
        </w:types>
        <w:behaviors>
          <w:behavior w:val="content"/>
        </w:behaviors>
        <w:guid w:val="{8A51C67A-28D2-4FE1-BB06-D657DC2ED979}"/>
      </w:docPartPr>
      <w:docPartBody>
        <w:p w:rsidR="003017E2" w:rsidRDefault="00845420" w:rsidP="00845420">
          <w:pPr>
            <w:pStyle w:val="D4CE22F9C45D43D4B8C1DB2CB6B9C214"/>
          </w:pPr>
          <w:r>
            <w:rPr>
              <w:color w:val="808080"/>
            </w:rPr>
            <w:t>单击此处输入文字。</w:t>
          </w:r>
        </w:p>
      </w:docPartBody>
    </w:docPart>
    <w:docPart>
      <w:docPartPr>
        <w:name w:val="528DD6AA5A5941C1B440F409F80065F6"/>
        <w:category>
          <w:name w:val="常规"/>
          <w:gallery w:val="placeholder"/>
        </w:category>
        <w:types>
          <w:type w:val="bbPlcHdr"/>
        </w:types>
        <w:behaviors>
          <w:behavior w:val="content"/>
        </w:behaviors>
        <w:guid w:val="{7801E802-8F30-4807-9C77-9EA82C4F40B9}"/>
      </w:docPartPr>
      <w:docPartBody>
        <w:p w:rsidR="003017E2" w:rsidRDefault="00845420" w:rsidP="00845420">
          <w:pPr>
            <w:pStyle w:val="528DD6AA5A5941C1B440F409F80065F6"/>
          </w:pPr>
          <w:r>
            <w:rPr>
              <w:color w:val="808080"/>
            </w:rPr>
            <w:t>单击此处输入文字。</w:t>
          </w:r>
        </w:p>
      </w:docPartBody>
    </w:docPart>
    <w:docPart>
      <w:docPartPr>
        <w:name w:val="4B3C023618B34679831DE980BB792327"/>
        <w:category>
          <w:name w:val="常规"/>
          <w:gallery w:val="placeholder"/>
        </w:category>
        <w:types>
          <w:type w:val="bbPlcHdr"/>
        </w:types>
        <w:behaviors>
          <w:behavior w:val="content"/>
        </w:behaviors>
        <w:guid w:val="{84065976-61AB-4130-A787-E9A69F8F3FC6}"/>
      </w:docPartPr>
      <w:docPartBody>
        <w:p w:rsidR="003017E2" w:rsidRDefault="00845420" w:rsidP="00845420">
          <w:pPr>
            <w:pStyle w:val="4B3C023618B34679831DE980BB792327"/>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小标宋简体">
    <w:altName w:val="微软雅黑"/>
    <w:charset w:val="86"/>
    <w:family w:val="auto"/>
    <w:pitch w:val="default"/>
    <w:sig w:usb0="00000000" w:usb1="00000000" w:usb2="00000010" w:usb3="00000000" w:csb0="00040000" w:csb1="00000000"/>
  </w:font>
  <w:font w:name="等线 Light">
    <w:altName w:val="Arial Unicode MS"/>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845420"/>
    <w:rsid w:val="003017E2"/>
    <w:rsid w:val="004F0AD7"/>
    <w:rsid w:val="00647CEB"/>
    <w:rsid w:val="00845420"/>
    <w:rsid w:val="00B722C5"/>
    <w:rsid w:val="00CB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A0681922D24C9B8C480528447964D4">
    <w:name w:val="73A0681922D24C9B8C480528447964D4"/>
    <w:rsid w:val="00845420"/>
    <w:pPr>
      <w:widowControl w:val="0"/>
      <w:jc w:val="both"/>
    </w:pPr>
    <w:rPr>
      <w:kern w:val="2"/>
      <w:sz w:val="21"/>
      <w:szCs w:val="22"/>
    </w:rPr>
  </w:style>
  <w:style w:type="paragraph" w:customStyle="1" w:styleId="B191E8D8A2174273816A3A7B7F8DE4CC">
    <w:name w:val="B191E8D8A2174273816A3A7B7F8DE4CC"/>
    <w:rsid w:val="00845420"/>
    <w:pPr>
      <w:widowControl w:val="0"/>
      <w:jc w:val="both"/>
    </w:pPr>
    <w:rPr>
      <w:kern w:val="2"/>
      <w:sz w:val="21"/>
      <w:szCs w:val="22"/>
    </w:rPr>
  </w:style>
  <w:style w:type="paragraph" w:customStyle="1" w:styleId="355002EB9CED4B87B7272AE1AF9B7DC2">
    <w:name w:val="355002EB9CED4B87B7272AE1AF9B7DC2"/>
    <w:rsid w:val="00845420"/>
    <w:pPr>
      <w:widowControl w:val="0"/>
      <w:jc w:val="both"/>
    </w:pPr>
    <w:rPr>
      <w:kern w:val="2"/>
      <w:sz w:val="21"/>
      <w:szCs w:val="22"/>
    </w:rPr>
  </w:style>
  <w:style w:type="paragraph" w:customStyle="1" w:styleId="EC14FB169D674730BBA688D8C929261A">
    <w:name w:val="EC14FB169D674730BBA688D8C929261A"/>
    <w:rsid w:val="00845420"/>
    <w:pPr>
      <w:widowControl w:val="0"/>
      <w:jc w:val="both"/>
    </w:pPr>
    <w:rPr>
      <w:kern w:val="2"/>
      <w:sz w:val="21"/>
      <w:szCs w:val="22"/>
    </w:rPr>
  </w:style>
  <w:style w:type="paragraph" w:customStyle="1" w:styleId="F79B010C9E8641999F2F00A1C84B1539">
    <w:name w:val="F79B010C9E8641999F2F00A1C84B1539"/>
    <w:rsid w:val="00845420"/>
    <w:pPr>
      <w:widowControl w:val="0"/>
      <w:jc w:val="both"/>
    </w:pPr>
    <w:rPr>
      <w:kern w:val="2"/>
      <w:sz w:val="21"/>
      <w:szCs w:val="22"/>
    </w:rPr>
  </w:style>
  <w:style w:type="paragraph" w:customStyle="1" w:styleId="E6F0E63039D24C308455ECF1FBE3FFB9">
    <w:name w:val="E6F0E63039D24C308455ECF1FBE3FFB9"/>
    <w:rsid w:val="00845420"/>
    <w:pPr>
      <w:widowControl w:val="0"/>
      <w:jc w:val="both"/>
    </w:pPr>
    <w:rPr>
      <w:kern w:val="2"/>
      <w:sz w:val="21"/>
      <w:szCs w:val="22"/>
    </w:rPr>
  </w:style>
  <w:style w:type="paragraph" w:customStyle="1" w:styleId="CA558229CE754EDD8948E902E6301C7C">
    <w:name w:val="CA558229CE754EDD8948E902E6301C7C"/>
    <w:rsid w:val="00845420"/>
    <w:pPr>
      <w:widowControl w:val="0"/>
      <w:jc w:val="both"/>
    </w:pPr>
    <w:rPr>
      <w:kern w:val="2"/>
      <w:sz w:val="21"/>
      <w:szCs w:val="22"/>
    </w:rPr>
  </w:style>
  <w:style w:type="paragraph" w:customStyle="1" w:styleId="E602A8A1991B4D9485C3EDA17E284BB6">
    <w:name w:val="E602A8A1991B4D9485C3EDA17E284BB6"/>
    <w:rsid w:val="00845420"/>
    <w:pPr>
      <w:widowControl w:val="0"/>
      <w:jc w:val="both"/>
    </w:pPr>
    <w:rPr>
      <w:kern w:val="2"/>
      <w:sz w:val="21"/>
      <w:szCs w:val="22"/>
    </w:rPr>
  </w:style>
  <w:style w:type="paragraph" w:customStyle="1" w:styleId="47A55FEB827A4F3187EA025C9C676CD5">
    <w:name w:val="47A55FEB827A4F3187EA025C9C676CD5"/>
    <w:rsid w:val="00845420"/>
    <w:pPr>
      <w:widowControl w:val="0"/>
      <w:jc w:val="both"/>
    </w:pPr>
    <w:rPr>
      <w:kern w:val="2"/>
      <w:sz w:val="21"/>
      <w:szCs w:val="22"/>
    </w:rPr>
  </w:style>
  <w:style w:type="paragraph" w:customStyle="1" w:styleId="C6E196879E264C0EB242C736FF882F08">
    <w:name w:val="C6E196879E264C0EB242C736FF882F08"/>
    <w:rsid w:val="00845420"/>
    <w:pPr>
      <w:widowControl w:val="0"/>
      <w:jc w:val="both"/>
    </w:pPr>
    <w:rPr>
      <w:kern w:val="2"/>
      <w:sz w:val="21"/>
      <w:szCs w:val="22"/>
    </w:rPr>
  </w:style>
  <w:style w:type="paragraph" w:customStyle="1" w:styleId="F72ABFC815E8477587BC461780812314">
    <w:name w:val="F72ABFC815E8477587BC461780812314"/>
    <w:rsid w:val="00845420"/>
    <w:pPr>
      <w:widowControl w:val="0"/>
      <w:jc w:val="both"/>
    </w:pPr>
    <w:rPr>
      <w:kern w:val="2"/>
      <w:sz w:val="21"/>
      <w:szCs w:val="22"/>
    </w:rPr>
  </w:style>
  <w:style w:type="paragraph" w:customStyle="1" w:styleId="910C818AEE9A4C41B2516B94A627C0EA">
    <w:name w:val="910C818AEE9A4C41B2516B94A627C0EA"/>
    <w:rsid w:val="00845420"/>
    <w:pPr>
      <w:widowControl w:val="0"/>
      <w:jc w:val="both"/>
    </w:pPr>
    <w:rPr>
      <w:kern w:val="2"/>
      <w:sz w:val="21"/>
      <w:szCs w:val="22"/>
    </w:rPr>
  </w:style>
  <w:style w:type="paragraph" w:customStyle="1" w:styleId="45A08C8E47B2416DAD9A050B0F6CC6A5">
    <w:name w:val="45A08C8E47B2416DAD9A050B0F6CC6A5"/>
    <w:rsid w:val="00845420"/>
    <w:pPr>
      <w:widowControl w:val="0"/>
      <w:jc w:val="both"/>
    </w:pPr>
    <w:rPr>
      <w:kern w:val="2"/>
      <w:sz w:val="21"/>
      <w:szCs w:val="22"/>
    </w:rPr>
  </w:style>
  <w:style w:type="paragraph" w:customStyle="1" w:styleId="A33DBFB673D64D16BA30ACD690C6F3DF">
    <w:name w:val="A33DBFB673D64D16BA30ACD690C6F3DF"/>
    <w:rsid w:val="00845420"/>
    <w:pPr>
      <w:widowControl w:val="0"/>
      <w:jc w:val="both"/>
    </w:pPr>
    <w:rPr>
      <w:kern w:val="2"/>
      <w:sz w:val="21"/>
      <w:szCs w:val="22"/>
    </w:rPr>
  </w:style>
  <w:style w:type="paragraph" w:customStyle="1" w:styleId="34C8E7872F6941F49C32DDE107F26AA6">
    <w:name w:val="34C8E7872F6941F49C32DDE107F26AA6"/>
    <w:rsid w:val="00845420"/>
    <w:pPr>
      <w:widowControl w:val="0"/>
      <w:jc w:val="both"/>
    </w:pPr>
    <w:rPr>
      <w:kern w:val="2"/>
      <w:sz w:val="21"/>
      <w:szCs w:val="22"/>
    </w:rPr>
  </w:style>
  <w:style w:type="paragraph" w:customStyle="1" w:styleId="B6980B63C41F45DE943B176E4892011E">
    <w:name w:val="B6980B63C41F45DE943B176E4892011E"/>
    <w:rsid w:val="00845420"/>
    <w:pPr>
      <w:widowControl w:val="0"/>
      <w:jc w:val="both"/>
    </w:pPr>
    <w:rPr>
      <w:kern w:val="2"/>
      <w:sz w:val="21"/>
      <w:szCs w:val="22"/>
    </w:rPr>
  </w:style>
  <w:style w:type="paragraph" w:customStyle="1" w:styleId="5B58872FD8BC4F2289A9FDBC46B5B7A4">
    <w:name w:val="5B58872FD8BC4F2289A9FDBC46B5B7A4"/>
    <w:rsid w:val="00845420"/>
    <w:pPr>
      <w:widowControl w:val="0"/>
      <w:jc w:val="both"/>
    </w:pPr>
    <w:rPr>
      <w:kern w:val="2"/>
      <w:sz w:val="21"/>
      <w:szCs w:val="22"/>
    </w:rPr>
  </w:style>
  <w:style w:type="paragraph" w:customStyle="1" w:styleId="2A118F4546984C7CB6E4B7B325E26D1C">
    <w:name w:val="2A118F4546984C7CB6E4B7B325E26D1C"/>
    <w:rsid w:val="00845420"/>
    <w:pPr>
      <w:widowControl w:val="0"/>
      <w:jc w:val="both"/>
    </w:pPr>
    <w:rPr>
      <w:kern w:val="2"/>
      <w:sz w:val="21"/>
      <w:szCs w:val="22"/>
    </w:rPr>
  </w:style>
  <w:style w:type="paragraph" w:customStyle="1" w:styleId="9D379A5072AE4BDA82C1094F4EBE2534">
    <w:name w:val="9D379A5072AE4BDA82C1094F4EBE2534"/>
    <w:rsid w:val="00845420"/>
    <w:pPr>
      <w:widowControl w:val="0"/>
      <w:jc w:val="both"/>
    </w:pPr>
    <w:rPr>
      <w:kern w:val="2"/>
      <w:sz w:val="21"/>
      <w:szCs w:val="22"/>
    </w:rPr>
  </w:style>
  <w:style w:type="paragraph" w:customStyle="1" w:styleId="C01AF1F4EE264FF18D18F9E73C12AE2F">
    <w:name w:val="C01AF1F4EE264FF18D18F9E73C12AE2F"/>
    <w:rsid w:val="00845420"/>
    <w:pPr>
      <w:widowControl w:val="0"/>
      <w:jc w:val="both"/>
    </w:pPr>
    <w:rPr>
      <w:kern w:val="2"/>
      <w:sz w:val="21"/>
      <w:szCs w:val="22"/>
    </w:rPr>
  </w:style>
  <w:style w:type="paragraph" w:customStyle="1" w:styleId="713612931D2A42C9A7622B658E8CC46F">
    <w:name w:val="713612931D2A42C9A7622B658E8CC46F"/>
    <w:rsid w:val="00845420"/>
    <w:pPr>
      <w:widowControl w:val="0"/>
      <w:jc w:val="both"/>
    </w:pPr>
    <w:rPr>
      <w:kern w:val="2"/>
      <w:sz w:val="21"/>
      <w:szCs w:val="22"/>
    </w:rPr>
  </w:style>
  <w:style w:type="paragraph" w:customStyle="1" w:styleId="86C19684C0C747DF9AB7A5A44619BC3C">
    <w:name w:val="86C19684C0C747DF9AB7A5A44619BC3C"/>
    <w:rsid w:val="00845420"/>
    <w:pPr>
      <w:widowControl w:val="0"/>
      <w:jc w:val="both"/>
    </w:pPr>
    <w:rPr>
      <w:kern w:val="2"/>
      <w:sz w:val="21"/>
      <w:szCs w:val="22"/>
    </w:rPr>
  </w:style>
  <w:style w:type="paragraph" w:customStyle="1" w:styleId="50CC23A135F24244A838C9ACF71836B7">
    <w:name w:val="50CC23A135F24244A838C9ACF71836B7"/>
    <w:rsid w:val="00845420"/>
    <w:pPr>
      <w:widowControl w:val="0"/>
      <w:jc w:val="both"/>
    </w:pPr>
    <w:rPr>
      <w:kern w:val="2"/>
      <w:sz w:val="21"/>
      <w:szCs w:val="22"/>
    </w:rPr>
  </w:style>
  <w:style w:type="paragraph" w:customStyle="1" w:styleId="0BBFF1E894B64CED9FE2855BEA602708">
    <w:name w:val="0BBFF1E894B64CED9FE2855BEA602708"/>
    <w:rsid w:val="00845420"/>
    <w:pPr>
      <w:widowControl w:val="0"/>
      <w:jc w:val="both"/>
    </w:pPr>
    <w:rPr>
      <w:kern w:val="2"/>
      <w:sz w:val="21"/>
      <w:szCs w:val="22"/>
    </w:rPr>
  </w:style>
  <w:style w:type="paragraph" w:customStyle="1" w:styleId="24763D3142284F7DB174F4C89BBA449C">
    <w:name w:val="24763D3142284F7DB174F4C89BBA449C"/>
    <w:rsid w:val="00845420"/>
    <w:pPr>
      <w:widowControl w:val="0"/>
      <w:jc w:val="both"/>
    </w:pPr>
    <w:rPr>
      <w:kern w:val="2"/>
      <w:sz w:val="21"/>
      <w:szCs w:val="22"/>
    </w:rPr>
  </w:style>
  <w:style w:type="paragraph" w:customStyle="1" w:styleId="5D762B7957424C3DA2EC395F733741F6">
    <w:name w:val="5D762B7957424C3DA2EC395F733741F6"/>
    <w:rsid w:val="00845420"/>
    <w:pPr>
      <w:widowControl w:val="0"/>
      <w:jc w:val="both"/>
    </w:pPr>
    <w:rPr>
      <w:kern w:val="2"/>
      <w:sz w:val="21"/>
      <w:szCs w:val="22"/>
    </w:rPr>
  </w:style>
  <w:style w:type="paragraph" w:customStyle="1" w:styleId="D6FE58FD66A54535A14E4E7BA093E0EA">
    <w:name w:val="D6FE58FD66A54535A14E4E7BA093E0EA"/>
    <w:rsid w:val="00845420"/>
    <w:pPr>
      <w:widowControl w:val="0"/>
      <w:jc w:val="both"/>
    </w:pPr>
    <w:rPr>
      <w:kern w:val="2"/>
      <w:sz w:val="21"/>
      <w:szCs w:val="22"/>
    </w:rPr>
  </w:style>
  <w:style w:type="paragraph" w:customStyle="1" w:styleId="8DAB093FA6474BA691B0C71573AE75BE">
    <w:name w:val="8DAB093FA6474BA691B0C71573AE75BE"/>
    <w:rsid w:val="00845420"/>
    <w:pPr>
      <w:widowControl w:val="0"/>
      <w:jc w:val="both"/>
    </w:pPr>
    <w:rPr>
      <w:kern w:val="2"/>
      <w:sz w:val="21"/>
      <w:szCs w:val="22"/>
    </w:rPr>
  </w:style>
  <w:style w:type="paragraph" w:customStyle="1" w:styleId="73A0A7FCD3664CE48CC1B7908B2C626D">
    <w:name w:val="73A0A7FCD3664CE48CC1B7908B2C626D"/>
    <w:rsid w:val="00845420"/>
    <w:pPr>
      <w:widowControl w:val="0"/>
      <w:jc w:val="both"/>
    </w:pPr>
    <w:rPr>
      <w:kern w:val="2"/>
      <w:sz w:val="21"/>
      <w:szCs w:val="22"/>
    </w:rPr>
  </w:style>
  <w:style w:type="paragraph" w:customStyle="1" w:styleId="D4CE22F9C45D43D4B8C1DB2CB6B9C214">
    <w:name w:val="D4CE22F9C45D43D4B8C1DB2CB6B9C214"/>
    <w:rsid w:val="00845420"/>
    <w:pPr>
      <w:widowControl w:val="0"/>
      <w:jc w:val="both"/>
    </w:pPr>
    <w:rPr>
      <w:kern w:val="2"/>
      <w:sz w:val="21"/>
      <w:szCs w:val="22"/>
    </w:rPr>
  </w:style>
  <w:style w:type="paragraph" w:customStyle="1" w:styleId="528DD6AA5A5941C1B440F409F80065F6">
    <w:name w:val="528DD6AA5A5941C1B440F409F80065F6"/>
    <w:rsid w:val="00845420"/>
    <w:pPr>
      <w:widowControl w:val="0"/>
      <w:jc w:val="both"/>
    </w:pPr>
    <w:rPr>
      <w:kern w:val="2"/>
      <w:sz w:val="21"/>
      <w:szCs w:val="22"/>
    </w:rPr>
  </w:style>
  <w:style w:type="paragraph" w:customStyle="1" w:styleId="4B3C023618B34679831DE980BB792327">
    <w:name w:val="4B3C023618B34679831DE980BB792327"/>
    <w:rsid w:val="0084542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A0681922D24C9B8C480528447964D4">
    <w:name w:val="73A0681922D24C9B8C480528447964D4"/>
    <w:rsid w:val="00845420"/>
    <w:pPr>
      <w:widowControl w:val="0"/>
      <w:jc w:val="both"/>
    </w:pPr>
    <w:rPr>
      <w:kern w:val="2"/>
      <w:sz w:val="21"/>
      <w:szCs w:val="22"/>
    </w:rPr>
  </w:style>
  <w:style w:type="paragraph" w:customStyle="1" w:styleId="B191E8D8A2174273816A3A7B7F8DE4CC">
    <w:name w:val="B191E8D8A2174273816A3A7B7F8DE4CC"/>
    <w:rsid w:val="00845420"/>
    <w:pPr>
      <w:widowControl w:val="0"/>
      <w:jc w:val="both"/>
    </w:pPr>
    <w:rPr>
      <w:kern w:val="2"/>
      <w:sz w:val="21"/>
      <w:szCs w:val="22"/>
    </w:rPr>
  </w:style>
  <w:style w:type="paragraph" w:customStyle="1" w:styleId="355002EB9CED4B87B7272AE1AF9B7DC2">
    <w:name w:val="355002EB9CED4B87B7272AE1AF9B7DC2"/>
    <w:rsid w:val="00845420"/>
    <w:pPr>
      <w:widowControl w:val="0"/>
      <w:jc w:val="both"/>
    </w:pPr>
    <w:rPr>
      <w:kern w:val="2"/>
      <w:sz w:val="21"/>
      <w:szCs w:val="22"/>
    </w:rPr>
  </w:style>
  <w:style w:type="paragraph" w:customStyle="1" w:styleId="EC14FB169D674730BBA688D8C929261A">
    <w:name w:val="EC14FB169D674730BBA688D8C929261A"/>
    <w:rsid w:val="00845420"/>
    <w:pPr>
      <w:widowControl w:val="0"/>
      <w:jc w:val="both"/>
    </w:pPr>
    <w:rPr>
      <w:kern w:val="2"/>
      <w:sz w:val="21"/>
      <w:szCs w:val="22"/>
    </w:rPr>
  </w:style>
  <w:style w:type="paragraph" w:customStyle="1" w:styleId="F79B010C9E8641999F2F00A1C84B1539">
    <w:name w:val="F79B010C9E8641999F2F00A1C84B1539"/>
    <w:rsid w:val="00845420"/>
    <w:pPr>
      <w:widowControl w:val="0"/>
      <w:jc w:val="both"/>
    </w:pPr>
    <w:rPr>
      <w:kern w:val="2"/>
      <w:sz w:val="21"/>
      <w:szCs w:val="22"/>
    </w:rPr>
  </w:style>
  <w:style w:type="paragraph" w:customStyle="1" w:styleId="E6F0E63039D24C308455ECF1FBE3FFB9">
    <w:name w:val="E6F0E63039D24C308455ECF1FBE3FFB9"/>
    <w:rsid w:val="00845420"/>
    <w:pPr>
      <w:widowControl w:val="0"/>
      <w:jc w:val="both"/>
    </w:pPr>
    <w:rPr>
      <w:kern w:val="2"/>
      <w:sz w:val="21"/>
      <w:szCs w:val="22"/>
    </w:rPr>
  </w:style>
  <w:style w:type="paragraph" w:customStyle="1" w:styleId="CA558229CE754EDD8948E902E6301C7C">
    <w:name w:val="CA558229CE754EDD8948E902E6301C7C"/>
    <w:rsid w:val="00845420"/>
    <w:pPr>
      <w:widowControl w:val="0"/>
      <w:jc w:val="both"/>
    </w:pPr>
    <w:rPr>
      <w:kern w:val="2"/>
      <w:sz w:val="21"/>
      <w:szCs w:val="22"/>
    </w:rPr>
  </w:style>
  <w:style w:type="paragraph" w:customStyle="1" w:styleId="E602A8A1991B4D9485C3EDA17E284BB6">
    <w:name w:val="E602A8A1991B4D9485C3EDA17E284BB6"/>
    <w:rsid w:val="00845420"/>
    <w:pPr>
      <w:widowControl w:val="0"/>
      <w:jc w:val="both"/>
    </w:pPr>
    <w:rPr>
      <w:kern w:val="2"/>
      <w:sz w:val="21"/>
      <w:szCs w:val="22"/>
    </w:rPr>
  </w:style>
  <w:style w:type="paragraph" w:customStyle="1" w:styleId="47A55FEB827A4F3187EA025C9C676CD5">
    <w:name w:val="47A55FEB827A4F3187EA025C9C676CD5"/>
    <w:rsid w:val="00845420"/>
    <w:pPr>
      <w:widowControl w:val="0"/>
      <w:jc w:val="both"/>
    </w:pPr>
    <w:rPr>
      <w:kern w:val="2"/>
      <w:sz w:val="21"/>
      <w:szCs w:val="22"/>
    </w:rPr>
  </w:style>
  <w:style w:type="paragraph" w:customStyle="1" w:styleId="C6E196879E264C0EB242C736FF882F08">
    <w:name w:val="C6E196879E264C0EB242C736FF882F08"/>
    <w:rsid w:val="00845420"/>
    <w:pPr>
      <w:widowControl w:val="0"/>
      <w:jc w:val="both"/>
    </w:pPr>
    <w:rPr>
      <w:kern w:val="2"/>
      <w:sz w:val="21"/>
      <w:szCs w:val="22"/>
    </w:rPr>
  </w:style>
  <w:style w:type="paragraph" w:customStyle="1" w:styleId="F72ABFC815E8477587BC461780812314">
    <w:name w:val="F72ABFC815E8477587BC461780812314"/>
    <w:rsid w:val="00845420"/>
    <w:pPr>
      <w:widowControl w:val="0"/>
      <w:jc w:val="both"/>
    </w:pPr>
    <w:rPr>
      <w:kern w:val="2"/>
      <w:sz w:val="21"/>
      <w:szCs w:val="22"/>
    </w:rPr>
  </w:style>
  <w:style w:type="paragraph" w:customStyle="1" w:styleId="910C818AEE9A4C41B2516B94A627C0EA">
    <w:name w:val="910C818AEE9A4C41B2516B94A627C0EA"/>
    <w:rsid w:val="00845420"/>
    <w:pPr>
      <w:widowControl w:val="0"/>
      <w:jc w:val="both"/>
    </w:pPr>
    <w:rPr>
      <w:kern w:val="2"/>
      <w:sz w:val="21"/>
      <w:szCs w:val="22"/>
    </w:rPr>
  </w:style>
  <w:style w:type="paragraph" w:customStyle="1" w:styleId="45A08C8E47B2416DAD9A050B0F6CC6A5">
    <w:name w:val="45A08C8E47B2416DAD9A050B0F6CC6A5"/>
    <w:rsid w:val="00845420"/>
    <w:pPr>
      <w:widowControl w:val="0"/>
      <w:jc w:val="both"/>
    </w:pPr>
    <w:rPr>
      <w:kern w:val="2"/>
      <w:sz w:val="21"/>
      <w:szCs w:val="22"/>
    </w:rPr>
  </w:style>
  <w:style w:type="paragraph" w:customStyle="1" w:styleId="A33DBFB673D64D16BA30ACD690C6F3DF">
    <w:name w:val="A33DBFB673D64D16BA30ACD690C6F3DF"/>
    <w:rsid w:val="00845420"/>
    <w:pPr>
      <w:widowControl w:val="0"/>
      <w:jc w:val="both"/>
    </w:pPr>
    <w:rPr>
      <w:kern w:val="2"/>
      <w:sz w:val="21"/>
      <w:szCs w:val="22"/>
    </w:rPr>
  </w:style>
  <w:style w:type="paragraph" w:customStyle="1" w:styleId="34C8E7872F6941F49C32DDE107F26AA6">
    <w:name w:val="34C8E7872F6941F49C32DDE107F26AA6"/>
    <w:rsid w:val="00845420"/>
    <w:pPr>
      <w:widowControl w:val="0"/>
      <w:jc w:val="both"/>
    </w:pPr>
    <w:rPr>
      <w:kern w:val="2"/>
      <w:sz w:val="21"/>
      <w:szCs w:val="22"/>
    </w:rPr>
  </w:style>
  <w:style w:type="paragraph" w:customStyle="1" w:styleId="B6980B63C41F45DE943B176E4892011E">
    <w:name w:val="B6980B63C41F45DE943B176E4892011E"/>
    <w:rsid w:val="00845420"/>
    <w:pPr>
      <w:widowControl w:val="0"/>
      <w:jc w:val="both"/>
    </w:pPr>
    <w:rPr>
      <w:kern w:val="2"/>
      <w:sz w:val="21"/>
      <w:szCs w:val="22"/>
    </w:rPr>
  </w:style>
  <w:style w:type="paragraph" w:customStyle="1" w:styleId="5B58872FD8BC4F2289A9FDBC46B5B7A4">
    <w:name w:val="5B58872FD8BC4F2289A9FDBC46B5B7A4"/>
    <w:rsid w:val="00845420"/>
    <w:pPr>
      <w:widowControl w:val="0"/>
      <w:jc w:val="both"/>
    </w:pPr>
    <w:rPr>
      <w:kern w:val="2"/>
      <w:sz w:val="21"/>
      <w:szCs w:val="22"/>
    </w:rPr>
  </w:style>
  <w:style w:type="paragraph" w:customStyle="1" w:styleId="2A118F4546984C7CB6E4B7B325E26D1C">
    <w:name w:val="2A118F4546984C7CB6E4B7B325E26D1C"/>
    <w:rsid w:val="00845420"/>
    <w:pPr>
      <w:widowControl w:val="0"/>
      <w:jc w:val="both"/>
    </w:pPr>
    <w:rPr>
      <w:kern w:val="2"/>
      <w:sz w:val="21"/>
      <w:szCs w:val="22"/>
    </w:rPr>
  </w:style>
  <w:style w:type="paragraph" w:customStyle="1" w:styleId="9D379A5072AE4BDA82C1094F4EBE2534">
    <w:name w:val="9D379A5072AE4BDA82C1094F4EBE2534"/>
    <w:rsid w:val="00845420"/>
    <w:pPr>
      <w:widowControl w:val="0"/>
      <w:jc w:val="both"/>
    </w:pPr>
    <w:rPr>
      <w:kern w:val="2"/>
      <w:sz w:val="21"/>
      <w:szCs w:val="22"/>
    </w:rPr>
  </w:style>
  <w:style w:type="paragraph" w:customStyle="1" w:styleId="C01AF1F4EE264FF18D18F9E73C12AE2F">
    <w:name w:val="C01AF1F4EE264FF18D18F9E73C12AE2F"/>
    <w:rsid w:val="00845420"/>
    <w:pPr>
      <w:widowControl w:val="0"/>
      <w:jc w:val="both"/>
    </w:pPr>
    <w:rPr>
      <w:kern w:val="2"/>
      <w:sz w:val="21"/>
      <w:szCs w:val="22"/>
    </w:rPr>
  </w:style>
  <w:style w:type="paragraph" w:customStyle="1" w:styleId="713612931D2A42C9A7622B658E8CC46F">
    <w:name w:val="713612931D2A42C9A7622B658E8CC46F"/>
    <w:rsid w:val="00845420"/>
    <w:pPr>
      <w:widowControl w:val="0"/>
      <w:jc w:val="both"/>
    </w:pPr>
    <w:rPr>
      <w:kern w:val="2"/>
      <w:sz w:val="21"/>
      <w:szCs w:val="22"/>
    </w:rPr>
  </w:style>
  <w:style w:type="paragraph" w:customStyle="1" w:styleId="86C19684C0C747DF9AB7A5A44619BC3C">
    <w:name w:val="86C19684C0C747DF9AB7A5A44619BC3C"/>
    <w:rsid w:val="00845420"/>
    <w:pPr>
      <w:widowControl w:val="0"/>
      <w:jc w:val="both"/>
    </w:pPr>
    <w:rPr>
      <w:kern w:val="2"/>
      <w:sz w:val="21"/>
      <w:szCs w:val="22"/>
    </w:rPr>
  </w:style>
  <w:style w:type="paragraph" w:customStyle="1" w:styleId="50CC23A135F24244A838C9ACF71836B7">
    <w:name w:val="50CC23A135F24244A838C9ACF71836B7"/>
    <w:rsid w:val="00845420"/>
    <w:pPr>
      <w:widowControl w:val="0"/>
      <w:jc w:val="both"/>
    </w:pPr>
    <w:rPr>
      <w:kern w:val="2"/>
      <w:sz w:val="21"/>
      <w:szCs w:val="22"/>
    </w:rPr>
  </w:style>
  <w:style w:type="paragraph" w:customStyle="1" w:styleId="0BBFF1E894B64CED9FE2855BEA602708">
    <w:name w:val="0BBFF1E894B64CED9FE2855BEA602708"/>
    <w:rsid w:val="00845420"/>
    <w:pPr>
      <w:widowControl w:val="0"/>
      <w:jc w:val="both"/>
    </w:pPr>
    <w:rPr>
      <w:kern w:val="2"/>
      <w:sz w:val="21"/>
      <w:szCs w:val="22"/>
    </w:rPr>
  </w:style>
  <w:style w:type="paragraph" w:customStyle="1" w:styleId="24763D3142284F7DB174F4C89BBA449C">
    <w:name w:val="24763D3142284F7DB174F4C89BBA449C"/>
    <w:rsid w:val="00845420"/>
    <w:pPr>
      <w:widowControl w:val="0"/>
      <w:jc w:val="both"/>
    </w:pPr>
    <w:rPr>
      <w:kern w:val="2"/>
      <w:sz w:val="21"/>
      <w:szCs w:val="22"/>
    </w:rPr>
  </w:style>
  <w:style w:type="paragraph" w:customStyle="1" w:styleId="5D762B7957424C3DA2EC395F733741F6">
    <w:name w:val="5D762B7957424C3DA2EC395F733741F6"/>
    <w:rsid w:val="00845420"/>
    <w:pPr>
      <w:widowControl w:val="0"/>
      <w:jc w:val="both"/>
    </w:pPr>
    <w:rPr>
      <w:kern w:val="2"/>
      <w:sz w:val="21"/>
      <w:szCs w:val="22"/>
    </w:rPr>
  </w:style>
  <w:style w:type="paragraph" w:customStyle="1" w:styleId="D6FE58FD66A54535A14E4E7BA093E0EA">
    <w:name w:val="D6FE58FD66A54535A14E4E7BA093E0EA"/>
    <w:rsid w:val="00845420"/>
    <w:pPr>
      <w:widowControl w:val="0"/>
      <w:jc w:val="both"/>
    </w:pPr>
    <w:rPr>
      <w:kern w:val="2"/>
      <w:sz w:val="21"/>
      <w:szCs w:val="22"/>
    </w:rPr>
  </w:style>
  <w:style w:type="paragraph" w:customStyle="1" w:styleId="8DAB093FA6474BA691B0C71573AE75BE">
    <w:name w:val="8DAB093FA6474BA691B0C71573AE75BE"/>
    <w:rsid w:val="00845420"/>
    <w:pPr>
      <w:widowControl w:val="0"/>
      <w:jc w:val="both"/>
    </w:pPr>
    <w:rPr>
      <w:kern w:val="2"/>
      <w:sz w:val="21"/>
      <w:szCs w:val="22"/>
    </w:rPr>
  </w:style>
  <w:style w:type="paragraph" w:customStyle="1" w:styleId="73A0A7FCD3664CE48CC1B7908B2C626D">
    <w:name w:val="73A0A7FCD3664CE48CC1B7908B2C626D"/>
    <w:rsid w:val="00845420"/>
    <w:pPr>
      <w:widowControl w:val="0"/>
      <w:jc w:val="both"/>
    </w:pPr>
    <w:rPr>
      <w:kern w:val="2"/>
      <w:sz w:val="21"/>
      <w:szCs w:val="22"/>
    </w:rPr>
  </w:style>
  <w:style w:type="paragraph" w:customStyle="1" w:styleId="D4CE22F9C45D43D4B8C1DB2CB6B9C214">
    <w:name w:val="D4CE22F9C45D43D4B8C1DB2CB6B9C214"/>
    <w:rsid w:val="00845420"/>
    <w:pPr>
      <w:widowControl w:val="0"/>
      <w:jc w:val="both"/>
    </w:pPr>
    <w:rPr>
      <w:kern w:val="2"/>
      <w:sz w:val="21"/>
      <w:szCs w:val="22"/>
    </w:rPr>
  </w:style>
  <w:style w:type="paragraph" w:customStyle="1" w:styleId="528DD6AA5A5941C1B440F409F80065F6">
    <w:name w:val="528DD6AA5A5941C1B440F409F80065F6"/>
    <w:rsid w:val="00845420"/>
    <w:pPr>
      <w:widowControl w:val="0"/>
      <w:jc w:val="both"/>
    </w:pPr>
    <w:rPr>
      <w:kern w:val="2"/>
      <w:sz w:val="21"/>
      <w:szCs w:val="22"/>
    </w:rPr>
  </w:style>
  <w:style w:type="paragraph" w:customStyle="1" w:styleId="4B3C023618B34679831DE980BB792327">
    <w:name w:val="4B3C023618B34679831DE980BB792327"/>
    <w:rsid w:val="0084542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天津市科学技术局</cp:lastModifiedBy>
  <cp:revision>83</cp:revision>
  <dcterms:created xsi:type="dcterms:W3CDTF">2023-08-11T16:11:00Z</dcterms:created>
  <dcterms:modified xsi:type="dcterms:W3CDTF">2024-08-28T03:14:00Z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A44E0A178634409BBBA50D5636087390_13</vt:lpwstr>
  </property>
</Properties>
</file>