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天津市公用事业设计研究所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天津市公用事业设计研究所</w:t>
      </w:r>
      <w:r>
        <w:rPr>
          <w:rFonts w:ascii="仿宋_GB2312" w:eastAsia="仿宋_GB2312" w:hint="eastAsia"/>
          <w:sz w:val="30"/>
          <w:szCs w:val="30"/>
        </w:rPr>
        <w:t xml:space="preserve">的主要职责是：</w:t>
      </w:r>
      <w:r>
        <w:rPr>
          <w:rFonts w:ascii="仿宋_GB2312" w:eastAsia="仿宋_GB2312" w:hint="eastAsia"/>
          <w:sz w:val="30"/>
          <w:szCs w:val="30"/>
        </w:rPr>
        <w:t xml:space="preserve">1.供热交通线网优化，自动化控制等新技术研究应用。2.公用事业各行业的科研攻关，技术咨询，检测，服务燃气值及燃气器具质量检验，检测企事业用水单位水平衡测试以及节水器具质量检测公用事业科技发展方向水平的调研，预测，科技信息的收集，检索，联网</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天津市公用事业设计研究所内设6个职能处室，分别是综合办公室、党群室、财务室、电气自动化工程室、科研室、给排水燃气设计室</w:t>
      </w:r>
      <w:r>
        <w:rPr>
          <w:rFonts w:ascii="仿宋_GB2312" w:eastAsia="仿宋_GB2312" w:hint="eastAsia"/>
          <w:sz w:val="30"/>
          <w:szCs w:val="30"/>
        </w:rPr>
        <w:t xml:space="preserve">；纳入</w:t>
      </w:r>
      <w:r>
        <w:rPr>
          <w:rFonts w:ascii="仿宋_GB2312" w:eastAsia="仿宋_GB2312" w:hint="eastAsia"/>
          <w:sz w:val="30"/>
          <w:szCs w:val="30"/>
        </w:rPr>
        <w:t xml:space="preserve">天津市公用事业设计研究所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天津市公用事业设计研究所</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5,575,196.98</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9,478,484.34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5,754,217.22</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884,000.00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271,000.00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6,376.11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11,335,790.31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10,633,484.34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702,305.97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11,335,790.31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11,335,790.31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11,335,790.31</w:t>
            </w:r>
          </w:p>
        </w:tc>
        <w:tc>
          <w:tcPr>
            <w:tcW w:w="1240" w:type="dxa"/>
            <w:tcBorders/>
            <w:vAlign w:val="center"/>
          </w:tcPr>
          <w:p>
            <w:pPr>
              <w:snapToGrid w:val="0"/>
              <w:jc w:val="right"/>
            </w:pPr>
            <w:r>
              <w:rPr>
                <w:rFonts w:ascii="宋体" w:eastAsia="宋体" w:hAnsi="宋体" w:cs="宋体"/>
                <w:b w:val="0"/>
                <w:i w:val="0"/>
                <w:color w:val="000000"/>
                <w:sz w:val="14"/>
              </w:rPr>
              <w:t xml:space="preserve">5,575,196.98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5,754,217.22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6,376.11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10,180,790.31</w:t>
            </w:r>
          </w:p>
        </w:tc>
        <w:tc>
          <w:tcPr>
            <w:tcW w:w="1240" w:type="dxa"/>
            <w:tcBorders/>
            <w:vAlign w:val="center"/>
          </w:tcPr>
          <w:p>
            <w:pPr>
              <w:snapToGrid w:val="0"/>
              <w:jc w:val="right"/>
            </w:pPr>
            <w:r>
              <w:rPr>
                <w:rFonts w:ascii="宋体" w:eastAsia="宋体" w:hAnsi="宋体" w:cs="宋体"/>
                <w:b w:val="0"/>
                <w:i w:val="0"/>
                <w:color w:val="000000"/>
                <w:sz w:val="14"/>
              </w:rPr>
              <w:t xml:space="preserve">4,420,196.98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5,754,217.22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6,376.11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10,167,193.33</w:t>
            </w:r>
          </w:p>
        </w:tc>
        <w:tc>
          <w:tcPr>
            <w:tcW w:w="1240" w:type="dxa"/>
            <w:tcBorders/>
            <w:vAlign w:val="center"/>
          </w:tcPr>
          <w:p>
            <w:pPr>
              <w:snapToGrid w:val="0"/>
              <w:jc w:val="right"/>
            </w:pPr>
            <w:r>
              <w:rPr>
                <w:rFonts w:ascii="宋体" w:eastAsia="宋体" w:hAnsi="宋体" w:cs="宋体"/>
                <w:b w:val="0"/>
                <w:i w:val="0"/>
                <w:color w:val="000000"/>
                <w:sz w:val="14"/>
              </w:rPr>
              <w:t xml:space="preserve">4,406,600.00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5,754,217.22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6,376.11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2060301</w:t>
            </w:r>
          </w:p>
        </w:tc>
        <w:tc>
          <w:tcPr>
            <w:tcW w:w="2520" w:type="dxa"/>
            <w:tcBorders/>
            <w:vAlign w:val="center"/>
          </w:tcPr>
          <w:p>
            <w:pPr>
              <w:snapToGrid w:val="0"/>
              <w:jc w:val="left"/>
            </w:pPr>
            <w:r>
              <w:rPr>
                <w:rFonts w:ascii="宋体" w:eastAsia="宋体" w:hAnsi="宋体" w:cs="宋体"/>
                <w:b w:val="0"/>
                <w:i w:val="0"/>
                <w:color w:val="000000"/>
                <w:sz w:val="14"/>
              </w:rPr>
              <w:t xml:space="preserve">机构运行</w:t>
            </w:r>
          </w:p>
        </w:tc>
        <w:tc>
          <w:tcPr>
            <w:tcW w:w="1240" w:type="dxa"/>
            <w:tcBorders/>
            <w:vAlign w:val="center"/>
          </w:tcPr>
          <w:p>
            <w:pPr>
              <w:snapToGrid w:val="0"/>
              <w:jc w:val="right"/>
            </w:pPr>
            <w:r>
              <w:rPr>
                <w:rFonts w:ascii="宋体" w:eastAsia="宋体" w:hAnsi="宋体" w:cs="宋体"/>
                <w:b w:val="0"/>
                <w:i w:val="0"/>
                <w:color w:val="000000"/>
                <w:sz w:val="14"/>
              </w:rPr>
              <w:t xml:space="preserve">10,167,193.33</w:t>
            </w:r>
          </w:p>
        </w:tc>
        <w:tc>
          <w:tcPr>
            <w:tcW w:w="1240" w:type="dxa"/>
            <w:tcBorders/>
            <w:vAlign w:val="center"/>
          </w:tcPr>
          <w:p>
            <w:pPr>
              <w:snapToGrid w:val="0"/>
              <w:jc w:val="right"/>
            </w:pPr>
            <w:r>
              <w:rPr>
                <w:rFonts w:ascii="宋体" w:eastAsia="宋体" w:hAnsi="宋体" w:cs="宋体"/>
                <w:b w:val="0"/>
                <w:i w:val="0"/>
                <w:color w:val="000000"/>
                <w:sz w:val="14"/>
              </w:rPr>
              <w:t xml:space="preserve">4,406,600.00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5,754,217.22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6,376.11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884,000.00</w:t>
            </w:r>
          </w:p>
        </w:tc>
        <w:tc>
          <w:tcPr>
            <w:tcW w:w="1240" w:type="dxa"/>
            <w:tcBorders/>
            <w:vAlign w:val="center"/>
          </w:tcPr>
          <w:p>
            <w:pPr>
              <w:snapToGrid w:val="0"/>
              <w:jc w:val="right"/>
            </w:pPr>
            <w:r>
              <w:rPr>
                <w:rFonts w:ascii="宋体" w:eastAsia="宋体" w:hAnsi="宋体" w:cs="宋体"/>
                <w:b w:val="0"/>
                <w:i w:val="0"/>
                <w:color w:val="000000"/>
                <w:sz w:val="14"/>
              </w:rPr>
              <w:t xml:space="preserve">884,000.00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884,000.00</w:t>
            </w:r>
          </w:p>
        </w:tc>
        <w:tc>
          <w:tcPr>
            <w:tcW w:w="1240" w:type="dxa"/>
            <w:tcBorders/>
            <w:vAlign w:val="center"/>
          </w:tcPr>
          <w:p>
            <w:pPr>
              <w:snapToGrid w:val="0"/>
              <w:jc w:val="right"/>
            </w:pPr>
            <w:r>
              <w:rPr>
                <w:rFonts w:ascii="宋体" w:eastAsia="宋体" w:hAnsi="宋体" w:cs="宋体"/>
                <w:b w:val="0"/>
                <w:i w:val="0"/>
                <w:color w:val="000000"/>
                <w:sz w:val="14"/>
              </w:rPr>
              <w:t xml:space="preserve">884,000.00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589,000.00</w:t>
            </w:r>
          </w:p>
        </w:tc>
        <w:tc>
          <w:tcPr>
            <w:tcW w:w="1240" w:type="dxa"/>
            <w:tcBorders/>
            <w:vAlign w:val="center"/>
          </w:tcPr>
          <w:p>
            <w:pPr>
              <w:snapToGrid w:val="0"/>
              <w:jc w:val="right"/>
            </w:pPr>
            <w:r>
              <w:rPr>
                <w:rFonts w:ascii="宋体" w:eastAsia="宋体" w:hAnsi="宋体" w:cs="宋体"/>
                <w:b w:val="0"/>
                <w:i w:val="0"/>
                <w:color w:val="000000"/>
                <w:sz w:val="14"/>
              </w:rPr>
              <w:t xml:space="preserve">589,000.00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snapToGrid w:val="0"/>
              <w:jc w:val="right"/>
            </w:pPr>
            <w:r>
              <w:rPr>
                <w:rFonts w:ascii="宋体" w:eastAsia="宋体" w:hAnsi="宋体" w:cs="宋体"/>
                <w:b w:val="0"/>
                <w:i w:val="0"/>
                <w:color w:val="000000"/>
                <w:sz w:val="14"/>
              </w:rPr>
              <w:t xml:space="preserve">295,000.00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271,000.00</w:t>
            </w:r>
          </w:p>
        </w:tc>
        <w:tc>
          <w:tcPr>
            <w:tcW w:w="1240" w:type="dxa"/>
            <w:tcBorders/>
            <w:vAlign w:val="center"/>
          </w:tcPr>
          <w:p>
            <w:pPr>
              <w:snapToGrid w:val="0"/>
              <w:jc w:val="right"/>
            </w:pPr>
            <w:r>
              <w:rPr>
                <w:rFonts w:ascii="宋体" w:eastAsia="宋体" w:hAnsi="宋体" w:cs="宋体"/>
                <w:b w:val="0"/>
                <w:i w:val="0"/>
                <w:color w:val="000000"/>
                <w:sz w:val="14"/>
              </w:rPr>
              <w:t xml:space="preserve">271,000.00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271,000.00</w:t>
            </w:r>
          </w:p>
        </w:tc>
        <w:tc>
          <w:tcPr>
            <w:tcW w:w="1240" w:type="dxa"/>
            <w:tcBorders/>
            <w:vAlign w:val="center"/>
          </w:tcPr>
          <w:p>
            <w:pPr>
              <w:snapToGrid w:val="0"/>
              <w:jc w:val="right"/>
            </w:pPr>
            <w:r>
              <w:rPr>
                <w:rFonts w:ascii="宋体" w:eastAsia="宋体" w:hAnsi="宋体" w:cs="宋体"/>
                <w:b w:val="0"/>
                <w:i w:val="0"/>
                <w:color w:val="000000"/>
                <w:sz w:val="14"/>
              </w:rPr>
              <w:t xml:space="preserve">271,000.00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204,000.00</w:t>
            </w:r>
          </w:p>
        </w:tc>
        <w:tc>
          <w:tcPr>
            <w:tcW w:w="1240" w:type="dxa"/>
            <w:tcBorders/>
            <w:vAlign w:val="center"/>
          </w:tcPr>
          <w:p>
            <w:pPr>
              <w:snapToGrid w:val="0"/>
              <w:jc w:val="right"/>
            </w:pPr>
            <w:r>
              <w:rPr>
                <w:rFonts w:ascii="宋体" w:eastAsia="宋体" w:hAnsi="宋体" w:cs="宋体"/>
                <w:b w:val="0"/>
                <w:i w:val="0"/>
                <w:color w:val="000000"/>
                <w:sz w:val="14"/>
              </w:rPr>
              <w:t xml:space="preserve">204,000.00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67,000.00</w:t>
            </w:r>
          </w:p>
        </w:tc>
        <w:tc>
          <w:tcPr>
            <w:tcW w:w="1240" w:type="dxa"/>
            <w:tcBorders/>
            <w:vAlign w:val="center"/>
          </w:tcPr>
          <w:p>
            <w:pPr>
              <w:snapToGrid w:val="0"/>
              <w:jc w:val="right"/>
            </w:pPr>
            <w:r>
              <w:rPr>
                <w:rFonts w:ascii="宋体" w:eastAsia="宋体" w:hAnsi="宋体" w:cs="宋体"/>
                <w:b w:val="0"/>
                <w:i w:val="0"/>
                <w:color w:val="000000"/>
                <w:sz w:val="14"/>
              </w:rPr>
              <w:t xml:space="preserve">67,000.00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11,335,790.31</w:t>
            </w:r>
          </w:p>
        </w:tc>
        <w:tc>
          <w:tcPr>
            <w:tcW w:w="580" w:type="dxa"/>
            <w:tcBorders/>
            <w:vAlign w:val="center"/>
          </w:tcPr>
          <w:p>
            <w:pPr>
              <w:snapToGrid w:val="0"/>
              <w:jc w:val="right"/>
            </w:pPr>
            <w:r>
              <w:rPr>
                <w:rFonts w:ascii="宋体" w:eastAsia="宋体" w:hAnsi="宋体" w:cs="宋体"/>
                <w:b w:val="0"/>
                <w:i w:val="0"/>
                <w:color w:val="000000"/>
                <w:sz w:val="9"/>
              </w:rPr>
              <w:t xml:space="preserve">11,335,790.31</w:t>
            </w:r>
          </w:p>
        </w:tc>
        <w:tc>
          <w:tcPr>
            <w:tcW w:w="580" w:type="dxa"/>
            <w:tcBorders/>
            <w:vAlign w:val="center"/>
          </w:tcPr>
          <w:p>
            <w:pPr>
              <w:snapToGrid w:val="0"/>
              <w:jc w:val="right"/>
            </w:pPr>
            <w:r>
              <w:rPr>
                <w:rFonts w:ascii="宋体" w:eastAsia="宋体" w:hAnsi="宋体" w:cs="宋体"/>
                <w:b w:val="0"/>
                <w:i w:val="0"/>
                <w:color w:val="000000"/>
                <w:sz w:val="9"/>
              </w:rPr>
              <w:t xml:space="preserve">5,575,196.98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5,754,217.22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6,376.11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331210</w:t>
            </w:r>
          </w:p>
        </w:tc>
        <w:tc>
          <w:tcPr>
            <w:tcW w:w="1520" w:type="dxa"/>
            <w:tcBorders/>
            <w:vAlign w:val="center"/>
          </w:tcPr>
          <w:p>
            <w:pPr>
              <w:snapToGrid w:val="0"/>
              <w:jc w:val="center"/>
            </w:pPr>
            <w:r>
              <w:rPr>
                <w:rFonts w:ascii="宋体" w:eastAsia="宋体" w:hAnsi="宋体" w:cs="宋体"/>
                <w:b w:val="0"/>
                <w:i w:val="0"/>
                <w:color w:val="000000"/>
                <w:sz w:val="9"/>
              </w:rPr>
              <w:t xml:space="preserve">天津市公用事业设计研究所</w:t>
            </w:r>
          </w:p>
        </w:tc>
        <w:tc>
          <w:tcPr>
            <w:tcW w:w="580" w:type="dxa"/>
            <w:tcBorders/>
            <w:vAlign w:val="center"/>
          </w:tcPr>
          <w:p>
            <w:pPr>
              <w:snapToGrid w:val="0"/>
              <w:jc w:val="right"/>
            </w:pPr>
            <w:r>
              <w:rPr>
                <w:rFonts w:ascii="宋体" w:eastAsia="宋体" w:hAnsi="宋体" w:cs="宋体"/>
                <w:b w:val="0"/>
                <w:i w:val="0"/>
                <w:color w:val="000000"/>
                <w:sz w:val="9"/>
              </w:rPr>
              <w:t xml:space="preserve">11,335,790.31</w:t>
            </w:r>
          </w:p>
        </w:tc>
        <w:tc>
          <w:tcPr>
            <w:tcW w:w="580" w:type="dxa"/>
            <w:tcBorders/>
            <w:vAlign w:val="center"/>
          </w:tcPr>
          <w:p>
            <w:pPr>
              <w:snapToGrid w:val="0"/>
              <w:jc w:val="right"/>
            </w:pPr>
            <w:r>
              <w:rPr>
                <w:rFonts w:ascii="宋体" w:eastAsia="宋体" w:hAnsi="宋体" w:cs="宋体"/>
                <w:b w:val="0"/>
                <w:i w:val="0"/>
                <w:color w:val="000000"/>
                <w:sz w:val="9"/>
              </w:rPr>
              <w:t xml:space="preserve">11,335,790.31</w:t>
            </w:r>
          </w:p>
        </w:tc>
        <w:tc>
          <w:tcPr>
            <w:tcW w:w="580" w:type="dxa"/>
            <w:tcBorders/>
            <w:vAlign w:val="center"/>
          </w:tcPr>
          <w:p>
            <w:pPr>
              <w:snapToGrid w:val="0"/>
              <w:jc w:val="right"/>
            </w:pPr>
            <w:r>
              <w:rPr>
                <w:rFonts w:ascii="宋体" w:eastAsia="宋体" w:hAnsi="宋体" w:cs="宋体"/>
                <w:b w:val="0"/>
                <w:i w:val="0"/>
                <w:color w:val="000000"/>
                <w:sz w:val="9"/>
              </w:rPr>
              <w:t xml:space="preserve">5,575,196.98</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5,754,217.22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6,376.11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10,633,484.34</w:t>
            </w:r>
          </w:p>
        </w:tc>
        <w:tc>
          <w:tcPr>
            <w:tcW w:w="1320" w:type="dxa"/>
            <w:tcBorders/>
            <w:vAlign w:val="center"/>
          </w:tcPr>
          <w:p>
            <w:pPr>
              <w:snapToGrid w:val="0"/>
              <w:jc w:val="right"/>
            </w:pPr>
            <w:r>
              <w:rPr>
                <w:rFonts w:ascii="宋体" w:eastAsia="宋体" w:hAnsi="宋体" w:cs="宋体"/>
                <w:b w:val="0"/>
                <w:i w:val="0"/>
                <w:color w:val="000000"/>
                <w:sz w:val="15"/>
              </w:rPr>
              <w:t xml:space="preserve">10,619,887.36</w:t>
            </w:r>
          </w:p>
        </w:tc>
        <w:tc>
          <w:tcPr>
            <w:tcW w:w="1320" w:type="dxa"/>
            <w:tcBorders/>
            <w:vAlign w:val="center"/>
          </w:tcPr>
          <w:p>
            <w:pPr>
              <w:snapToGrid w:val="0"/>
              <w:jc w:val="right"/>
            </w:pPr>
            <w:r>
              <w:rPr>
                <w:rFonts w:ascii="宋体" w:eastAsia="宋体" w:hAnsi="宋体" w:cs="宋体"/>
                <w:b w:val="0"/>
                <w:i w:val="0"/>
                <w:color w:val="000000"/>
                <w:sz w:val="15"/>
              </w:rPr>
              <w:t xml:space="preserve">13,596.98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9,478,484.34</w:t>
            </w:r>
          </w:p>
        </w:tc>
        <w:tc>
          <w:tcPr>
            <w:tcW w:w="1320" w:type="dxa"/>
            <w:tcBorders/>
            <w:vAlign w:val="center"/>
          </w:tcPr>
          <w:p>
            <w:pPr>
              <w:snapToGrid w:val="0"/>
              <w:jc w:val="right"/>
            </w:pPr>
            <w:r>
              <w:rPr>
                <w:rFonts w:ascii="宋体" w:eastAsia="宋体" w:hAnsi="宋体" w:cs="宋体"/>
                <w:b w:val="0"/>
                <w:i w:val="0"/>
                <w:color w:val="000000"/>
                <w:sz w:val="15"/>
              </w:rPr>
              <w:t xml:space="preserve">9,464,887.36</w:t>
            </w:r>
          </w:p>
        </w:tc>
        <w:tc>
          <w:tcPr>
            <w:tcW w:w="1320" w:type="dxa"/>
            <w:tcBorders/>
            <w:vAlign w:val="center"/>
          </w:tcPr>
          <w:p>
            <w:pPr>
              <w:snapToGrid w:val="0"/>
              <w:jc w:val="right"/>
            </w:pPr>
            <w:r>
              <w:rPr>
                <w:rFonts w:ascii="宋体" w:eastAsia="宋体" w:hAnsi="宋体" w:cs="宋体"/>
                <w:b w:val="0"/>
                <w:i w:val="0"/>
                <w:color w:val="000000"/>
                <w:sz w:val="15"/>
              </w:rPr>
              <w:t xml:space="preserve">13,596.98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9,464,887.36</w:t>
            </w:r>
          </w:p>
        </w:tc>
        <w:tc>
          <w:tcPr>
            <w:tcW w:w="1320" w:type="dxa"/>
            <w:tcBorders/>
            <w:vAlign w:val="center"/>
          </w:tcPr>
          <w:p>
            <w:pPr>
              <w:snapToGrid w:val="0"/>
              <w:jc w:val="right"/>
            </w:pPr>
            <w:r>
              <w:rPr>
                <w:rFonts w:ascii="宋体" w:eastAsia="宋体" w:hAnsi="宋体" w:cs="宋体"/>
                <w:b w:val="0"/>
                <w:i w:val="0"/>
                <w:color w:val="000000"/>
                <w:sz w:val="15"/>
              </w:rPr>
              <w:t xml:space="preserve">9,464,887.36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2060301</w:t>
            </w:r>
          </w:p>
        </w:tc>
        <w:tc>
          <w:tcPr>
            <w:tcW w:w="4400" w:type="dxa"/>
            <w:tcBorders/>
            <w:vAlign w:val="center"/>
          </w:tcPr>
          <w:p>
            <w:pPr>
              <w:snapToGrid w:val="0"/>
              <w:jc w:val="left"/>
            </w:pPr>
            <w:r>
              <w:rPr>
                <w:rFonts w:ascii="宋体" w:eastAsia="宋体" w:hAnsi="宋体" w:cs="宋体"/>
                <w:b w:val="0"/>
                <w:i w:val="0"/>
                <w:color w:val="000000"/>
                <w:sz w:val="15"/>
              </w:rPr>
              <w:t xml:space="preserve">机构运行</w:t>
            </w:r>
          </w:p>
        </w:tc>
        <w:tc>
          <w:tcPr>
            <w:tcW w:w="1320" w:type="dxa"/>
            <w:tcBorders/>
            <w:vAlign w:val="center"/>
          </w:tcPr>
          <w:p>
            <w:pPr>
              <w:snapToGrid w:val="0"/>
              <w:jc w:val="right"/>
            </w:pPr>
            <w:r>
              <w:rPr>
                <w:rFonts w:ascii="宋体" w:eastAsia="宋体" w:hAnsi="宋体" w:cs="宋体"/>
                <w:b w:val="0"/>
                <w:i w:val="0"/>
                <w:color w:val="000000"/>
                <w:sz w:val="15"/>
              </w:rPr>
              <w:t xml:space="preserve">9,464,887.36</w:t>
            </w:r>
          </w:p>
        </w:tc>
        <w:tc>
          <w:tcPr>
            <w:tcW w:w="1320" w:type="dxa"/>
            <w:tcBorders/>
            <w:vAlign w:val="center"/>
          </w:tcPr>
          <w:p>
            <w:pPr>
              <w:snapToGrid w:val="0"/>
              <w:jc w:val="right"/>
            </w:pPr>
            <w:r>
              <w:rPr>
                <w:rFonts w:ascii="宋体" w:eastAsia="宋体" w:hAnsi="宋体" w:cs="宋体"/>
                <w:b w:val="0"/>
                <w:i w:val="0"/>
                <w:color w:val="000000"/>
                <w:sz w:val="15"/>
              </w:rPr>
              <w:t xml:space="preserve">9,464,887.36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13,596.98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13,596.98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13,596.98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13,596.98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884,000.00</w:t>
            </w:r>
          </w:p>
        </w:tc>
        <w:tc>
          <w:tcPr>
            <w:tcW w:w="1320" w:type="dxa"/>
            <w:tcBorders/>
            <w:vAlign w:val="center"/>
          </w:tcPr>
          <w:p>
            <w:pPr>
              <w:snapToGrid w:val="0"/>
              <w:jc w:val="right"/>
            </w:pPr>
            <w:r>
              <w:rPr>
                <w:rFonts w:ascii="宋体" w:eastAsia="宋体" w:hAnsi="宋体" w:cs="宋体"/>
                <w:b w:val="0"/>
                <w:i w:val="0"/>
                <w:color w:val="000000"/>
                <w:sz w:val="15"/>
              </w:rPr>
              <w:t xml:space="preserve">884,000.00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884,000.00</w:t>
            </w:r>
          </w:p>
        </w:tc>
        <w:tc>
          <w:tcPr>
            <w:tcW w:w="1320" w:type="dxa"/>
            <w:tcBorders/>
            <w:vAlign w:val="center"/>
          </w:tcPr>
          <w:p>
            <w:pPr>
              <w:snapToGrid w:val="0"/>
              <w:jc w:val="right"/>
            </w:pPr>
            <w:r>
              <w:rPr>
                <w:rFonts w:ascii="宋体" w:eastAsia="宋体" w:hAnsi="宋体" w:cs="宋体"/>
                <w:b w:val="0"/>
                <w:i w:val="0"/>
                <w:color w:val="000000"/>
                <w:sz w:val="15"/>
              </w:rPr>
              <w:t xml:space="preserve">884,000.00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589,000.00</w:t>
            </w:r>
          </w:p>
        </w:tc>
        <w:tc>
          <w:tcPr>
            <w:tcW w:w="1320" w:type="dxa"/>
            <w:tcBorders/>
            <w:vAlign w:val="center"/>
          </w:tcPr>
          <w:p>
            <w:pPr>
              <w:snapToGrid w:val="0"/>
              <w:jc w:val="right"/>
            </w:pPr>
            <w:r>
              <w:rPr>
                <w:rFonts w:ascii="宋体" w:eastAsia="宋体" w:hAnsi="宋体" w:cs="宋体"/>
                <w:b w:val="0"/>
                <w:i w:val="0"/>
                <w:color w:val="000000"/>
                <w:sz w:val="15"/>
              </w:rPr>
              <w:t xml:space="preserve">589,000.00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295,000.00</w:t>
            </w:r>
          </w:p>
        </w:tc>
        <w:tc>
          <w:tcPr>
            <w:tcW w:w="1320" w:type="dxa"/>
            <w:tcBorders/>
            <w:vAlign w:val="center"/>
          </w:tcPr>
          <w:p>
            <w:pPr>
              <w:snapToGrid w:val="0"/>
              <w:jc w:val="right"/>
            </w:pPr>
            <w:r>
              <w:rPr>
                <w:rFonts w:ascii="宋体" w:eastAsia="宋体" w:hAnsi="宋体" w:cs="宋体"/>
                <w:b w:val="0"/>
                <w:i w:val="0"/>
                <w:color w:val="000000"/>
                <w:sz w:val="15"/>
              </w:rPr>
              <w:t xml:space="preserve">295,000.00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271,000.00</w:t>
            </w:r>
          </w:p>
        </w:tc>
        <w:tc>
          <w:tcPr>
            <w:tcW w:w="1320" w:type="dxa"/>
            <w:tcBorders/>
            <w:vAlign w:val="center"/>
          </w:tcPr>
          <w:p>
            <w:pPr>
              <w:snapToGrid w:val="0"/>
              <w:jc w:val="right"/>
            </w:pPr>
            <w:r>
              <w:rPr>
                <w:rFonts w:ascii="宋体" w:eastAsia="宋体" w:hAnsi="宋体" w:cs="宋体"/>
                <w:b w:val="0"/>
                <w:i w:val="0"/>
                <w:color w:val="000000"/>
                <w:sz w:val="15"/>
              </w:rPr>
              <w:t xml:space="preserve">271,000.00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271,000.00</w:t>
            </w:r>
          </w:p>
        </w:tc>
        <w:tc>
          <w:tcPr>
            <w:tcW w:w="1320" w:type="dxa"/>
            <w:tcBorders/>
            <w:vAlign w:val="center"/>
          </w:tcPr>
          <w:p>
            <w:pPr>
              <w:snapToGrid w:val="0"/>
              <w:jc w:val="right"/>
            </w:pPr>
            <w:r>
              <w:rPr>
                <w:rFonts w:ascii="宋体" w:eastAsia="宋体" w:hAnsi="宋体" w:cs="宋体"/>
                <w:b w:val="0"/>
                <w:i w:val="0"/>
                <w:color w:val="000000"/>
                <w:sz w:val="15"/>
              </w:rPr>
              <w:t xml:space="preserve">271,000.00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204,000.00</w:t>
            </w:r>
          </w:p>
        </w:tc>
        <w:tc>
          <w:tcPr>
            <w:tcW w:w="1320" w:type="dxa"/>
            <w:tcBorders/>
            <w:vAlign w:val="center"/>
          </w:tcPr>
          <w:p>
            <w:pPr>
              <w:snapToGrid w:val="0"/>
              <w:jc w:val="right"/>
            </w:pPr>
            <w:r>
              <w:rPr>
                <w:rFonts w:ascii="宋体" w:eastAsia="宋体" w:hAnsi="宋体" w:cs="宋体"/>
                <w:b w:val="0"/>
                <w:i w:val="0"/>
                <w:color w:val="000000"/>
                <w:sz w:val="15"/>
              </w:rPr>
              <w:t xml:space="preserve">204,000.00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67,000.00</w:t>
            </w:r>
          </w:p>
        </w:tc>
        <w:tc>
          <w:tcPr>
            <w:tcW w:w="1320" w:type="dxa"/>
            <w:tcBorders/>
            <w:vAlign w:val="center"/>
          </w:tcPr>
          <w:p>
            <w:pPr>
              <w:snapToGrid w:val="0"/>
              <w:jc w:val="right"/>
            </w:pPr>
            <w:r>
              <w:rPr>
                <w:rFonts w:ascii="宋体" w:eastAsia="宋体" w:hAnsi="宋体" w:cs="宋体"/>
                <w:b w:val="0"/>
                <w:i w:val="0"/>
                <w:color w:val="000000"/>
                <w:sz w:val="15"/>
              </w:rPr>
              <w:t xml:space="preserve">67,000.00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4,420,196.98</w:t>
            </w:r>
          </w:p>
        </w:tc>
        <w:tc>
          <w:tcPr>
            <w:tcW w:w="1420" w:type="dxa"/>
            <w:tcBorders/>
            <w:vAlign w:val="center"/>
          </w:tcPr>
          <w:p>
            <w:pPr>
              <w:snapToGrid w:val="0"/>
              <w:jc w:val="right"/>
            </w:pPr>
            <w:r>
              <w:rPr>
                <w:rFonts w:ascii="宋体" w:eastAsia="宋体" w:hAnsi="宋体" w:cs="宋体"/>
                <w:b w:val="0"/>
                <w:i w:val="0"/>
                <w:color w:val="000000"/>
                <w:sz w:val="16"/>
              </w:rPr>
              <w:t xml:space="preserve">4,420,196.98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884,000.00</w:t>
            </w:r>
          </w:p>
        </w:tc>
        <w:tc>
          <w:tcPr>
            <w:tcW w:w="1420" w:type="dxa"/>
            <w:tcBorders/>
            <w:vAlign w:val="center"/>
          </w:tcPr>
          <w:p>
            <w:pPr>
              <w:snapToGrid w:val="0"/>
              <w:jc w:val="right"/>
            </w:pPr>
            <w:r>
              <w:rPr>
                <w:rFonts w:ascii="宋体" w:eastAsia="宋体" w:hAnsi="宋体" w:cs="宋体"/>
                <w:b w:val="0"/>
                <w:i w:val="0"/>
                <w:color w:val="000000"/>
                <w:sz w:val="16"/>
              </w:rPr>
              <w:t xml:space="preserve">884,000.00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271,000.00</w:t>
            </w:r>
          </w:p>
        </w:tc>
        <w:tc>
          <w:tcPr>
            <w:tcW w:w="1420" w:type="dxa"/>
            <w:tcBorders/>
            <w:vAlign w:val="center"/>
          </w:tcPr>
          <w:p>
            <w:pPr>
              <w:snapToGrid w:val="0"/>
              <w:jc w:val="right"/>
            </w:pPr>
            <w:r>
              <w:rPr>
                <w:rFonts w:ascii="宋体" w:eastAsia="宋体" w:hAnsi="宋体" w:cs="宋体"/>
                <w:b w:val="0"/>
                <w:i w:val="0"/>
                <w:color w:val="000000"/>
                <w:sz w:val="16"/>
              </w:rPr>
              <w:t xml:space="preserve">271,000.00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1420" w:type="dxa"/>
            <w:tcBorders/>
            <w:vAlign w:val="center"/>
          </w:tcPr>
          <w:p>
            <w:pPr>
              <w:snapToGrid w:val="0"/>
              <w:jc w:val="right"/>
            </w:pPr>
            <w:r>
              <w:rPr>
                <w:rFonts w:ascii="宋体" w:eastAsia="宋体" w:hAnsi="宋体" w:cs="宋体"/>
                <w:b w:val="0"/>
                <w:i w:val="0"/>
                <w:color w:val="000000"/>
                <w:sz w:val="16"/>
              </w:rPr>
              <w:t xml:space="preserve">5,575,196.98</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5,575,196.98</w:t>
            </w:r>
          </w:p>
        </w:tc>
        <w:tc>
          <w:tcPr>
            <w:tcW w:w="1720" w:type="dxa"/>
            <w:tcBorders/>
            <w:vAlign w:val="center"/>
          </w:tcPr>
          <w:p>
            <w:pPr>
              <w:snapToGrid w:val="0"/>
              <w:jc w:val="right"/>
            </w:pPr>
            <w:r>
              <w:rPr>
                <w:rFonts w:ascii="宋体" w:eastAsia="宋体" w:hAnsi="宋体" w:cs="宋体"/>
                <w:b w:val="0"/>
                <w:i w:val="0"/>
                <w:color w:val="000000"/>
                <w:sz w:val="20"/>
              </w:rPr>
              <w:t xml:space="preserve">5,561,600.00</w:t>
            </w:r>
          </w:p>
        </w:tc>
        <w:tc>
          <w:tcPr>
            <w:tcW w:w="1720" w:type="dxa"/>
            <w:tcBorders/>
            <w:vAlign w:val="center"/>
          </w:tcPr>
          <w:p>
            <w:pPr>
              <w:snapToGrid w:val="0"/>
              <w:jc w:val="right"/>
            </w:pPr>
            <w:r>
              <w:rPr>
                <w:rFonts w:ascii="宋体" w:eastAsia="宋体" w:hAnsi="宋体" w:cs="宋体"/>
                <w:b w:val="0"/>
                <w:i w:val="0"/>
                <w:color w:val="000000"/>
                <w:sz w:val="20"/>
              </w:rPr>
              <w:t xml:space="preserve">5,450,600.00</w:t>
            </w:r>
          </w:p>
        </w:tc>
        <w:tc>
          <w:tcPr>
            <w:tcW w:w="1720" w:type="dxa"/>
            <w:tcBorders/>
            <w:vAlign w:val="center"/>
          </w:tcPr>
          <w:p>
            <w:pPr>
              <w:snapToGrid w:val="0"/>
              <w:jc w:val="right"/>
            </w:pPr>
            <w:r>
              <w:rPr>
                <w:rFonts w:ascii="宋体" w:eastAsia="宋体" w:hAnsi="宋体" w:cs="宋体"/>
                <w:b w:val="0"/>
                <w:i w:val="0"/>
                <w:color w:val="000000"/>
                <w:sz w:val="20"/>
              </w:rPr>
              <w:t xml:space="preserve">111,000.00</w:t>
            </w:r>
          </w:p>
        </w:tc>
        <w:tc>
          <w:tcPr>
            <w:tcW w:w="1698" w:type="dxa"/>
            <w:tcBorders/>
            <w:vAlign w:val="center"/>
          </w:tcPr>
          <w:p>
            <w:pPr>
              <w:snapToGrid w:val="0"/>
              <w:jc w:val="right"/>
            </w:pPr>
            <w:r>
              <w:rPr>
                <w:rFonts w:ascii="宋体" w:eastAsia="宋体" w:hAnsi="宋体" w:cs="宋体"/>
                <w:b w:val="0"/>
                <w:i w:val="0"/>
                <w:color w:val="000000"/>
                <w:sz w:val="20"/>
              </w:rPr>
              <w:t xml:space="preserve">13,596.98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4,420,196.98</w:t>
            </w:r>
          </w:p>
        </w:tc>
        <w:tc>
          <w:tcPr>
            <w:tcW w:w="1720" w:type="dxa"/>
            <w:tcBorders/>
            <w:vAlign w:val="center"/>
          </w:tcPr>
          <w:p>
            <w:pPr>
              <w:snapToGrid w:val="0"/>
              <w:jc w:val="right"/>
            </w:pPr>
            <w:r>
              <w:rPr>
                <w:rFonts w:ascii="宋体" w:eastAsia="宋体" w:hAnsi="宋体" w:cs="宋体"/>
                <w:b w:val="0"/>
                <w:i w:val="0"/>
                <w:color w:val="000000"/>
                <w:sz w:val="20"/>
              </w:rPr>
              <w:t xml:space="preserve">4,406,600.00</w:t>
            </w:r>
          </w:p>
        </w:tc>
        <w:tc>
          <w:tcPr>
            <w:tcW w:w="1720" w:type="dxa"/>
            <w:tcBorders/>
            <w:vAlign w:val="center"/>
          </w:tcPr>
          <w:p>
            <w:pPr>
              <w:snapToGrid w:val="0"/>
              <w:jc w:val="right"/>
            </w:pPr>
            <w:r>
              <w:rPr>
                <w:rFonts w:ascii="宋体" w:eastAsia="宋体" w:hAnsi="宋体" w:cs="宋体"/>
                <w:b w:val="0"/>
                <w:i w:val="0"/>
                <w:color w:val="000000"/>
                <w:sz w:val="20"/>
              </w:rPr>
              <w:t xml:space="preserve">4,295,600.00</w:t>
            </w:r>
          </w:p>
        </w:tc>
        <w:tc>
          <w:tcPr>
            <w:tcW w:w="1720" w:type="dxa"/>
            <w:tcBorders/>
            <w:vAlign w:val="center"/>
          </w:tcPr>
          <w:p>
            <w:pPr>
              <w:snapToGrid w:val="0"/>
              <w:jc w:val="right"/>
            </w:pPr>
            <w:r>
              <w:rPr>
                <w:rFonts w:ascii="宋体" w:eastAsia="宋体" w:hAnsi="宋体" w:cs="宋体"/>
                <w:b w:val="0"/>
                <w:i w:val="0"/>
                <w:color w:val="000000"/>
                <w:sz w:val="20"/>
              </w:rPr>
              <w:t xml:space="preserve">111,000.00</w:t>
            </w:r>
          </w:p>
        </w:tc>
        <w:tc>
          <w:tcPr>
            <w:tcW w:w="1698" w:type="dxa"/>
            <w:tcBorders/>
            <w:vAlign w:val="center"/>
          </w:tcPr>
          <w:p>
            <w:pPr>
              <w:snapToGrid w:val="0"/>
              <w:jc w:val="right"/>
            </w:pPr>
            <w:r>
              <w:rPr>
                <w:rFonts w:ascii="宋体" w:eastAsia="宋体" w:hAnsi="宋体" w:cs="宋体"/>
                <w:b w:val="0"/>
                <w:i w:val="0"/>
                <w:color w:val="000000"/>
                <w:sz w:val="20"/>
              </w:rPr>
              <w:t xml:space="preserve">13,596.98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4,406,600.00</w:t>
            </w:r>
          </w:p>
        </w:tc>
        <w:tc>
          <w:tcPr>
            <w:tcW w:w="1720" w:type="dxa"/>
            <w:tcBorders/>
            <w:vAlign w:val="center"/>
          </w:tcPr>
          <w:p>
            <w:pPr>
              <w:snapToGrid w:val="0"/>
              <w:jc w:val="right"/>
            </w:pPr>
            <w:r>
              <w:rPr>
                <w:rFonts w:ascii="宋体" w:eastAsia="宋体" w:hAnsi="宋体" w:cs="宋体"/>
                <w:b w:val="0"/>
                <w:i w:val="0"/>
                <w:color w:val="000000"/>
                <w:sz w:val="20"/>
              </w:rPr>
              <w:t xml:space="preserve">4,406,600.00</w:t>
            </w:r>
          </w:p>
        </w:tc>
        <w:tc>
          <w:tcPr>
            <w:tcW w:w="1720" w:type="dxa"/>
            <w:tcBorders/>
            <w:vAlign w:val="center"/>
          </w:tcPr>
          <w:p>
            <w:pPr>
              <w:snapToGrid w:val="0"/>
              <w:jc w:val="right"/>
            </w:pPr>
            <w:r>
              <w:rPr>
                <w:rFonts w:ascii="宋体" w:eastAsia="宋体" w:hAnsi="宋体" w:cs="宋体"/>
                <w:b w:val="0"/>
                <w:i w:val="0"/>
                <w:color w:val="000000"/>
                <w:sz w:val="20"/>
              </w:rPr>
              <w:t xml:space="preserve">4,295,600.00</w:t>
            </w:r>
          </w:p>
        </w:tc>
        <w:tc>
          <w:tcPr>
            <w:tcW w:w="1720" w:type="dxa"/>
            <w:tcBorders/>
            <w:vAlign w:val="center"/>
          </w:tcPr>
          <w:p>
            <w:pPr>
              <w:snapToGrid w:val="0"/>
              <w:jc w:val="right"/>
            </w:pPr>
            <w:r>
              <w:rPr>
                <w:rFonts w:ascii="宋体" w:eastAsia="宋体" w:hAnsi="宋体" w:cs="宋体"/>
                <w:b w:val="0"/>
                <w:i w:val="0"/>
                <w:color w:val="000000"/>
                <w:sz w:val="20"/>
              </w:rPr>
              <w:t xml:space="preserve">111,000.00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2060301</w:t>
            </w:r>
          </w:p>
        </w:tc>
        <w:tc>
          <w:tcPr>
            <w:tcW w:w="3480" w:type="dxa"/>
            <w:tcBorders/>
            <w:vAlign w:val="center"/>
          </w:tcPr>
          <w:p>
            <w:pPr>
              <w:snapToGrid w:val="0"/>
              <w:jc w:val="left"/>
            </w:pPr>
            <w:r>
              <w:rPr>
                <w:rFonts w:ascii="宋体" w:eastAsia="宋体" w:hAnsi="宋体" w:cs="宋体"/>
                <w:b w:val="0"/>
                <w:i w:val="0"/>
                <w:color w:val="000000"/>
                <w:sz w:val="20"/>
              </w:rPr>
              <w:t xml:space="preserve">机构运行</w:t>
            </w:r>
          </w:p>
        </w:tc>
        <w:tc>
          <w:tcPr>
            <w:tcW w:w="1720" w:type="dxa"/>
            <w:tcBorders/>
            <w:vAlign w:val="center"/>
          </w:tcPr>
          <w:p>
            <w:pPr>
              <w:snapToGrid w:val="0"/>
              <w:jc w:val="right"/>
            </w:pPr>
            <w:r>
              <w:rPr>
                <w:rFonts w:ascii="宋体" w:eastAsia="宋体" w:hAnsi="宋体" w:cs="宋体"/>
                <w:b w:val="0"/>
                <w:i w:val="0"/>
                <w:color w:val="000000"/>
                <w:sz w:val="20"/>
              </w:rPr>
              <w:t xml:space="preserve">4,406,600.00</w:t>
            </w:r>
          </w:p>
        </w:tc>
        <w:tc>
          <w:tcPr>
            <w:tcW w:w="1720" w:type="dxa"/>
            <w:tcBorders/>
            <w:vAlign w:val="center"/>
          </w:tcPr>
          <w:p>
            <w:pPr>
              <w:snapToGrid w:val="0"/>
              <w:jc w:val="right"/>
            </w:pPr>
            <w:r>
              <w:rPr>
                <w:rFonts w:ascii="宋体" w:eastAsia="宋体" w:hAnsi="宋体" w:cs="宋体"/>
                <w:b w:val="0"/>
                <w:i w:val="0"/>
                <w:color w:val="000000"/>
                <w:sz w:val="20"/>
              </w:rPr>
              <w:t xml:space="preserve">4,406,600.00</w:t>
            </w:r>
          </w:p>
        </w:tc>
        <w:tc>
          <w:tcPr>
            <w:tcW w:w="1720" w:type="dxa"/>
            <w:tcBorders/>
            <w:vAlign w:val="center"/>
          </w:tcPr>
          <w:p>
            <w:pPr>
              <w:snapToGrid w:val="0"/>
              <w:jc w:val="right"/>
            </w:pPr>
            <w:r>
              <w:rPr>
                <w:rFonts w:ascii="宋体" w:eastAsia="宋体" w:hAnsi="宋体" w:cs="宋体"/>
                <w:b w:val="0"/>
                <w:i w:val="0"/>
                <w:color w:val="000000"/>
                <w:sz w:val="20"/>
              </w:rPr>
              <w:t xml:space="preserve">4,295,600.00</w:t>
            </w:r>
          </w:p>
        </w:tc>
        <w:tc>
          <w:tcPr>
            <w:tcW w:w="1720" w:type="dxa"/>
            <w:tcBorders/>
            <w:vAlign w:val="center"/>
          </w:tcPr>
          <w:p>
            <w:pPr>
              <w:snapToGrid w:val="0"/>
              <w:jc w:val="right"/>
            </w:pPr>
            <w:r>
              <w:rPr>
                <w:rFonts w:ascii="宋体" w:eastAsia="宋体" w:hAnsi="宋体" w:cs="宋体"/>
                <w:b w:val="0"/>
                <w:i w:val="0"/>
                <w:color w:val="000000"/>
                <w:sz w:val="20"/>
              </w:rPr>
              <w:t xml:space="preserve">111,000.00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13,596.98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13,596.98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13,596.98</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13,596.98</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snapToGrid w:val="0"/>
              <w:jc w:val="right"/>
            </w:pPr>
            <w:r>
              <w:rPr>
                <w:rFonts w:ascii="宋体" w:eastAsia="宋体" w:hAnsi="宋体" w:cs="宋体"/>
                <w:b w:val="0"/>
                <w:i w:val="0"/>
                <w:color w:val="000000"/>
                <w:sz w:val="20"/>
              </w:rPr>
              <w:t xml:space="preserve">884,000.00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589,000.00</w:t>
            </w:r>
          </w:p>
        </w:tc>
        <w:tc>
          <w:tcPr>
            <w:tcW w:w="1720" w:type="dxa"/>
            <w:tcBorders/>
            <w:vAlign w:val="center"/>
          </w:tcPr>
          <w:p>
            <w:pPr>
              <w:snapToGrid w:val="0"/>
              <w:jc w:val="right"/>
            </w:pPr>
            <w:r>
              <w:rPr>
                <w:rFonts w:ascii="宋体" w:eastAsia="宋体" w:hAnsi="宋体" w:cs="宋体"/>
                <w:b w:val="0"/>
                <w:i w:val="0"/>
                <w:color w:val="000000"/>
                <w:sz w:val="20"/>
              </w:rPr>
              <w:t xml:space="preserve">589,000.00</w:t>
            </w:r>
          </w:p>
        </w:tc>
        <w:tc>
          <w:tcPr>
            <w:tcW w:w="1720" w:type="dxa"/>
            <w:tcBorders/>
            <w:vAlign w:val="center"/>
          </w:tcPr>
          <w:p>
            <w:pPr>
              <w:snapToGrid w:val="0"/>
              <w:jc w:val="right"/>
            </w:pPr>
            <w:r>
              <w:rPr>
                <w:rFonts w:ascii="宋体" w:eastAsia="宋体" w:hAnsi="宋体" w:cs="宋体"/>
                <w:b w:val="0"/>
                <w:i w:val="0"/>
                <w:color w:val="000000"/>
                <w:sz w:val="20"/>
              </w:rPr>
              <w:t xml:space="preserve">589,000.00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295,000.00</w:t>
            </w:r>
          </w:p>
        </w:tc>
        <w:tc>
          <w:tcPr>
            <w:tcW w:w="1720" w:type="dxa"/>
            <w:tcBorders/>
            <w:vAlign w:val="center"/>
          </w:tcPr>
          <w:p>
            <w:pPr>
              <w:snapToGrid w:val="0"/>
              <w:jc w:val="right"/>
            </w:pPr>
            <w:r>
              <w:rPr>
                <w:rFonts w:ascii="宋体" w:eastAsia="宋体" w:hAnsi="宋体" w:cs="宋体"/>
                <w:b w:val="0"/>
                <w:i w:val="0"/>
                <w:color w:val="000000"/>
                <w:sz w:val="20"/>
              </w:rPr>
              <w:t xml:space="preserve">295,000.00</w:t>
            </w:r>
          </w:p>
        </w:tc>
        <w:tc>
          <w:tcPr>
            <w:tcW w:w="1720" w:type="dxa"/>
            <w:tcBorders/>
            <w:vAlign w:val="center"/>
          </w:tcPr>
          <w:p>
            <w:pPr>
              <w:snapToGrid w:val="0"/>
              <w:jc w:val="right"/>
            </w:pPr>
            <w:r>
              <w:rPr>
                <w:rFonts w:ascii="宋体" w:eastAsia="宋体" w:hAnsi="宋体" w:cs="宋体"/>
                <w:b w:val="0"/>
                <w:i w:val="0"/>
                <w:color w:val="000000"/>
                <w:sz w:val="20"/>
              </w:rPr>
              <w:t xml:space="preserve">295,000.00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271,000.00</w:t>
            </w:r>
          </w:p>
        </w:tc>
        <w:tc>
          <w:tcPr>
            <w:tcW w:w="1720" w:type="dxa"/>
            <w:tcBorders/>
            <w:vAlign w:val="center"/>
          </w:tcPr>
          <w:p>
            <w:pPr>
              <w:snapToGrid w:val="0"/>
              <w:jc w:val="right"/>
            </w:pPr>
            <w:r>
              <w:rPr>
                <w:rFonts w:ascii="宋体" w:eastAsia="宋体" w:hAnsi="宋体" w:cs="宋体"/>
                <w:b w:val="0"/>
                <w:i w:val="0"/>
                <w:color w:val="000000"/>
                <w:sz w:val="20"/>
              </w:rPr>
              <w:t xml:space="preserve">271,000.00</w:t>
            </w:r>
          </w:p>
        </w:tc>
        <w:tc>
          <w:tcPr>
            <w:tcW w:w="1720" w:type="dxa"/>
            <w:tcBorders/>
            <w:vAlign w:val="center"/>
          </w:tcPr>
          <w:p>
            <w:pPr>
              <w:snapToGrid w:val="0"/>
              <w:jc w:val="right"/>
            </w:pPr>
            <w:r>
              <w:rPr>
                <w:rFonts w:ascii="宋体" w:eastAsia="宋体" w:hAnsi="宋体" w:cs="宋体"/>
                <w:b w:val="0"/>
                <w:i w:val="0"/>
                <w:color w:val="000000"/>
                <w:sz w:val="20"/>
              </w:rPr>
              <w:t xml:space="preserve">271,000.00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271,000.00</w:t>
            </w:r>
          </w:p>
        </w:tc>
        <w:tc>
          <w:tcPr>
            <w:tcW w:w="1720" w:type="dxa"/>
            <w:tcBorders/>
            <w:vAlign w:val="center"/>
          </w:tcPr>
          <w:p>
            <w:pPr>
              <w:snapToGrid w:val="0"/>
              <w:jc w:val="right"/>
            </w:pPr>
            <w:r>
              <w:rPr>
                <w:rFonts w:ascii="宋体" w:eastAsia="宋体" w:hAnsi="宋体" w:cs="宋体"/>
                <w:b w:val="0"/>
                <w:i w:val="0"/>
                <w:color w:val="000000"/>
                <w:sz w:val="20"/>
              </w:rPr>
              <w:t xml:space="preserve">271,000.00</w:t>
            </w:r>
          </w:p>
        </w:tc>
        <w:tc>
          <w:tcPr>
            <w:tcW w:w="1720" w:type="dxa"/>
            <w:tcBorders/>
            <w:vAlign w:val="center"/>
          </w:tcPr>
          <w:p>
            <w:pPr>
              <w:snapToGrid w:val="0"/>
              <w:jc w:val="right"/>
            </w:pPr>
            <w:r>
              <w:rPr>
                <w:rFonts w:ascii="宋体" w:eastAsia="宋体" w:hAnsi="宋体" w:cs="宋体"/>
                <w:b w:val="0"/>
                <w:i w:val="0"/>
                <w:color w:val="000000"/>
                <w:sz w:val="20"/>
              </w:rPr>
              <w:t xml:space="preserve">271,000.00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204,000.00</w:t>
            </w:r>
          </w:p>
        </w:tc>
        <w:tc>
          <w:tcPr>
            <w:tcW w:w="1720" w:type="dxa"/>
            <w:tcBorders/>
            <w:vAlign w:val="center"/>
          </w:tcPr>
          <w:p>
            <w:pPr>
              <w:snapToGrid w:val="0"/>
              <w:jc w:val="right"/>
            </w:pPr>
            <w:r>
              <w:rPr>
                <w:rFonts w:ascii="宋体" w:eastAsia="宋体" w:hAnsi="宋体" w:cs="宋体"/>
                <w:b w:val="0"/>
                <w:i w:val="0"/>
                <w:color w:val="000000"/>
                <w:sz w:val="20"/>
              </w:rPr>
              <w:t xml:space="preserve">204,000.00</w:t>
            </w:r>
          </w:p>
        </w:tc>
        <w:tc>
          <w:tcPr>
            <w:tcW w:w="1720" w:type="dxa"/>
            <w:tcBorders/>
            <w:vAlign w:val="center"/>
          </w:tcPr>
          <w:p>
            <w:pPr>
              <w:snapToGrid w:val="0"/>
              <w:jc w:val="right"/>
            </w:pPr>
            <w:r>
              <w:rPr>
                <w:rFonts w:ascii="宋体" w:eastAsia="宋体" w:hAnsi="宋体" w:cs="宋体"/>
                <w:b w:val="0"/>
                <w:i w:val="0"/>
                <w:color w:val="000000"/>
                <w:sz w:val="20"/>
              </w:rPr>
              <w:t xml:space="preserve">204,000.00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67,000.00</w:t>
            </w:r>
          </w:p>
        </w:tc>
        <w:tc>
          <w:tcPr>
            <w:tcW w:w="1720" w:type="dxa"/>
            <w:tcBorders/>
            <w:vAlign w:val="center"/>
          </w:tcPr>
          <w:p>
            <w:pPr>
              <w:snapToGrid w:val="0"/>
              <w:jc w:val="right"/>
            </w:pPr>
            <w:r>
              <w:rPr>
                <w:rFonts w:ascii="宋体" w:eastAsia="宋体" w:hAnsi="宋体" w:cs="宋体"/>
                <w:b w:val="0"/>
                <w:i w:val="0"/>
                <w:color w:val="000000"/>
                <w:sz w:val="20"/>
              </w:rPr>
              <w:t xml:space="preserve">67,000.00</w:t>
            </w:r>
          </w:p>
        </w:tc>
        <w:tc>
          <w:tcPr>
            <w:tcW w:w="1720" w:type="dxa"/>
            <w:tcBorders/>
            <w:vAlign w:val="center"/>
          </w:tcPr>
          <w:p>
            <w:pPr>
              <w:snapToGrid w:val="0"/>
              <w:jc w:val="right"/>
            </w:pPr>
            <w:r>
              <w:rPr>
                <w:rFonts w:ascii="宋体" w:eastAsia="宋体" w:hAnsi="宋体" w:cs="宋体"/>
                <w:b w:val="0"/>
                <w:i w:val="0"/>
                <w:color w:val="000000"/>
                <w:sz w:val="20"/>
              </w:rPr>
              <w:t xml:space="preserve">67,000.00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5,138,000.00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111,000.00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1,559,471.10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663,302.53</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1,806,694.70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589,000.00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21,000.00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295,000.00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184,000.00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18,531.67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22,000.00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312,600.00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51,673.58</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195,926.42</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65,000.00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90,000.00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5,450,600.00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111,000.00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天津市公用事业设计研究所2024年度政府性基金预算财政拨款收入支出决算表为空表。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天津市公用事业设计研究所2024年国有资本经营预算财政拨款收入支出决算表为空表。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天津市公用事业设计研究所2024年财政拨款“三公”经费支出决算表为空表。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单位：天津市公用事业设计研究所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snapToGrid w:val="0"/>
              <w:jc w:val="right"/>
            </w:pPr>
            <w:r>
              <w:rPr>
                <w:rFonts w:ascii="宋体" w:eastAsia="宋体" w:hAnsi="宋体" w:cs="宋体"/>
                <w:b w:val="0"/>
                <w:i w:val="0"/>
                <w:color w:val="000000"/>
                <w:sz w:val="14"/>
              </w:rPr>
              <w:t xml:space="preserve">13,596.98</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天津市公用事业设计研究所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11,335,790.31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减少541,753.81元，下降4.561%</w:t>
      </w:r>
      <w:r>
        <w:rPr>
          <w:rFonts w:eastAsia="仿宋_GB2312" w:hint="eastAsia"/>
          <w:sz w:val="30"/>
          <w:szCs w:val="30"/>
        </w:rPr>
        <w:t xml:space="preserve">，主要原因是</w:t>
      </w:r>
      <w:r>
        <w:rPr>
          <w:rFonts w:eastAsia="仿宋_GB2312" w:hint="eastAsia"/>
          <w:sz w:val="30"/>
          <w:szCs w:val="30"/>
        </w:rPr>
        <w:t xml:space="preserve">开源节流，增加了事业收入（技术服务费等）的同时控制各项支出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一般公共预算财政拨款收入5,575,196.98元、事业收入5,754,217.22元、其他收入6,376.11元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科学技术支出9,478,484.34元、社会保障和就业支出884,000.00元、卫生健康支出271,000.00元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天津市公用事业设计研究所</w:t>
      </w:r>
      <w:r>
        <w:rPr>
          <w:rFonts w:eastAsia="仿宋_GB2312" w:hint="eastAsia"/>
          <w:sz w:val="30"/>
          <w:szCs w:val="30"/>
        </w:rPr>
        <w:t xml:space="preserve">2024年度本年收入合计</w:t>
      </w:r>
      <w:r>
        <w:rPr>
          <w:rFonts w:eastAsia="仿宋_GB2312" w:hint="eastAsia"/>
          <w:sz w:val="30"/>
          <w:szCs w:val="30"/>
        </w:rPr>
        <w:t xml:space="preserve">11,335,790.31</w:t>
      </w:r>
      <w:r>
        <w:rPr>
          <w:rFonts w:eastAsia="仿宋_GB2312" w:hint="eastAsia"/>
          <w:sz w:val="30"/>
          <w:szCs w:val="30"/>
        </w:rPr>
        <w:t xml:space="preserve">元，与2023年度相比</w:t>
      </w:r>
      <w:r>
        <w:rPr>
          <w:rFonts w:eastAsia="仿宋_GB2312" w:hint="eastAsia"/>
          <w:sz w:val="30"/>
          <w:szCs w:val="30"/>
        </w:rPr>
        <w:t xml:space="preserve">增加641,235.08元，</w:t>
      </w:r>
      <w:r>
        <w:rPr>
          <w:rFonts w:eastAsia="仿宋_GB2312" w:hint="eastAsia"/>
          <w:sz w:val="30"/>
          <w:szCs w:val="30"/>
        </w:rPr>
        <w:t xml:space="preserve">主要原因是</w:t>
      </w:r>
      <w:r>
        <w:rPr>
          <w:rFonts w:eastAsia="仿宋_GB2312" w:hint="eastAsia"/>
          <w:sz w:val="30"/>
          <w:szCs w:val="30"/>
        </w:rPr>
        <w:t xml:space="preserve">取得的技术服务费等收入增加</w:t>
      </w:r>
      <w:r>
        <w:rPr>
          <w:rFonts w:eastAsia="仿宋_GB2312" w:hint="eastAsia"/>
          <w:sz w:val="30"/>
          <w:szCs w:val="30"/>
        </w:rPr>
        <w:t xml:space="preserve">。其中：</w:t>
      </w:r>
      <w:r>
        <w:rPr>
          <w:rFonts w:eastAsia="仿宋_GB2312" w:hint="eastAsia"/>
          <w:sz w:val="30"/>
          <w:szCs w:val="30"/>
        </w:rPr>
        <w:t xml:space="preserve">一般公共预算财政拨款收入5,575,196.98元，占49.182%；事业收入5,754,217.22元，占50.762%；其他收入6,376.11元，占0.056%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天津市公用事业设计研究所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10,633,484.34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增加478,846.00元，</w:t>
      </w:r>
      <w:r>
        <w:rPr>
          <w:rFonts w:eastAsia="仿宋_GB2312" w:hint="eastAsia"/>
          <w:sz w:val="30"/>
          <w:szCs w:val="30"/>
        </w:rPr>
        <w:t xml:space="preserve">主要原因是</w:t>
      </w:r>
      <w:r>
        <w:rPr>
          <w:rFonts w:eastAsia="仿宋_GB2312" w:hint="eastAsia"/>
          <w:sz w:val="30"/>
          <w:szCs w:val="30"/>
        </w:rPr>
        <w:t xml:space="preserve">人员经费支出增加</w:t>
      </w:r>
      <w:r>
        <w:rPr>
          <w:rFonts w:eastAsia="仿宋_GB2312" w:hint="eastAsia"/>
          <w:sz w:val="30"/>
          <w:szCs w:val="30"/>
        </w:rPr>
        <w:t xml:space="preserve">。其中：</w:t>
      </w:r>
      <w:r>
        <w:rPr>
          <w:rFonts w:eastAsia="仿宋_GB2312" w:hint="eastAsia"/>
          <w:sz w:val="30"/>
          <w:szCs w:val="30"/>
        </w:rPr>
        <w:t xml:space="preserve">基本支出10,619,887.36元，占99.872%；项目支出13,596.98元，占0.128%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天津市公用事业设计研究所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5,575,196.98</w:t>
      </w:r>
      <w:r>
        <w:rPr>
          <w:rFonts w:eastAsia="仿宋_GB2312" w:hint="eastAsia"/>
          <w:sz w:val="30"/>
          <w:szCs w:val="30"/>
        </w:rPr>
        <w:t xml:space="preserve">元。与2023年度相比，财政拨款收、支总计各</w:t>
      </w:r>
      <w:r>
        <w:rPr>
          <w:rFonts w:eastAsia="仿宋_GB2312" w:hint="eastAsia"/>
          <w:sz w:val="30"/>
          <w:szCs w:val="30"/>
        </w:rPr>
        <w:t xml:space="preserve">减少705,123.13元，下降11.228%，</w:t>
      </w:r>
      <w:r>
        <w:rPr>
          <w:rFonts w:eastAsia="仿宋_GB2312" w:hint="eastAsia"/>
          <w:sz w:val="30"/>
          <w:szCs w:val="30"/>
        </w:rPr>
        <w:t xml:space="preserve">主要原因是</w:t>
      </w:r>
      <w:r>
        <w:rPr>
          <w:rFonts w:eastAsia="仿宋_GB2312" w:hint="eastAsia"/>
          <w:sz w:val="30"/>
          <w:szCs w:val="30"/>
        </w:rPr>
        <w:t xml:space="preserve">财政负担的在职人员减少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一般公共预算财政拨款5,575,196.98元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科学技术支出4,420,196.98元、社会保障和就业支出884,000.00元、卫生健康支出271,000.00元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天津市公用事业设计研究所2024年度部门决算一般公共预算财政拨款支出合计5,575,196.98元，占本年支出合计的52.431%。与2023年度相比，一般公共预算财政拨款支出</w:t>
      </w:r>
      <w:r>
        <w:rPr>
          <w:rFonts w:eastAsia="仿宋_GB2312" w:hint="eastAsia"/>
          <w:sz w:val="30"/>
          <w:szCs w:val="30"/>
        </w:rPr>
        <w:t xml:space="preserve">减少705,123.13元</w:t>
      </w:r>
      <w:r>
        <w:rPr>
          <w:rFonts w:eastAsia="仿宋_GB2312" w:hint="eastAsia"/>
          <w:sz w:val="30"/>
          <w:szCs w:val="30"/>
        </w:rPr>
        <w:t xml:space="preserve">，下降11.228%</w:t>
      </w:r>
      <w:r>
        <w:rPr>
          <w:rFonts w:eastAsia="仿宋_GB2312" w:hint="eastAsia"/>
          <w:sz w:val="30"/>
          <w:szCs w:val="30"/>
        </w:rPr>
        <w:t xml:space="preserve">，主要原因是财政负担的在职人员减少。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2024年度一般公共预算财政拨款支出5,575,196.98元，主要用于以下方面：</w:t>
      </w:r>
      <w:r>
        <w:rPr>
          <w:rFonts w:eastAsia="仿宋_GB2312" w:hint="eastAsia"/>
          <w:sz w:val="30"/>
          <w:szCs w:val="30"/>
        </w:rPr>
        <w:t xml:space="preserve">科学技术支出（类）支出4,420,196.98元，占79.283%,社会保障和就业支出（类）支出884,000.00元，占15.856%,卫生健康支出（类）支出271,000.00元，占4.861%</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2024年度一般公共预算财政拨款支出年初预算为5,540,000.00元，支出决算为5,575,196.98元</w:t>
      </w:r>
      <w:r>
        <w:rPr>
          <w:rFonts w:eastAsia="仿宋_GB2312" w:hint="eastAsia"/>
          <w:sz w:val="30"/>
          <w:szCs w:val="30"/>
        </w:rPr>
        <w:t xml:space="preserve">，完成年初预算的100.635%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1.科学技术支出（类）应用研究（款）机构运行（项）年初预算为4,385,000.00元，支出决算为4,406,600.00元，完成年初预算的100.493%，决算数大于预算数的主要原因是：追加离休干部护理费。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2.科学技术支出（类）其他科学技术支出（款）其他科学技术支出（项）年初预算为0.00元，支出决算为13,596.98元，决算数大于预算数的主要原因是：增加一次性抚恤金支出。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589,000.00元，支出决算为589,000.00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295,000.00元，支出决算为295,000.00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5.卫生健康支出（类）行政事业单位医疗（款）事业单位医疗（项）年初预算为204,000.00元，支出决算为204,000.00元，完成年初预算的100.000%，决算数与预算数持平的主要原因是：厉行节约，严格按照预算执行。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67,000.00元，支出决算为67,000.00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天津市公用事业设计研究所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5,561,600.00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减少718,720.11元，</w:t>
      </w:r>
      <w:r>
        <w:rPr>
          <w:rFonts w:eastAsia="仿宋_GB2312" w:hint="eastAsia"/>
          <w:sz w:val="30"/>
          <w:szCs w:val="30"/>
        </w:rPr>
        <w:t xml:space="preserve">主要原因是</w:t>
      </w:r>
      <w:r>
        <w:rPr>
          <w:rFonts w:eastAsia="仿宋_GB2312" w:hint="eastAsia"/>
          <w:sz w:val="30"/>
          <w:szCs w:val="30"/>
        </w:rPr>
        <w:t xml:space="preserve">财政负担的在职人员减少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人员经费5,450,600.00元，主要包括</w:t>
      </w:r>
      <w:r>
        <w:rPr>
          <w:rFonts w:eastAsia="仿宋_GB2312" w:hint="eastAsia"/>
          <w:sz w:val="30"/>
          <w:szCs w:val="30"/>
        </w:rPr>
        <w:t xml:space="preserve">基本工资、津贴补贴、绩效工资、机关事业单位基本养老保险缴费、职业年金缴费、职工基本医疗保险缴费、其他社会保障缴费、医疗费、离休费、退休费、医疗费补助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公用经费111,000.00元，主要包括</w:t>
      </w:r>
      <w:r>
        <w:rPr>
          <w:rFonts w:eastAsia="仿宋_GB2312" w:hint="eastAsia"/>
          <w:sz w:val="30"/>
          <w:szCs w:val="30"/>
        </w:rPr>
        <w:t xml:space="preserve">电费、工会经费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天津市公用事业设计研究所2024年度无政府性基金预算财政拨款收入、支出和结转结余。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天津市公用事业设计研究所2024年度无国有资本经营预算财政拨款收入、支出和结转结余。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决算数较上年持平的主要原因是本年度和上年度均未用财政拨款经费列支三公经费。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决算数较上年持平的主要原因是本年度和上年度均未用财政拨款经费列支因公出国（境）费。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决算数较上年持平的主要原因是本年度和上年度均未用财政拨款经费列支公务用车购置及运行维护费。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决算数较上年持平的主要原因是本年度和上年度均未用财政拨款经费列支公务用车运行维护费。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决算数较上年持平的主要原因是本年度和上年度均未用财政拨款经费列支公务用车购置费。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决算数较上年持平的主要原因是本年度和上年度均未用财政拨款经费列支公务接待费。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天津市公用事业设计研究所2024年度无机关运行经费。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天津市公用事业设计研究所2024年度无政府采购支出。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截至2024年12月31日，天津市公用事业设计研究所共有车辆6辆</w:t>
      </w:r>
      <w:r>
        <w:rPr>
          <w:rFonts w:eastAsia="仿宋_GB2312" w:hint="eastAsia"/>
          <w:sz w:val="30"/>
          <w:szCs w:val="30"/>
        </w:rPr>
        <w:t xml:space="preserve">，其中：</w:t>
      </w:r>
      <w:r>
        <w:rPr>
          <w:rFonts w:eastAsia="仿宋_GB2312" w:hint="eastAsia"/>
          <w:sz w:val="30"/>
          <w:szCs w:val="30"/>
        </w:rPr>
        <w:t xml:space="preserve">其他用车6辆</w:t>
      </w:r>
      <w:r>
        <w:rPr>
          <w:rFonts w:eastAsia="仿宋_GB2312" w:hint="eastAsia"/>
          <w:sz w:val="30"/>
          <w:szCs w:val="30"/>
        </w:rPr>
        <w:t xml:space="preserve">，其他用车主要包括用于科研项目和提供技术服务的业务用车</w:t>
      </w:r>
      <w:r>
        <w:rPr>
          <w:rFonts w:eastAsia="仿宋_GB2312" w:hint="eastAsia"/>
          <w:sz w:val="30"/>
          <w:szCs w:val="30"/>
        </w:rPr>
        <w:t xml:space="preserve">。单价100万元以上的设备1台（套）。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根据预算绩效管理要求,天津市公用事业设计研究所已对1个2024年度市级项目开展绩效自评,涉及金额13596.98元,自评结果已随部门决算一并公开。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天津市公用事业设计研究所不属于乡、镇、街级单位,不涉及公开2024年度教育、医疗卫生、社会保障和就业、住房保障、涉农补贴等民生支出情况。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