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Nimbus Roman No9 L" w:hAnsi="Nimbus Roman No9 L" w:eastAsia="黑体" w:cs="Nimbus Roman No9 L"/>
          <w:bCs/>
          <w:sz w:val="32"/>
          <w:szCs w:val="30"/>
        </w:rPr>
      </w:pPr>
      <w:bookmarkStart w:id="0" w:name="_GoBack"/>
      <w:bookmarkEnd w:id="0"/>
      <w:r>
        <w:rPr>
          <w:rFonts w:hint="default" w:ascii="Nimbus Roman No9 L" w:hAnsi="Nimbus Roman No9 L" w:eastAsia="黑体" w:cs="Nimbus Roman No9 L"/>
          <w:bCs/>
          <w:sz w:val="32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  <w:lang w:val="en-US" w:eastAsia="zh-CN"/>
        </w:rPr>
        <w:t>天津市</w:t>
      </w:r>
      <w:r>
        <w:rPr>
          <w:rFonts w:hint="default" w:ascii="Nimbus Roman No9 L" w:hAnsi="Nimbus Roman No9 L" w:eastAsia="方正仿宋_GB2312" w:cs="Nimbus Roman No9 L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2023</w:t>
      </w:r>
      <w:r>
        <w:rPr>
          <w:rFonts w:hint="default" w:ascii="Nimbus Roman No9 L" w:hAnsi="Nimbus Roman No9 L" w:eastAsia="方正小标宋简体" w:cs="Nimbus Roman No9 L"/>
          <w:sz w:val="44"/>
          <w:szCs w:val="44"/>
        </w:rPr>
        <w:t>年</w:t>
      </w:r>
      <w:r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  <w:t>第三批</w:t>
      </w:r>
      <w:r>
        <w:rPr>
          <w:rFonts w:hint="default" w:ascii="Nimbus Roman No9 L" w:hAnsi="Nimbus Roman No9 L" w:eastAsia="方正小标宋简体" w:cs="Nimbus Roman No9 L"/>
          <w:sz w:val="44"/>
          <w:szCs w:val="44"/>
          <w:lang w:val="en-US" w:eastAsia="zh-CN"/>
        </w:rPr>
        <w:t>更名</w:t>
      </w:r>
      <w:r>
        <w:rPr>
          <w:rFonts w:hint="default" w:ascii="Nimbus Roman No9 L" w:hAnsi="Nimbus Roman No9 L" w:eastAsia="方正小标宋简体" w:cs="Nimbus Roman No9 L"/>
          <w:sz w:val="44"/>
          <w:szCs w:val="44"/>
        </w:rPr>
        <w:t>高新技术企业名单</w:t>
      </w:r>
    </w:p>
    <w:p>
      <w:pPr>
        <w:jc w:val="center"/>
        <w:rPr>
          <w:rFonts w:hint="default" w:ascii="Nimbus Roman No9 L" w:hAnsi="Nimbus Roman No9 L" w:eastAsia="方正小标宋_GBK" w:cs="Nimbus Roman No9 L"/>
          <w:sz w:val="44"/>
          <w:szCs w:val="44"/>
        </w:rPr>
      </w:pPr>
    </w:p>
    <w:tbl>
      <w:tblPr>
        <w:tblStyle w:val="4"/>
        <w:tblW w:w="10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5009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tblHeader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5" w:lineRule="atLeast"/>
              <w:jc w:val="center"/>
              <w:rPr>
                <w:rFonts w:hint="default" w:ascii="Nimbus Roman No9 L" w:hAnsi="Nimbus Roman No9 L" w:eastAsia="黑体" w:cs="Nimbus Roman No9 L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5" w:lineRule="atLeast"/>
              <w:jc w:val="center"/>
              <w:rPr>
                <w:rFonts w:hint="default" w:ascii="Nimbus Roman No9 L" w:hAnsi="Nimbus Roman No9 L" w:eastAsia="黑体" w:cs="Nimbus Roman No9 L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z w:val="28"/>
                <w:szCs w:val="28"/>
                <w:vertAlign w:val="baseline"/>
                <w:lang w:val="en-US" w:eastAsia="zh-CN"/>
              </w:rPr>
              <w:t>原企业名称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5" w:lineRule="atLeast"/>
              <w:jc w:val="center"/>
              <w:rPr>
                <w:rFonts w:hint="default" w:ascii="Nimbus Roman No9 L" w:hAnsi="Nimbus Roman No9 L" w:eastAsia="黑体" w:cs="Nimbus Roman No9 L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z w:val="28"/>
                <w:szCs w:val="28"/>
                <w:vertAlign w:val="baseline"/>
                <w:lang w:val="en-US" w:eastAsia="zh-CN"/>
              </w:rPr>
              <w:t>变更后企业名称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2312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"javascript: void(0)" \o "javascript: void(0)" </w:instrTex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天津市中环认证服务有限公司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天津数字认证有限公司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2312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"javascript: void(0)" \o "javascript: void(0)" </w:instrTex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天津讯飞技术有限公司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天津钧帆技术有限公司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2312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"javascript: void(0)" \o "javascript: void(0)" </w:instrTex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天津天涂豪邦涂料有限公司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天津金隅天涂涂料有限公司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2312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"javascript: void(0)" \o "javascript: void(0)" </w:instrTex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天津市宇通化工助剂有限公司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天津市宇宏石油化工有限公司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2312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"javascript: void(0)" \o "javascript: void(0)" </w:instrTex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天津燊辉电力科技有限公司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天津燊辉电力科技股份有限公司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2312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"javascript: void(0)" \o "javascript: void(0)" </w:instrTex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天津钢研广亨特种装备股份有限公司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天津广亨特种装备股份有限公司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2312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"javascript: void(0)" \o "javascript: void(0)" </w:instrTex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天津大世自动化科技有限公司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天津迈永诺清自动化科技有限公司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2312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"javascript: void(0)" \o "javascript: void(0)" </w:instrTex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天津市天顺线缆有限公司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鑫鑫电力电缆（天津）有限公司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2312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"javascript: void(0)" \o "javascript: void(0)" </w:instrTex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天津市双鑫隆自行车配件股份有限公司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天津市双鑫隆自行车配件有限公司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2312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"javascript: void(0)" \o "javascript: void(0)" </w:instrTex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天津盈克斯机器人科技有限公司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盈克斯（天津）智能装备有限公司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2312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"javascript: void(0)" \o "javascript: void(0)" </w:instrTex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天津市发利汽车压铸件厂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天津市发利汽车压铸件有限公司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2312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"javascript: void(0)" \o "javascript: void(0)" </w:instrTex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天津玛特检测设备有限公司</w:t>
            </w: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天津玛特智能科技有限公司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2312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天津市迅尔电子信息技术有限公司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天津中盈仪表科技有限公司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2312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益海（天津）智能制造有限公司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益海智造（天津）科技有限公司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2312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天津凤凰星网络科技股份有限公司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天津凤凰星网络科技有限公司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2312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天津世纪新联通科技股份有限公司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天津世纪新联通科技有限公司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2312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天津市智慧云商科技发展股份有限公司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天津市智汇云智联科技发展有限公司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2312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天津市迅尔自控设备制造有限公司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天津思睿德自动化科技有限公司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2312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展华科技股份有限公司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Nimbus Roman No9 L" w:hAnsi="Nimbus Roman No9 L" w:eastAsia="方正仿宋_GBK" w:cs="Nimbus Roman No9 L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仿宋_GBK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天津展华科技发展有限公司</w:t>
            </w:r>
          </w:p>
        </w:tc>
      </w:tr>
    </w:tbl>
    <w:p>
      <w:pPr>
        <w:rPr>
          <w:rFonts w:hint="default" w:ascii="Nimbus Roman No9 L" w:hAnsi="Nimbus Roman No9 L" w:cs="Nimbus Roman No9 L"/>
        </w:rPr>
      </w:pPr>
    </w:p>
    <w:sectPr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方正FW筑紫A老明朝 简 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FW筑紫A老明朝 简 L">
    <w:panose1 w:val="020004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FD6EC7"/>
    <w:rsid w:val="08BB2FFD"/>
    <w:rsid w:val="37DDA732"/>
    <w:rsid w:val="3BA7025C"/>
    <w:rsid w:val="3C654B60"/>
    <w:rsid w:val="7FB46E33"/>
    <w:rsid w:val="B9FD6EC7"/>
    <w:rsid w:val="E77FAE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5.33333333333333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2023-09-06T09:03:00Z</dcterms:created>
  <dc:creator>kylin-lushan</dc:creator>
  <cp:lastModifiedBy>admin</cp:lastModifiedBy>
  <cp:lastPrinted>2023-12-21T15:51:32Z</cp:lastPrinted>
  <dcterms:modified xsi:type="dcterms:W3CDTF">2023-12-22T06:22:29Z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